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C14C6" w14:textId="7F6EF9B4" w:rsidR="00544515" w:rsidRDefault="00140ECF">
      <w:pPr>
        <w:pStyle w:val="BodyText"/>
        <w:ind w:left="8246"/>
        <w:rPr>
          <w:rFonts w:ascii="Times New Roman"/>
        </w:rPr>
      </w:pPr>
      <w:r>
        <w:rPr>
          <w:rFonts w:ascii="Times New Roman"/>
          <w:noProof/>
        </w:rPr>
        <w:drawing>
          <wp:inline distT="0" distB="0" distL="0" distR="0" wp14:anchorId="3A4F82BE" wp14:editId="17577E67">
            <wp:extent cx="1539823" cy="32546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39823" cy="325469"/>
                    </a:xfrm>
                    <a:prstGeom prst="rect">
                      <a:avLst/>
                    </a:prstGeom>
                  </pic:spPr>
                </pic:pic>
              </a:graphicData>
            </a:graphic>
          </wp:inline>
        </w:drawing>
      </w:r>
    </w:p>
    <w:p w14:paraId="6725CE6A" w14:textId="77777777" w:rsidR="00544515" w:rsidRDefault="00544515">
      <w:pPr>
        <w:pStyle w:val="BodyText"/>
        <w:spacing w:before="4"/>
        <w:ind w:left="0"/>
        <w:rPr>
          <w:rFonts w:ascii="Times New Roman"/>
          <w:sz w:val="16"/>
        </w:rPr>
      </w:pPr>
    </w:p>
    <w:p w14:paraId="4B3A8573" w14:textId="1CA2FE9D" w:rsidR="00CF162D" w:rsidRDefault="006D568A" w:rsidP="007B4C3E">
      <w:pPr>
        <w:pStyle w:val="Heading1"/>
        <w:spacing w:before="97"/>
        <w:ind w:left="165"/>
        <w:rPr>
          <w:bCs w:val="0"/>
        </w:rPr>
      </w:pPr>
      <w:r w:rsidRPr="006D568A">
        <w:rPr>
          <w:bCs w:val="0"/>
        </w:rPr>
        <w:t>Meggitt Aircraft Braking Systems</w:t>
      </w:r>
      <w:r w:rsidR="00FA1DF2">
        <w:rPr>
          <w:bCs w:val="0"/>
        </w:rPr>
        <w:t xml:space="preserve"> </w:t>
      </w:r>
      <w:r w:rsidR="00FA1DF2" w:rsidRPr="00FA1DF2">
        <w:rPr>
          <w:bCs w:val="0"/>
        </w:rPr>
        <w:t>Kentucky Corporation</w:t>
      </w:r>
      <w:bookmarkStart w:id="0" w:name="_GoBack"/>
      <w:bookmarkEnd w:id="0"/>
      <w:r w:rsidR="005C2CD9">
        <w:rPr>
          <w:bCs w:val="0"/>
        </w:rPr>
        <w:t xml:space="preserve"> (</w:t>
      </w:r>
      <w:r w:rsidR="005C0178">
        <w:rPr>
          <w:bCs w:val="0"/>
        </w:rPr>
        <w:t>MABS Form 2080M</w:t>
      </w:r>
      <w:r w:rsidR="005C2CD9">
        <w:rPr>
          <w:bCs w:val="0"/>
        </w:rPr>
        <w:t>)</w:t>
      </w:r>
    </w:p>
    <w:p w14:paraId="74AA04C0" w14:textId="77777777" w:rsidR="006D568A" w:rsidRDefault="006D568A" w:rsidP="007B4C3E">
      <w:pPr>
        <w:pStyle w:val="Heading1"/>
        <w:spacing w:before="97"/>
        <w:ind w:left="165"/>
        <w:rPr>
          <w:bCs w:val="0"/>
        </w:rPr>
      </w:pPr>
    </w:p>
    <w:p w14:paraId="35668105" w14:textId="74240A94" w:rsidR="00544515" w:rsidRPr="007B4C3E" w:rsidRDefault="00140ECF" w:rsidP="007B4C3E">
      <w:pPr>
        <w:pStyle w:val="Heading1"/>
        <w:spacing w:before="97"/>
        <w:ind w:left="165"/>
        <w:rPr>
          <w:b w:val="0"/>
        </w:rPr>
      </w:pPr>
      <w:r w:rsidRPr="007B4C3E">
        <w:t>Supplemental</w:t>
      </w:r>
      <w:r w:rsidRPr="007B4C3E">
        <w:rPr>
          <w:spacing w:val="-1"/>
        </w:rPr>
        <w:t xml:space="preserve"> </w:t>
      </w:r>
      <w:r w:rsidRPr="007B4C3E">
        <w:t>Terms</w:t>
      </w:r>
      <w:r w:rsidRPr="007B4C3E">
        <w:rPr>
          <w:spacing w:val="-4"/>
        </w:rPr>
        <w:t xml:space="preserve"> </w:t>
      </w:r>
      <w:r w:rsidRPr="007B4C3E">
        <w:t>of</w:t>
      </w:r>
      <w:r w:rsidRPr="007B4C3E">
        <w:rPr>
          <w:spacing w:val="-6"/>
        </w:rPr>
        <w:t xml:space="preserve"> </w:t>
      </w:r>
      <w:r w:rsidRPr="007B4C3E">
        <w:t>Purchase</w:t>
      </w:r>
      <w:r w:rsidRPr="007B4C3E">
        <w:rPr>
          <w:spacing w:val="2"/>
        </w:rPr>
        <w:t xml:space="preserve"> </w:t>
      </w:r>
      <w:r w:rsidRPr="007B4C3E">
        <w:t>–</w:t>
      </w:r>
      <w:r w:rsidRPr="007B4C3E">
        <w:rPr>
          <w:spacing w:val="-4"/>
        </w:rPr>
        <w:t xml:space="preserve"> </w:t>
      </w:r>
      <w:r w:rsidRPr="007B4C3E">
        <w:t>FAR/DFARS</w:t>
      </w:r>
      <w:r w:rsidRPr="007B4C3E">
        <w:rPr>
          <w:spacing w:val="-1"/>
        </w:rPr>
        <w:t xml:space="preserve"> </w:t>
      </w:r>
      <w:r w:rsidRPr="007B4C3E">
        <w:t>Clauses</w:t>
      </w:r>
    </w:p>
    <w:p w14:paraId="38707469" w14:textId="77777777" w:rsidR="00544515" w:rsidRDefault="00544515">
      <w:pPr>
        <w:pStyle w:val="BodyText"/>
        <w:spacing w:before="5"/>
        <w:ind w:left="0"/>
        <w:rPr>
          <w:b/>
          <w:sz w:val="29"/>
        </w:rPr>
      </w:pPr>
    </w:p>
    <w:p w14:paraId="4D2EA095" w14:textId="633938F9" w:rsidR="00544515" w:rsidRDefault="00140ECF">
      <w:pPr>
        <w:tabs>
          <w:tab w:val="left" w:pos="5467"/>
        </w:tabs>
        <w:ind w:left="280"/>
        <w:rPr>
          <w:sz w:val="20"/>
        </w:rPr>
      </w:pPr>
      <w:r>
        <w:rPr>
          <w:b/>
          <w:color w:val="333E47"/>
          <w:sz w:val="20"/>
        </w:rPr>
        <w:t>Issuing</w:t>
      </w:r>
      <w:r>
        <w:rPr>
          <w:b/>
          <w:color w:val="333E47"/>
          <w:spacing w:val="-5"/>
          <w:sz w:val="20"/>
        </w:rPr>
        <w:t xml:space="preserve"> </w:t>
      </w:r>
      <w:r>
        <w:rPr>
          <w:b/>
          <w:color w:val="333E47"/>
          <w:sz w:val="20"/>
        </w:rPr>
        <w:t>date:</w:t>
      </w:r>
      <w:r>
        <w:rPr>
          <w:b/>
          <w:color w:val="333E47"/>
          <w:spacing w:val="-3"/>
          <w:sz w:val="20"/>
        </w:rPr>
        <w:t xml:space="preserve"> </w:t>
      </w:r>
      <w:r w:rsidR="006452DE">
        <w:rPr>
          <w:color w:val="333E47"/>
          <w:sz w:val="20"/>
        </w:rPr>
        <w:t>November</w:t>
      </w:r>
      <w:r w:rsidR="006452DE">
        <w:rPr>
          <w:color w:val="333E47"/>
          <w:spacing w:val="-4"/>
          <w:sz w:val="20"/>
        </w:rPr>
        <w:t xml:space="preserve"> </w:t>
      </w:r>
      <w:r w:rsidR="00C37A30">
        <w:rPr>
          <w:color w:val="333E47"/>
          <w:sz w:val="20"/>
        </w:rPr>
        <w:t>2022</w:t>
      </w:r>
      <w:r>
        <w:rPr>
          <w:color w:val="333E47"/>
          <w:sz w:val="20"/>
        </w:rPr>
        <w:tab/>
      </w:r>
      <w:r>
        <w:rPr>
          <w:b/>
          <w:color w:val="333E47"/>
          <w:sz w:val="20"/>
        </w:rPr>
        <w:t>Approved</w:t>
      </w:r>
      <w:r>
        <w:rPr>
          <w:b/>
          <w:color w:val="333E47"/>
          <w:spacing w:val="-6"/>
          <w:sz w:val="20"/>
        </w:rPr>
        <w:t xml:space="preserve"> </w:t>
      </w:r>
      <w:r>
        <w:rPr>
          <w:b/>
          <w:color w:val="333E47"/>
          <w:sz w:val="20"/>
        </w:rPr>
        <w:t>by:</w:t>
      </w:r>
      <w:r>
        <w:rPr>
          <w:b/>
          <w:color w:val="333E47"/>
          <w:spacing w:val="-5"/>
          <w:sz w:val="20"/>
        </w:rPr>
        <w:t xml:space="preserve"> </w:t>
      </w:r>
      <w:r w:rsidR="006452DE">
        <w:rPr>
          <w:b/>
          <w:color w:val="333E47"/>
          <w:spacing w:val="-5"/>
          <w:sz w:val="20"/>
        </w:rPr>
        <w:t>USG COE</w:t>
      </w:r>
    </w:p>
    <w:p w14:paraId="10D35610" w14:textId="77777777" w:rsidR="00544515" w:rsidRDefault="00544515">
      <w:pPr>
        <w:pStyle w:val="BodyText"/>
        <w:ind w:left="0"/>
        <w:rPr>
          <w:sz w:val="24"/>
        </w:rPr>
      </w:pPr>
    </w:p>
    <w:p w14:paraId="160988C9" w14:textId="77777777" w:rsidR="00544515" w:rsidRDefault="00140ECF">
      <w:pPr>
        <w:ind w:left="165"/>
        <w:rPr>
          <w:sz w:val="18"/>
        </w:rPr>
      </w:pPr>
      <w:r>
        <w:rPr>
          <w:color w:val="C4D500"/>
          <w:sz w:val="18"/>
        </w:rPr>
        <w:t>………………………………………………………...….………………………………………………………………………...………….………</w:t>
      </w:r>
    </w:p>
    <w:p w14:paraId="06D15759" w14:textId="77777777" w:rsidR="00544515" w:rsidRDefault="00544515">
      <w:pPr>
        <w:pStyle w:val="BodyText"/>
        <w:ind w:left="0"/>
        <w:rPr>
          <w:sz w:val="14"/>
        </w:rPr>
      </w:pPr>
    </w:p>
    <w:p w14:paraId="28109A05" w14:textId="77777777" w:rsidR="00544515" w:rsidRPr="00050510" w:rsidRDefault="00140ECF">
      <w:pPr>
        <w:pStyle w:val="Heading2"/>
        <w:numPr>
          <w:ilvl w:val="0"/>
          <w:numId w:val="2"/>
        </w:numPr>
        <w:tabs>
          <w:tab w:val="left" w:pos="885"/>
          <w:tab w:val="left" w:pos="886"/>
        </w:tabs>
        <w:spacing w:before="97"/>
        <w:ind w:hanging="721"/>
        <w:rPr>
          <w:sz w:val="20"/>
          <w:szCs w:val="20"/>
        </w:rPr>
      </w:pPr>
      <w:r w:rsidRPr="00050510">
        <w:rPr>
          <w:sz w:val="20"/>
          <w:szCs w:val="20"/>
        </w:rPr>
        <w:t>INTRODUCTION.</w:t>
      </w:r>
    </w:p>
    <w:p w14:paraId="1FF17D7F" w14:textId="77777777" w:rsidR="00544515" w:rsidRPr="00050510" w:rsidRDefault="00544515">
      <w:pPr>
        <w:pStyle w:val="BodyText"/>
        <w:spacing w:before="4"/>
        <w:ind w:left="0"/>
        <w:rPr>
          <w:b/>
        </w:rPr>
      </w:pPr>
    </w:p>
    <w:p w14:paraId="0E683626" w14:textId="09F4736B" w:rsidR="00544515" w:rsidRPr="00683277" w:rsidRDefault="00140ECF">
      <w:pPr>
        <w:pStyle w:val="BodyText"/>
        <w:spacing w:line="232" w:lineRule="auto"/>
        <w:ind w:left="165" w:right="148"/>
        <w:jc w:val="both"/>
      </w:pPr>
      <w:r w:rsidRPr="00793A9E">
        <w:rPr>
          <w:spacing w:val="-3"/>
        </w:rPr>
        <w:t xml:space="preserve">Goods furnished under this purchase order are for use under a United States (US) Government prime </w:t>
      </w:r>
      <w:r w:rsidRPr="00793A9E">
        <w:rPr>
          <w:spacing w:val="-2"/>
        </w:rPr>
        <w:t>contract or</w:t>
      </w:r>
      <w:r w:rsidRPr="00683277">
        <w:rPr>
          <w:spacing w:val="-53"/>
        </w:rPr>
        <w:t xml:space="preserve"> </w:t>
      </w:r>
      <w:r w:rsidRPr="00683277">
        <w:rPr>
          <w:spacing w:val="-1"/>
        </w:rPr>
        <w:t xml:space="preserve">subcontract. </w:t>
      </w:r>
      <w:r w:rsidRPr="00683277">
        <w:t>Seller shall comply with all applicable US Government provisions and clauses identified by Buyer</w:t>
      </w:r>
      <w:r w:rsidRPr="00683277">
        <w:rPr>
          <w:spacing w:val="-53"/>
        </w:rPr>
        <w:t xml:space="preserve"> </w:t>
      </w:r>
      <w:r w:rsidRPr="00683277">
        <w:rPr>
          <w:spacing w:val="-2"/>
        </w:rPr>
        <w:t>(“Buyer”</w:t>
      </w:r>
      <w:r w:rsidRPr="00683277">
        <w:rPr>
          <w:spacing w:val="-13"/>
        </w:rPr>
        <w:t xml:space="preserve"> </w:t>
      </w:r>
      <w:r w:rsidRPr="00683277">
        <w:rPr>
          <w:spacing w:val="-2"/>
        </w:rPr>
        <w:t>is</w:t>
      </w:r>
      <w:r w:rsidRPr="00683277">
        <w:rPr>
          <w:spacing w:val="-4"/>
        </w:rPr>
        <w:t xml:space="preserve"> </w:t>
      </w:r>
      <w:r w:rsidRPr="00683277">
        <w:rPr>
          <w:spacing w:val="-2"/>
        </w:rPr>
        <w:t>defined</w:t>
      </w:r>
      <w:r w:rsidRPr="00683277">
        <w:rPr>
          <w:spacing w:val="-8"/>
        </w:rPr>
        <w:t xml:space="preserve"> </w:t>
      </w:r>
      <w:r w:rsidRPr="00683277">
        <w:rPr>
          <w:spacing w:val="-2"/>
        </w:rPr>
        <w:t>as</w:t>
      </w:r>
      <w:r w:rsidRPr="00683277">
        <w:rPr>
          <w:spacing w:val="-14"/>
        </w:rPr>
        <w:t xml:space="preserve"> </w:t>
      </w:r>
      <w:r w:rsidRPr="00683277">
        <w:rPr>
          <w:spacing w:val="-2"/>
        </w:rPr>
        <w:t>the</w:t>
      </w:r>
      <w:r w:rsidRPr="00683277">
        <w:rPr>
          <w:spacing w:val="-5"/>
        </w:rPr>
        <w:t xml:space="preserve"> </w:t>
      </w:r>
      <w:r w:rsidRPr="00683277">
        <w:rPr>
          <w:spacing w:val="-2"/>
        </w:rPr>
        <w:t>Meggitt</w:t>
      </w:r>
      <w:r w:rsidRPr="00683277">
        <w:rPr>
          <w:spacing w:val="-14"/>
        </w:rPr>
        <w:t xml:space="preserve"> </w:t>
      </w:r>
      <w:r w:rsidRPr="00683277">
        <w:rPr>
          <w:spacing w:val="-2"/>
        </w:rPr>
        <w:t>site</w:t>
      </w:r>
      <w:r w:rsidRPr="00683277">
        <w:rPr>
          <w:spacing w:val="-11"/>
        </w:rPr>
        <w:t xml:space="preserve"> </w:t>
      </w:r>
      <w:r w:rsidRPr="00683277">
        <w:rPr>
          <w:spacing w:val="-2"/>
        </w:rPr>
        <w:t>placing</w:t>
      </w:r>
      <w:r w:rsidRPr="00683277">
        <w:rPr>
          <w:spacing w:val="-11"/>
        </w:rPr>
        <w:t xml:space="preserve"> </w:t>
      </w:r>
      <w:r w:rsidRPr="00683277">
        <w:rPr>
          <w:spacing w:val="-2"/>
        </w:rPr>
        <w:t>the</w:t>
      </w:r>
      <w:r w:rsidRPr="00683277">
        <w:rPr>
          <w:spacing w:val="-10"/>
        </w:rPr>
        <w:t xml:space="preserve"> </w:t>
      </w:r>
      <w:r w:rsidRPr="00683277">
        <w:rPr>
          <w:spacing w:val="-2"/>
        </w:rPr>
        <w:t>order)</w:t>
      </w:r>
      <w:r w:rsidRPr="00683277">
        <w:rPr>
          <w:spacing w:val="-7"/>
        </w:rPr>
        <w:t xml:space="preserve"> </w:t>
      </w:r>
      <w:r w:rsidRPr="00683277">
        <w:rPr>
          <w:spacing w:val="-2"/>
        </w:rPr>
        <w:t>as</w:t>
      </w:r>
      <w:r w:rsidRPr="00683277">
        <w:rPr>
          <w:spacing w:val="-23"/>
        </w:rPr>
        <w:t xml:space="preserve"> </w:t>
      </w:r>
      <w:r w:rsidRPr="00683277">
        <w:rPr>
          <w:spacing w:val="-2"/>
        </w:rPr>
        <w:t>flow-down</w:t>
      </w:r>
      <w:r w:rsidRPr="00683277">
        <w:rPr>
          <w:spacing w:val="-8"/>
        </w:rPr>
        <w:t xml:space="preserve"> </w:t>
      </w:r>
      <w:r w:rsidRPr="00683277">
        <w:rPr>
          <w:spacing w:val="-2"/>
        </w:rPr>
        <w:t>provisions</w:t>
      </w:r>
      <w:r w:rsidRPr="00683277">
        <w:rPr>
          <w:spacing w:val="-13"/>
        </w:rPr>
        <w:t xml:space="preserve"> </w:t>
      </w:r>
      <w:r w:rsidRPr="00683277">
        <w:rPr>
          <w:spacing w:val="-2"/>
        </w:rPr>
        <w:t>for</w:t>
      </w:r>
      <w:r w:rsidRPr="00683277">
        <w:rPr>
          <w:spacing w:val="-10"/>
        </w:rPr>
        <w:t xml:space="preserve"> </w:t>
      </w:r>
      <w:r w:rsidRPr="00683277">
        <w:rPr>
          <w:spacing w:val="-2"/>
        </w:rPr>
        <w:t>any</w:t>
      </w:r>
      <w:r w:rsidRPr="00683277">
        <w:rPr>
          <w:spacing w:val="-22"/>
        </w:rPr>
        <w:t xml:space="preserve"> </w:t>
      </w:r>
      <w:r w:rsidRPr="00683277">
        <w:rPr>
          <w:spacing w:val="-2"/>
        </w:rPr>
        <w:t>order,</w:t>
      </w:r>
      <w:r w:rsidRPr="00683277">
        <w:rPr>
          <w:spacing w:val="-11"/>
        </w:rPr>
        <w:t xml:space="preserve"> </w:t>
      </w:r>
      <w:r w:rsidRPr="00683277">
        <w:rPr>
          <w:spacing w:val="-1"/>
        </w:rPr>
        <w:t>including</w:t>
      </w:r>
      <w:r w:rsidRPr="00683277">
        <w:rPr>
          <w:spacing w:val="-25"/>
        </w:rPr>
        <w:t xml:space="preserve"> </w:t>
      </w:r>
      <w:r w:rsidRPr="00683277">
        <w:rPr>
          <w:spacing w:val="-1"/>
        </w:rPr>
        <w:t>Federal</w:t>
      </w:r>
      <w:r w:rsidRPr="00683277">
        <w:t xml:space="preserve"> </w:t>
      </w:r>
      <w:r w:rsidRPr="00683277">
        <w:rPr>
          <w:spacing w:val="-1"/>
        </w:rPr>
        <w:t xml:space="preserve">Acquisition Regulation </w:t>
      </w:r>
      <w:r w:rsidRPr="00683277">
        <w:t>(FAR), Department of Defense FAR Supplement (DFARS), or other agency supplement</w:t>
      </w:r>
      <w:r w:rsidR="00137C3A">
        <w:t>al</w:t>
      </w:r>
      <w:r w:rsidRPr="00683277">
        <w:rPr>
          <w:spacing w:val="1"/>
        </w:rPr>
        <w:t xml:space="preserve"> </w:t>
      </w:r>
      <w:r w:rsidRPr="00683277">
        <w:t>contract</w:t>
      </w:r>
      <w:r w:rsidRPr="00683277">
        <w:rPr>
          <w:spacing w:val="-11"/>
        </w:rPr>
        <w:t xml:space="preserve"> </w:t>
      </w:r>
      <w:r w:rsidRPr="00683277">
        <w:t>provisions</w:t>
      </w:r>
      <w:r w:rsidRPr="00683277">
        <w:rPr>
          <w:spacing w:val="-14"/>
        </w:rPr>
        <w:t xml:space="preserve"> </w:t>
      </w:r>
      <w:r w:rsidRPr="00683277">
        <w:t>(together</w:t>
      </w:r>
      <w:r w:rsidRPr="00683277">
        <w:rPr>
          <w:spacing w:val="8"/>
        </w:rPr>
        <w:t xml:space="preserve"> </w:t>
      </w:r>
      <w:r w:rsidRPr="00683277">
        <w:t>"FAR</w:t>
      </w:r>
      <w:r w:rsidRPr="00683277">
        <w:rPr>
          <w:spacing w:val="16"/>
        </w:rPr>
        <w:t xml:space="preserve"> </w:t>
      </w:r>
      <w:r w:rsidRPr="00683277">
        <w:t>Clauses").</w:t>
      </w:r>
    </w:p>
    <w:p w14:paraId="2A8BA775" w14:textId="0EE81566" w:rsidR="00E9769F" w:rsidRPr="002F58B0" w:rsidRDefault="00E9769F">
      <w:pPr>
        <w:pStyle w:val="ListParagraph"/>
        <w:numPr>
          <w:ilvl w:val="0"/>
          <w:numId w:val="1"/>
        </w:numPr>
        <w:tabs>
          <w:tab w:val="left" w:pos="526"/>
        </w:tabs>
        <w:spacing w:before="116" w:line="232" w:lineRule="auto"/>
        <w:ind w:right="514"/>
        <w:rPr>
          <w:sz w:val="20"/>
          <w:szCs w:val="20"/>
        </w:rPr>
      </w:pPr>
      <w:r w:rsidRPr="00B62066">
        <w:rPr>
          <w:sz w:val="20"/>
          <w:szCs w:val="20"/>
        </w:rPr>
        <w:t>The clauses set out below are each incorporated by reference with the same force and affect as if they were given full text and made part of this Order in addition to Buyer’s Global Standard Purchasing Conditions. These FAR and DFARS clauses are available at www.acquisition.gov and by acceptance of this Order, Seller acknowledges and agrees to such incorporation by reference. The clauses apply to this Order in accordance with the regulatory language of prescription in the controlling FAR</w:t>
      </w:r>
      <w:r w:rsidR="00137C3A">
        <w:rPr>
          <w:sz w:val="20"/>
          <w:szCs w:val="20"/>
        </w:rPr>
        <w:t>/DFARS</w:t>
      </w:r>
      <w:r w:rsidRPr="00B62066">
        <w:rPr>
          <w:sz w:val="20"/>
          <w:szCs w:val="20"/>
        </w:rPr>
        <w:t xml:space="preserve"> Part or clause, such as limiting the applicability to particular types of subcontracts, subcontracts exceeding certain thresholds in monetary value, the location of performance or the size status of the Seller. Notwithstanding the foregoing, Flow-down Clauses listed below apply to this Order</w:t>
      </w:r>
      <w:r w:rsidR="00697457">
        <w:rPr>
          <w:sz w:val="20"/>
          <w:szCs w:val="20"/>
        </w:rPr>
        <w:t xml:space="preserve">. </w:t>
      </w:r>
      <w:r w:rsidRPr="00B62066">
        <w:rPr>
          <w:sz w:val="20"/>
          <w:szCs w:val="20"/>
        </w:rPr>
        <w:t xml:space="preserve"> </w:t>
      </w:r>
      <w:r w:rsidR="00697457">
        <w:rPr>
          <w:sz w:val="20"/>
          <w:szCs w:val="20"/>
        </w:rPr>
        <w:t xml:space="preserve">Some clauses are </w:t>
      </w:r>
      <w:r w:rsidRPr="00B62066">
        <w:rPr>
          <w:sz w:val="20"/>
          <w:szCs w:val="20"/>
        </w:rPr>
        <w:t>expressly mandated for flow-down</w:t>
      </w:r>
      <w:r w:rsidR="00697457">
        <w:rPr>
          <w:sz w:val="20"/>
          <w:szCs w:val="20"/>
        </w:rPr>
        <w:t xml:space="preserve"> and other clauses are incorporated as B</w:t>
      </w:r>
      <w:r w:rsidRPr="00B62066">
        <w:rPr>
          <w:sz w:val="20"/>
          <w:szCs w:val="20"/>
        </w:rPr>
        <w:t xml:space="preserve">uyer </w:t>
      </w:r>
      <w:r w:rsidR="00697457">
        <w:rPr>
          <w:sz w:val="20"/>
          <w:szCs w:val="20"/>
        </w:rPr>
        <w:t>has determined it appropriate to</w:t>
      </w:r>
      <w:r w:rsidRPr="00B62066">
        <w:rPr>
          <w:sz w:val="20"/>
          <w:szCs w:val="20"/>
        </w:rPr>
        <w:t xml:space="preserve"> incorporate clauses </w:t>
      </w:r>
      <w:r w:rsidR="00697457">
        <w:rPr>
          <w:sz w:val="20"/>
          <w:szCs w:val="20"/>
        </w:rPr>
        <w:t>to satisfy prime agreement requirements</w:t>
      </w:r>
      <w:r w:rsidRPr="00B62066">
        <w:rPr>
          <w:sz w:val="20"/>
          <w:szCs w:val="20"/>
        </w:rPr>
        <w:t>.</w:t>
      </w:r>
    </w:p>
    <w:p w14:paraId="3720FF8F" w14:textId="3EF6059B" w:rsidR="00544515" w:rsidRPr="005E1940" w:rsidRDefault="00140ECF">
      <w:pPr>
        <w:pStyle w:val="ListParagraph"/>
        <w:numPr>
          <w:ilvl w:val="0"/>
          <w:numId w:val="1"/>
        </w:numPr>
        <w:tabs>
          <w:tab w:val="left" w:pos="526"/>
        </w:tabs>
        <w:spacing w:before="116" w:line="232" w:lineRule="auto"/>
        <w:ind w:right="514"/>
        <w:rPr>
          <w:sz w:val="20"/>
          <w:szCs w:val="20"/>
        </w:rPr>
      </w:pPr>
      <w:r w:rsidRPr="00050510">
        <w:rPr>
          <w:sz w:val="20"/>
          <w:szCs w:val="20"/>
        </w:rPr>
        <w:t>Seller shall incorporate applicable</w:t>
      </w:r>
      <w:r w:rsidRPr="00050510">
        <w:rPr>
          <w:spacing w:val="1"/>
          <w:sz w:val="20"/>
          <w:szCs w:val="20"/>
        </w:rPr>
        <w:t xml:space="preserve"> </w:t>
      </w:r>
      <w:r w:rsidRPr="00050510">
        <w:rPr>
          <w:spacing w:val="-1"/>
          <w:sz w:val="20"/>
          <w:szCs w:val="20"/>
        </w:rPr>
        <w:t>Flow-Down</w:t>
      </w:r>
      <w:r w:rsidRPr="00050510">
        <w:rPr>
          <w:spacing w:val="-13"/>
          <w:sz w:val="20"/>
          <w:szCs w:val="20"/>
        </w:rPr>
        <w:t xml:space="preserve"> </w:t>
      </w:r>
      <w:r w:rsidRPr="00050510">
        <w:rPr>
          <w:spacing w:val="-1"/>
          <w:sz w:val="20"/>
          <w:szCs w:val="20"/>
        </w:rPr>
        <w:t>Clauses</w:t>
      </w:r>
      <w:r w:rsidRPr="00050510">
        <w:rPr>
          <w:spacing w:val="-9"/>
          <w:sz w:val="20"/>
          <w:szCs w:val="20"/>
        </w:rPr>
        <w:t xml:space="preserve"> </w:t>
      </w:r>
      <w:r w:rsidRPr="00050510">
        <w:rPr>
          <w:spacing w:val="-1"/>
          <w:sz w:val="20"/>
          <w:szCs w:val="20"/>
        </w:rPr>
        <w:t>into</w:t>
      </w:r>
      <w:r w:rsidRPr="00050510">
        <w:rPr>
          <w:spacing w:val="-9"/>
          <w:sz w:val="20"/>
          <w:szCs w:val="20"/>
        </w:rPr>
        <w:t xml:space="preserve"> </w:t>
      </w:r>
      <w:r w:rsidRPr="00050510">
        <w:rPr>
          <w:sz w:val="20"/>
          <w:szCs w:val="20"/>
        </w:rPr>
        <w:t>each</w:t>
      </w:r>
      <w:r w:rsidRPr="00050510">
        <w:rPr>
          <w:spacing w:val="-13"/>
          <w:sz w:val="20"/>
          <w:szCs w:val="20"/>
        </w:rPr>
        <w:t xml:space="preserve"> </w:t>
      </w:r>
      <w:r w:rsidRPr="00050510">
        <w:rPr>
          <w:sz w:val="20"/>
          <w:szCs w:val="20"/>
        </w:rPr>
        <w:t>lower-tier</w:t>
      </w:r>
      <w:r w:rsidRPr="00050510">
        <w:rPr>
          <w:spacing w:val="-11"/>
          <w:sz w:val="20"/>
          <w:szCs w:val="20"/>
        </w:rPr>
        <w:t xml:space="preserve"> </w:t>
      </w:r>
      <w:r w:rsidRPr="00050510">
        <w:rPr>
          <w:sz w:val="20"/>
          <w:szCs w:val="20"/>
        </w:rPr>
        <w:t>subcontract</w:t>
      </w:r>
      <w:r w:rsidRPr="00050510">
        <w:rPr>
          <w:spacing w:val="-2"/>
          <w:sz w:val="20"/>
          <w:szCs w:val="20"/>
        </w:rPr>
        <w:t xml:space="preserve"> </w:t>
      </w:r>
      <w:r w:rsidRPr="00050510">
        <w:rPr>
          <w:sz w:val="20"/>
          <w:szCs w:val="20"/>
        </w:rPr>
        <w:t>placed</w:t>
      </w:r>
      <w:r w:rsidRPr="00050510">
        <w:rPr>
          <w:spacing w:val="-13"/>
          <w:sz w:val="20"/>
          <w:szCs w:val="20"/>
        </w:rPr>
        <w:t xml:space="preserve"> </w:t>
      </w:r>
      <w:r w:rsidRPr="00050510">
        <w:rPr>
          <w:sz w:val="20"/>
          <w:szCs w:val="20"/>
        </w:rPr>
        <w:t>in</w:t>
      </w:r>
      <w:r w:rsidRPr="00050510">
        <w:rPr>
          <w:spacing w:val="-13"/>
          <w:sz w:val="20"/>
          <w:szCs w:val="20"/>
        </w:rPr>
        <w:t xml:space="preserve"> </w:t>
      </w:r>
      <w:r w:rsidRPr="00050510">
        <w:rPr>
          <w:sz w:val="20"/>
          <w:szCs w:val="20"/>
        </w:rPr>
        <w:t>support</w:t>
      </w:r>
      <w:r w:rsidRPr="00050510">
        <w:rPr>
          <w:spacing w:val="-9"/>
          <w:sz w:val="20"/>
          <w:szCs w:val="20"/>
        </w:rPr>
        <w:t xml:space="preserve"> </w:t>
      </w:r>
      <w:r w:rsidRPr="00050510">
        <w:rPr>
          <w:sz w:val="20"/>
          <w:szCs w:val="20"/>
        </w:rPr>
        <w:t>of</w:t>
      </w:r>
      <w:r w:rsidRPr="00050510">
        <w:rPr>
          <w:spacing w:val="-9"/>
          <w:sz w:val="20"/>
          <w:szCs w:val="20"/>
        </w:rPr>
        <w:t xml:space="preserve"> </w:t>
      </w:r>
      <w:r w:rsidRPr="00050510">
        <w:rPr>
          <w:sz w:val="20"/>
          <w:szCs w:val="20"/>
        </w:rPr>
        <w:t>this</w:t>
      </w:r>
      <w:r w:rsidRPr="00050510">
        <w:rPr>
          <w:spacing w:val="-8"/>
          <w:sz w:val="20"/>
          <w:szCs w:val="20"/>
        </w:rPr>
        <w:t xml:space="preserve"> </w:t>
      </w:r>
      <w:r w:rsidRPr="00050510">
        <w:rPr>
          <w:sz w:val="20"/>
          <w:szCs w:val="20"/>
        </w:rPr>
        <w:t>Order,</w:t>
      </w:r>
      <w:r w:rsidRPr="00050510">
        <w:rPr>
          <w:spacing w:val="-6"/>
          <w:sz w:val="20"/>
          <w:szCs w:val="20"/>
        </w:rPr>
        <w:t xml:space="preserve"> </w:t>
      </w:r>
      <w:r w:rsidRPr="00050510">
        <w:rPr>
          <w:sz w:val="20"/>
          <w:szCs w:val="20"/>
        </w:rPr>
        <w:t>as</w:t>
      </w:r>
      <w:r w:rsidRPr="00050510">
        <w:rPr>
          <w:spacing w:val="-9"/>
          <w:sz w:val="20"/>
          <w:szCs w:val="20"/>
        </w:rPr>
        <w:t xml:space="preserve"> </w:t>
      </w:r>
      <w:r w:rsidRPr="00050510">
        <w:rPr>
          <w:sz w:val="20"/>
          <w:szCs w:val="20"/>
        </w:rPr>
        <w:t>required</w:t>
      </w:r>
      <w:r w:rsidRPr="00050510">
        <w:rPr>
          <w:spacing w:val="-8"/>
          <w:sz w:val="20"/>
          <w:szCs w:val="20"/>
        </w:rPr>
        <w:t xml:space="preserve"> </w:t>
      </w:r>
      <w:r w:rsidRPr="00050510">
        <w:rPr>
          <w:sz w:val="20"/>
          <w:szCs w:val="20"/>
        </w:rPr>
        <w:t>by</w:t>
      </w:r>
      <w:r w:rsidRPr="00050510">
        <w:rPr>
          <w:spacing w:val="-8"/>
          <w:sz w:val="20"/>
          <w:szCs w:val="20"/>
        </w:rPr>
        <w:t xml:space="preserve"> </w:t>
      </w:r>
      <w:r w:rsidRPr="00050510">
        <w:rPr>
          <w:sz w:val="20"/>
          <w:szCs w:val="20"/>
        </w:rPr>
        <w:t>the</w:t>
      </w:r>
      <w:r w:rsidR="00697457">
        <w:rPr>
          <w:sz w:val="20"/>
          <w:szCs w:val="20"/>
        </w:rPr>
        <w:t xml:space="preserve"> </w:t>
      </w:r>
      <w:r w:rsidRPr="00050510">
        <w:rPr>
          <w:spacing w:val="-53"/>
          <w:sz w:val="20"/>
          <w:szCs w:val="20"/>
        </w:rPr>
        <w:t xml:space="preserve"> </w:t>
      </w:r>
      <w:r w:rsidRPr="00050510">
        <w:rPr>
          <w:sz w:val="20"/>
          <w:szCs w:val="20"/>
        </w:rPr>
        <w:t>individual clause. The applicable version date of such provisions is the version date as of the date the Order is executed unless</w:t>
      </w:r>
      <w:r w:rsidRPr="00050510">
        <w:rPr>
          <w:spacing w:val="1"/>
          <w:sz w:val="20"/>
          <w:szCs w:val="20"/>
        </w:rPr>
        <w:t xml:space="preserve"> </w:t>
      </w:r>
      <w:r w:rsidRPr="00050510">
        <w:rPr>
          <w:sz w:val="20"/>
          <w:szCs w:val="20"/>
        </w:rPr>
        <w:t>otherwise specified in the Order. To the extent there is a conflict or overlap between the Flow-down</w:t>
      </w:r>
      <w:r w:rsidRPr="00050510">
        <w:rPr>
          <w:spacing w:val="1"/>
          <w:sz w:val="20"/>
          <w:szCs w:val="20"/>
        </w:rPr>
        <w:t xml:space="preserve"> </w:t>
      </w:r>
      <w:r w:rsidRPr="00050510">
        <w:rPr>
          <w:sz w:val="20"/>
          <w:szCs w:val="20"/>
        </w:rPr>
        <w:t>Clauses</w:t>
      </w:r>
      <w:r w:rsidRPr="00050510">
        <w:rPr>
          <w:spacing w:val="-5"/>
          <w:sz w:val="20"/>
          <w:szCs w:val="20"/>
        </w:rPr>
        <w:t xml:space="preserve"> </w:t>
      </w:r>
      <w:r w:rsidRPr="00050510">
        <w:rPr>
          <w:sz w:val="20"/>
          <w:szCs w:val="20"/>
        </w:rPr>
        <w:t>and</w:t>
      </w:r>
      <w:r w:rsidRPr="00050510">
        <w:rPr>
          <w:spacing w:val="-9"/>
          <w:sz w:val="20"/>
          <w:szCs w:val="20"/>
        </w:rPr>
        <w:t xml:space="preserve"> </w:t>
      </w:r>
      <w:r w:rsidRPr="00050510">
        <w:rPr>
          <w:sz w:val="20"/>
          <w:szCs w:val="20"/>
        </w:rPr>
        <w:t>the</w:t>
      </w:r>
      <w:r w:rsidRPr="00050510">
        <w:rPr>
          <w:spacing w:val="-7"/>
          <w:sz w:val="20"/>
          <w:szCs w:val="20"/>
        </w:rPr>
        <w:t xml:space="preserve"> </w:t>
      </w:r>
      <w:r w:rsidRPr="00050510">
        <w:rPr>
          <w:sz w:val="20"/>
          <w:szCs w:val="20"/>
        </w:rPr>
        <w:t>Global</w:t>
      </w:r>
      <w:r w:rsidRPr="00050510">
        <w:rPr>
          <w:spacing w:val="-2"/>
          <w:sz w:val="20"/>
          <w:szCs w:val="20"/>
        </w:rPr>
        <w:t xml:space="preserve"> </w:t>
      </w:r>
      <w:r w:rsidRPr="00050510">
        <w:rPr>
          <w:sz w:val="20"/>
          <w:szCs w:val="20"/>
        </w:rPr>
        <w:t>Standard</w:t>
      </w:r>
      <w:r w:rsidRPr="00050510">
        <w:rPr>
          <w:spacing w:val="-9"/>
          <w:sz w:val="20"/>
          <w:szCs w:val="20"/>
        </w:rPr>
        <w:t xml:space="preserve"> </w:t>
      </w:r>
      <w:r w:rsidRPr="00050510">
        <w:rPr>
          <w:sz w:val="20"/>
          <w:szCs w:val="20"/>
        </w:rPr>
        <w:t>Purchasing</w:t>
      </w:r>
      <w:r w:rsidRPr="00050510">
        <w:rPr>
          <w:spacing w:val="-6"/>
          <w:sz w:val="20"/>
          <w:szCs w:val="20"/>
        </w:rPr>
        <w:t xml:space="preserve"> </w:t>
      </w:r>
      <w:r w:rsidRPr="00050510">
        <w:rPr>
          <w:sz w:val="20"/>
          <w:szCs w:val="20"/>
        </w:rPr>
        <w:t>Conditions,</w:t>
      </w:r>
      <w:r w:rsidRPr="00050510">
        <w:rPr>
          <w:spacing w:val="-1"/>
          <w:sz w:val="20"/>
          <w:szCs w:val="20"/>
        </w:rPr>
        <w:t xml:space="preserve"> </w:t>
      </w:r>
      <w:r w:rsidRPr="00050510">
        <w:rPr>
          <w:sz w:val="20"/>
          <w:szCs w:val="20"/>
        </w:rPr>
        <w:t>the</w:t>
      </w:r>
      <w:r w:rsidRPr="00050510">
        <w:rPr>
          <w:spacing w:val="-7"/>
          <w:sz w:val="20"/>
          <w:szCs w:val="20"/>
        </w:rPr>
        <w:t xml:space="preserve"> </w:t>
      </w:r>
      <w:r w:rsidRPr="00050510">
        <w:rPr>
          <w:sz w:val="20"/>
          <w:szCs w:val="20"/>
        </w:rPr>
        <w:t>language</w:t>
      </w:r>
      <w:r w:rsidRPr="00050510">
        <w:rPr>
          <w:spacing w:val="-6"/>
          <w:sz w:val="20"/>
          <w:szCs w:val="20"/>
        </w:rPr>
        <w:t xml:space="preserve"> </w:t>
      </w:r>
      <w:r w:rsidRPr="00050510">
        <w:rPr>
          <w:sz w:val="20"/>
          <w:szCs w:val="20"/>
        </w:rPr>
        <w:t>shall</w:t>
      </w:r>
      <w:r w:rsidRPr="00050510">
        <w:rPr>
          <w:spacing w:val="-2"/>
          <w:sz w:val="20"/>
          <w:szCs w:val="20"/>
        </w:rPr>
        <w:t xml:space="preserve"> </w:t>
      </w:r>
      <w:r w:rsidRPr="00050510">
        <w:rPr>
          <w:sz w:val="20"/>
          <w:szCs w:val="20"/>
        </w:rPr>
        <w:t>be</w:t>
      </w:r>
      <w:r w:rsidRPr="00050510">
        <w:rPr>
          <w:spacing w:val="-7"/>
          <w:sz w:val="20"/>
          <w:szCs w:val="20"/>
        </w:rPr>
        <w:t xml:space="preserve"> </w:t>
      </w:r>
      <w:r w:rsidRPr="00050510">
        <w:rPr>
          <w:sz w:val="20"/>
          <w:szCs w:val="20"/>
        </w:rPr>
        <w:t>read</w:t>
      </w:r>
      <w:r w:rsidRPr="00050510">
        <w:rPr>
          <w:spacing w:val="-9"/>
          <w:sz w:val="20"/>
          <w:szCs w:val="20"/>
        </w:rPr>
        <w:t xml:space="preserve"> </w:t>
      </w:r>
      <w:r w:rsidRPr="00050510">
        <w:rPr>
          <w:sz w:val="20"/>
          <w:szCs w:val="20"/>
        </w:rPr>
        <w:t>to</w:t>
      </w:r>
      <w:r w:rsidRPr="00050510">
        <w:rPr>
          <w:spacing w:val="-8"/>
          <w:sz w:val="20"/>
          <w:szCs w:val="20"/>
        </w:rPr>
        <w:t xml:space="preserve"> </w:t>
      </w:r>
      <w:r w:rsidRPr="00050510">
        <w:rPr>
          <w:sz w:val="20"/>
          <w:szCs w:val="20"/>
        </w:rPr>
        <w:t>the</w:t>
      </w:r>
      <w:r w:rsidRPr="00050510">
        <w:rPr>
          <w:spacing w:val="-2"/>
          <w:sz w:val="20"/>
          <w:szCs w:val="20"/>
        </w:rPr>
        <w:t xml:space="preserve"> </w:t>
      </w:r>
      <w:r w:rsidRPr="00050510">
        <w:rPr>
          <w:sz w:val="20"/>
          <w:szCs w:val="20"/>
        </w:rPr>
        <w:t>maximum</w:t>
      </w:r>
      <w:r w:rsidRPr="00050510">
        <w:rPr>
          <w:spacing w:val="-53"/>
          <w:sz w:val="20"/>
          <w:szCs w:val="20"/>
        </w:rPr>
        <w:t xml:space="preserve"> </w:t>
      </w:r>
      <w:r w:rsidRPr="00050510">
        <w:rPr>
          <w:sz w:val="20"/>
          <w:szCs w:val="20"/>
        </w:rPr>
        <w:t>extent possible to render the clauses compatible, including by using the interpretation most restrictive</w:t>
      </w:r>
      <w:r w:rsidRPr="00050510">
        <w:rPr>
          <w:spacing w:val="-54"/>
          <w:sz w:val="20"/>
          <w:szCs w:val="20"/>
        </w:rPr>
        <w:t xml:space="preserve"> </w:t>
      </w:r>
      <w:r w:rsidRPr="00050510">
        <w:rPr>
          <w:sz w:val="20"/>
          <w:szCs w:val="20"/>
        </w:rPr>
        <w:t>of</w:t>
      </w:r>
      <w:r w:rsidRPr="00050510">
        <w:rPr>
          <w:spacing w:val="1"/>
          <w:sz w:val="20"/>
          <w:szCs w:val="20"/>
        </w:rPr>
        <w:t xml:space="preserve"> </w:t>
      </w:r>
      <w:r w:rsidRPr="00050510">
        <w:rPr>
          <w:sz w:val="20"/>
          <w:szCs w:val="20"/>
        </w:rPr>
        <w:t>the requirements</w:t>
      </w:r>
      <w:r w:rsidRPr="00050510">
        <w:rPr>
          <w:spacing w:val="2"/>
          <w:sz w:val="20"/>
          <w:szCs w:val="20"/>
        </w:rPr>
        <w:t xml:space="preserve"> </w:t>
      </w:r>
      <w:r w:rsidRPr="00050510">
        <w:rPr>
          <w:sz w:val="20"/>
          <w:szCs w:val="20"/>
        </w:rPr>
        <w:t>in</w:t>
      </w:r>
      <w:r w:rsidRPr="00050510">
        <w:rPr>
          <w:spacing w:val="-3"/>
          <w:sz w:val="20"/>
          <w:szCs w:val="20"/>
        </w:rPr>
        <w:t xml:space="preserve"> </w:t>
      </w:r>
      <w:r w:rsidRPr="00050510">
        <w:rPr>
          <w:sz w:val="20"/>
          <w:szCs w:val="20"/>
        </w:rPr>
        <w:t>Buyer's</w:t>
      </w:r>
      <w:r w:rsidRPr="00050510">
        <w:rPr>
          <w:spacing w:val="2"/>
          <w:sz w:val="20"/>
          <w:szCs w:val="20"/>
        </w:rPr>
        <w:t xml:space="preserve"> </w:t>
      </w:r>
      <w:r w:rsidRPr="00050510">
        <w:rPr>
          <w:sz w:val="20"/>
          <w:szCs w:val="20"/>
        </w:rPr>
        <w:t>favor.</w:t>
      </w:r>
      <w:r w:rsidR="00E9769F" w:rsidRPr="00E9769F">
        <w:rPr>
          <w:sz w:val="20"/>
          <w:szCs w:val="20"/>
        </w:rPr>
        <w:t xml:space="preserve"> </w:t>
      </w:r>
      <w:r w:rsidR="00E9769F" w:rsidRPr="000C5E48">
        <w:rPr>
          <w:sz w:val="20"/>
          <w:szCs w:val="20"/>
        </w:rPr>
        <w:t>If any of the clauses are not applicable by their terms</w:t>
      </w:r>
      <w:r w:rsidR="00330F0B">
        <w:rPr>
          <w:sz w:val="20"/>
          <w:szCs w:val="20"/>
        </w:rPr>
        <w:t>,</w:t>
      </w:r>
      <w:r w:rsidR="00E9769F" w:rsidRPr="000C5E48">
        <w:rPr>
          <w:sz w:val="20"/>
          <w:szCs w:val="20"/>
        </w:rPr>
        <w:t xml:space="preserve"> they shall be self-deleting.</w:t>
      </w:r>
    </w:p>
    <w:p w14:paraId="07F8EA1E" w14:textId="77777777" w:rsidR="00544515" w:rsidRPr="00050510" w:rsidRDefault="00140ECF">
      <w:pPr>
        <w:pStyle w:val="ListParagraph"/>
        <w:numPr>
          <w:ilvl w:val="0"/>
          <w:numId w:val="1"/>
        </w:numPr>
        <w:tabs>
          <w:tab w:val="left" w:pos="526"/>
        </w:tabs>
        <w:spacing w:before="124" w:line="232" w:lineRule="auto"/>
        <w:ind w:right="512"/>
        <w:rPr>
          <w:sz w:val="20"/>
          <w:szCs w:val="20"/>
        </w:rPr>
      </w:pPr>
      <w:r w:rsidRPr="0039325A">
        <w:rPr>
          <w:spacing w:val="-1"/>
          <w:sz w:val="20"/>
          <w:szCs w:val="20"/>
        </w:rPr>
        <w:t>Seller</w:t>
      </w:r>
      <w:r w:rsidRPr="0039325A">
        <w:rPr>
          <w:spacing w:val="-6"/>
          <w:sz w:val="20"/>
          <w:szCs w:val="20"/>
        </w:rPr>
        <w:t xml:space="preserve"> </w:t>
      </w:r>
      <w:r w:rsidRPr="0039325A">
        <w:rPr>
          <w:spacing w:val="-1"/>
          <w:sz w:val="20"/>
          <w:szCs w:val="20"/>
        </w:rPr>
        <w:t>shall</w:t>
      </w:r>
      <w:r w:rsidRPr="003131E1">
        <w:rPr>
          <w:spacing w:val="-7"/>
          <w:sz w:val="20"/>
          <w:szCs w:val="20"/>
        </w:rPr>
        <w:t xml:space="preserve"> </w:t>
      </w:r>
      <w:r w:rsidRPr="00050510">
        <w:rPr>
          <w:spacing w:val="-1"/>
          <w:sz w:val="20"/>
          <w:szCs w:val="20"/>
        </w:rPr>
        <w:t>indemnify</w:t>
      </w:r>
      <w:r w:rsidRPr="00050510">
        <w:rPr>
          <w:spacing w:val="-8"/>
          <w:sz w:val="20"/>
          <w:szCs w:val="20"/>
        </w:rPr>
        <w:t xml:space="preserve"> </w:t>
      </w:r>
      <w:r w:rsidRPr="00050510">
        <w:rPr>
          <w:sz w:val="20"/>
          <w:szCs w:val="20"/>
        </w:rPr>
        <w:t>and</w:t>
      </w:r>
      <w:r w:rsidRPr="00050510">
        <w:rPr>
          <w:spacing w:val="-9"/>
          <w:sz w:val="20"/>
          <w:szCs w:val="20"/>
        </w:rPr>
        <w:t xml:space="preserve"> </w:t>
      </w:r>
      <w:r w:rsidRPr="00050510">
        <w:rPr>
          <w:sz w:val="20"/>
          <w:szCs w:val="20"/>
        </w:rPr>
        <w:t>hold</w:t>
      </w:r>
      <w:r w:rsidRPr="00050510">
        <w:rPr>
          <w:spacing w:val="-8"/>
          <w:sz w:val="20"/>
          <w:szCs w:val="20"/>
        </w:rPr>
        <w:t xml:space="preserve"> </w:t>
      </w:r>
      <w:r w:rsidRPr="00050510">
        <w:rPr>
          <w:sz w:val="20"/>
          <w:szCs w:val="20"/>
        </w:rPr>
        <w:t>Buyer</w:t>
      </w:r>
      <w:r w:rsidRPr="00050510">
        <w:rPr>
          <w:spacing w:val="-7"/>
          <w:sz w:val="20"/>
          <w:szCs w:val="20"/>
        </w:rPr>
        <w:t xml:space="preserve"> </w:t>
      </w:r>
      <w:r w:rsidRPr="00050510">
        <w:rPr>
          <w:sz w:val="20"/>
          <w:szCs w:val="20"/>
        </w:rPr>
        <w:t>harmless</w:t>
      </w:r>
      <w:r w:rsidRPr="00050510">
        <w:rPr>
          <w:spacing w:val="-5"/>
          <w:sz w:val="20"/>
          <w:szCs w:val="20"/>
        </w:rPr>
        <w:t xml:space="preserve"> </w:t>
      </w:r>
      <w:r w:rsidRPr="00050510">
        <w:rPr>
          <w:sz w:val="20"/>
          <w:szCs w:val="20"/>
        </w:rPr>
        <w:t>from</w:t>
      </w:r>
      <w:r w:rsidRPr="00050510">
        <w:rPr>
          <w:spacing w:val="-8"/>
          <w:sz w:val="20"/>
          <w:szCs w:val="20"/>
        </w:rPr>
        <w:t xml:space="preserve"> </w:t>
      </w:r>
      <w:r w:rsidRPr="00050510">
        <w:rPr>
          <w:sz w:val="20"/>
          <w:szCs w:val="20"/>
        </w:rPr>
        <w:t>and</w:t>
      </w:r>
      <w:r w:rsidRPr="00050510">
        <w:rPr>
          <w:spacing w:val="-14"/>
          <w:sz w:val="20"/>
          <w:szCs w:val="20"/>
        </w:rPr>
        <w:t xml:space="preserve"> </w:t>
      </w:r>
      <w:r w:rsidRPr="00050510">
        <w:rPr>
          <w:sz w:val="20"/>
          <w:szCs w:val="20"/>
        </w:rPr>
        <w:t>against</w:t>
      </w:r>
      <w:r w:rsidRPr="00050510">
        <w:rPr>
          <w:spacing w:val="-3"/>
          <w:sz w:val="20"/>
          <w:szCs w:val="20"/>
        </w:rPr>
        <w:t xml:space="preserve"> </w:t>
      </w:r>
      <w:r w:rsidRPr="00050510">
        <w:rPr>
          <w:sz w:val="20"/>
          <w:szCs w:val="20"/>
        </w:rPr>
        <w:t>any</w:t>
      </w:r>
      <w:r w:rsidRPr="00050510">
        <w:rPr>
          <w:spacing w:val="-9"/>
          <w:sz w:val="20"/>
          <w:szCs w:val="20"/>
        </w:rPr>
        <w:t xml:space="preserve"> </w:t>
      </w:r>
      <w:r w:rsidRPr="00050510">
        <w:rPr>
          <w:sz w:val="20"/>
          <w:szCs w:val="20"/>
        </w:rPr>
        <w:t>cost,</w:t>
      </w:r>
      <w:r w:rsidRPr="00050510">
        <w:rPr>
          <w:spacing w:val="-6"/>
          <w:sz w:val="20"/>
          <w:szCs w:val="20"/>
        </w:rPr>
        <w:t xml:space="preserve"> </w:t>
      </w:r>
      <w:r w:rsidRPr="00050510">
        <w:rPr>
          <w:sz w:val="20"/>
          <w:szCs w:val="20"/>
        </w:rPr>
        <w:t>price</w:t>
      </w:r>
      <w:r w:rsidRPr="00050510">
        <w:rPr>
          <w:spacing w:val="-7"/>
          <w:sz w:val="20"/>
          <w:szCs w:val="20"/>
        </w:rPr>
        <w:t xml:space="preserve"> </w:t>
      </w:r>
      <w:r w:rsidRPr="00050510">
        <w:rPr>
          <w:sz w:val="20"/>
          <w:szCs w:val="20"/>
        </w:rPr>
        <w:t>reduction,</w:t>
      </w:r>
      <w:r w:rsidRPr="00050510">
        <w:rPr>
          <w:spacing w:val="-6"/>
          <w:sz w:val="20"/>
          <w:szCs w:val="20"/>
        </w:rPr>
        <w:t xml:space="preserve"> </w:t>
      </w:r>
      <w:r w:rsidRPr="00050510">
        <w:rPr>
          <w:sz w:val="20"/>
          <w:szCs w:val="20"/>
        </w:rPr>
        <w:t>withholding,</w:t>
      </w:r>
      <w:r w:rsidRPr="00050510">
        <w:rPr>
          <w:spacing w:val="-53"/>
          <w:sz w:val="20"/>
          <w:szCs w:val="20"/>
        </w:rPr>
        <w:t xml:space="preserve"> </w:t>
      </w:r>
      <w:r w:rsidRPr="00050510">
        <w:rPr>
          <w:sz w:val="20"/>
          <w:szCs w:val="20"/>
        </w:rPr>
        <w:t>offset, penalty, interest, claim, demand,</w:t>
      </w:r>
      <w:r w:rsidRPr="00050510">
        <w:rPr>
          <w:spacing w:val="1"/>
          <w:sz w:val="20"/>
          <w:szCs w:val="20"/>
        </w:rPr>
        <w:t xml:space="preserve"> </w:t>
      </w:r>
      <w:r w:rsidRPr="00050510">
        <w:rPr>
          <w:sz w:val="20"/>
          <w:szCs w:val="20"/>
        </w:rPr>
        <w:t>determination</w:t>
      </w:r>
      <w:r w:rsidRPr="00050510">
        <w:rPr>
          <w:spacing w:val="55"/>
          <w:sz w:val="20"/>
          <w:szCs w:val="20"/>
        </w:rPr>
        <w:t xml:space="preserve"> </w:t>
      </w:r>
      <w:r w:rsidRPr="00050510">
        <w:rPr>
          <w:sz w:val="20"/>
          <w:szCs w:val="20"/>
        </w:rPr>
        <w:t>of</w:t>
      </w:r>
      <w:r w:rsidRPr="00050510">
        <w:rPr>
          <w:spacing w:val="55"/>
          <w:sz w:val="20"/>
          <w:szCs w:val="20"/>
        </w:rPr>
        <w:t xml:space="preserve"> </w:t>
      </w:r>
      <w:r w:rsidRPr="00050510">
        <w:rPr>
          <w:sz w:val="20"/>
          <w:szCs w:val="20"/>
        </w:rPr>
        <w:t>unallowability or prohibition of allocation</w:t>
      </w:r>
      <w:r w:rsidRPr="00050510">
        <w:rPr>
          <w:spacing w:val="1"/>
          <w:sz w:val="20"/>
          <w:szCs w:val="20"/>
        </w:rPr>
        <w:t xml:space="preserve"> </w:t>
      </w:r>
      <w:r w:rsidRPr="00050510">
        <w:rPr>
          <w:spacing w:val="-1"/>
          <w:sz w:val="20"/>
          <w:szCs w:val="20"/>
        </w:rPr>
        <w:t xml:space="preserve">or any other civil, criminal or administrative </w:t>
      </w:r>
      <w:r w:rsidRPr="00050510">
        <w:rPr>
          <w:sz w:val="20"/>
          <w:szCs w:val="20"/>
        </w:rPr>
        <w:t>liability, whether arising under statute, regulation, contract</w:t>
      </w:r>
      <w:r w:rsidRPr="00050510">
        <w:rPr>
          <w:spacing w:val="-53"/>
          <w:sz w:val="20"/>
          <w:szCs w:val="20"/>
        </w:rPr>
        <w:t xml:space="preserve"> </w:t>
      </w:r>
      <w:r w:rsidRPr="00050510">
        <w:rPr>
          <w:sz w:val="20"/>
          <w:szCs w:val="20"/>
        </w:rPr>
        <w:t>or common law and shall reimburse Buyer for all of its damages and associated costs, including</w:t>
      </w:r>
      <w:r w:rsidRPr="00050510">
        <w:rPr>
          <w:spacing w:val="1"/>
          <w:sz w:val="20"/>
          <w:szCs w:val="20"/>
        </w:rPr>
        <w:t xml:space="preserve"> </w:t>
      </w:r>
      <w:r w:rsidRPr="00050510">
        <w:rPr>
          <w:sz w:val="20"/>
          <w:szCs w:val="20"/>
        </w:rPr>
        <w:t>reasonable attorney fees and other expenses arising from Seller’s failure to comply with applicable</w:t>
      </w:r>
      <w:r w:rsidRPr="00050510">
        <w:rPr>
          <w:spacing w:val="1"/>
          <w:sz w:val="20"/>
          <w:szCs w:val="20"/>
        </w:rPr>
        <w:t xml:space="preserve"> </w:t>
      </w:r>
      <w:r w:rsidRPr="00050510">
        <w:rPr>
          <w:sz w:val="20"/>
          <w:szCs w:val="20"/>
        </w:rPr>
        <w:t>Flow-down Clauses. Seller shall reimburse Buyer for any loss by or damage to Buyer in the event that</w:t>
      </w:r>
      <w:r w:rsidRPr="00050510">
        <w:rPr>
          <w:spacing w:val="1"/>
          <w:sz w:val="20"/>
          <w:szCs w:val="20"/>
        </w:rPr>
        <w:t xml:space="preserve"> </w:t>
      </w:r>
      <w:r w:rsidRPr="00050510">
        <w:rPr>
          <w:spacing w:val="-1"/>
          <w:sz w:val="20"/>
          <w:szCs w:val="20"/>
        </w:rPr>
        <w:t xml:space="preserve">Buyer or Buyer's </w:t>
      </w:r>
      <w:r w:rsidRPr="00050510">
        <w:rPr>
          <w:sz w:val="20"/>
          <w:szCs w:val="20"/>
        </w:rPr>
        <w:t>customer makes a determination that, where applicable, Seller failed to furnish Buyer</w:t>
      </w:r>
      <w:r w:rsidRPr="00050510">
        <w:rPr>
          <w:spacing w:val="1"/>
          <w:sz w:val="20"/>
          <w:szCs w:val="20"/>
        </w:rPr>
        <w:t xml:space="preserve"> </w:t>
      </w:r>
      <w:r w:rsidRPr="00050510">
        <w:rPr>
          <w:spacing w:val="-1"/>
          <w:sz w:val="20"/>
          <w:szCs w:val="20"/>
        </w:rPr>
        <w:t>with</w:t>
      </w:r>
      <w:r w:rsidRPr="00050510">
        <w:rPr>
          <w:spacing w:val="-2"/>
          <w:sz w:val="20"/>
          <w:szCs w:val="20"/>
        </w:rPr>
        <w:t xml:space="preserve"> </w:t>
      </w:r>
      <w:r w:rsidRPr="00050510">
        <w:rPr>
          <w:spacing w:val="-1"/>
          <w:sz w:val="20"/>
          <w:szCs w:val="20"/>
        </w:rPr>
        <w:t>any</w:t>
      </w:r>
      <w:r w:rsidRPr="00050510">
        <w:rPr>
          <w:spacing w:val="-3"/>
          <w:sz w:val="20"/>
          <w:szCs w:val="20"/>
        </w:rPr>
        <w:t xml:space="preserve"> </w:t>
      </w:r>
      <w:r w:rsidRPr="00050510">
        <w:rPr>
          <w:spacing w:val="-1"/>
          <w:sz w:val="20"/>
          <w:szCs w:val="20"/>
        </w:rPr>
        <w:t>certified</w:t>
      </w:r>
      <w:r w:rsidRPr="00050510">
        <w:rPr>
          <w:spacing w:val="-3"/>
          <w:sz w:val="20"/>
          <w:szCs w:val="20"/>
        </w:rPr>
        <w:t xml:space="preserve"> </w:t>
      </w:r>
      <w:r w:rsidRPr="00050510">
        <w:rPr>
          <w:spacing w:val="-1"/>
          <w:sz w:val="20"/>
          <w:szCs w:val="20"/>
        </w:rPr>
        <w:t>cost</w:t>
      </w:r>
      <w:r w:rsidRPr="00050510">
        <w:rPr>
          <w:spacing w:val="4"/>
          <w:sz w:val="20"/>
          <w:szCs w:val="20"/>
        </w:rPr>
        <w:t xml:space="preserve"> </w:t>
      </w:r>
      <w:r w:rsidRPr="00050510">
        <w:rPr>
          <w:spacing w:val="-1"/>
          <w:sz w:val="20"/>
          <w:szCs w:val="20"/>
        </w:rPr>
        <w:t>or</w:t>
      </w:r>
      <w:r w:rsidRPr="00050510">
        <w:rPr>
          <w:spacing w:val="-6"/>
          <w:sz w:val="20"/>
          <w:szCs w:val="20"/>
        </w:rPr>
        <w:t xml:space="preserve"> </w:t>
      </w:r>
      <w:r w:rsidRPr="00050510">
        <w:rPr>
          <w:spacing w:val="-1"/>
          <w:sz w:val="20"/>
          <w:szCs w:val="20"/>
        </w:rPr>
        <w:t>pricing</w:t>
      </w:r>
      <w:r w:rsidRPr="00050510">
        <w:rPr>
          <w:spacing w:val="-4"/>
          <w:sz w:val="20"/>
          <w:szCs w:val="20"/>
        </w:rPr>
        <w:t xml:space="preserve"> </w:t>
      </w:r>
      <w:r w:rsidRPr="00050510">
        <w:rPr>
          <w:spacing w:val="-1"/>
          <w:sz w:val="20"/>
          <w:szCs w:val="20"/>
        </w:rPr>
        <w:t>data</w:t>
      </w:r>
      <w:r w:rsidRPr="00050510">
        <w:rPr>
          <w:spacing w:val="-2"/>
          <w:sz w:val="20"/>
          <w:szCs w:val="20"/>
        </w:rPr>
        <w:t xml:space="preserve"> </w:t>
      </w:r>
      <w:r w:rsidRPr="00050510">
        <w:rPr>
          <w:sz w:val="20"/>
          <w:szCs w:val="20"/>
        </w:rPr>
        <w:t>or</w:t>
      </w:r>
      <w:r w:rsidRPr="00050510">
        <w:rPr>
          <w:spacing w:val="-11"/>
          <w:sz w:val="20"/>
          <w:szCs w:val="20"/>
        </w:rPr>
        <w:t xml:space="preserve"> </w:t>
      </w:r>
      <w:r w:rsidRPr="00050510">
        <w:rPr>
          <w:sz w:val="20"/>
          <w:szCs w:val="20"/>
        </w:rPr>
        <w:t>failed</w:t>
      </w:r>
      <w:r w:rsidRPr="00050510">
        <w:rPr>
          <w:spacing w:val="-12"/>
          <w:sz w:val="20"/>
          <w:szCs w:val="20"/>
        </w:rPr>
        <w:t xml:space="preserve"> </w:t>
      </w:r>
      <w:r w:rsidRPr="00050510">
        <w:rPr>
          <w:sz w:val="20"/>
          <w:szCs w:val="20"/>
        </w:rPr>
        <w:t>to</w:t>
      </w:r>
      <w:r w:rsidRPr="00050510">
        <w:rPr>
          <w:spacing w:val="-1"/>
          <w:sz w:val="20"/>
          <w:szCs w:val="20"/>
        </w:rPr>
        <w:t xml:space="preserve"> </w:t>
      </w:r>
      <w:r w:rsidRPr="00050510">
        <w:rPr>
          <w:sz w:val="20"/>
          <w:szCs w:val="20"/>
        </w:rPr>
        <w:t>provide</w:t>
      </w:r>
      <w:r w:rsidRPr="00050510">
        <w:rPr>
          <w:spacing w:val="-15"/>
          <w:sz w:val="20"/>
          <w:szCs w:val="20"/>
        </w:rPr>
        <w:t xml:space="preserve"> </w:t>
      </w:r>
      <w:r w:rsidRPr="00050510">
        <w:rPr>
          <w:sz w:val="20"/>
          <w:szCs w:val="20"/>
        </w:rPr>
        <w:t>the</w:t>
      </w:r>
      <w:r w:rsidRPr="00050510">
        <w:rPr>
          <w:spacing w:val="-5"/>
          <w:sz w:val="20"/>
          <w:szCs w:val="20"/>
        </w:rPr>
        <w:t xml:space="preserve"> </w:t>
      </w:r>
      <w:r w:rsidRPr="00050510">
        <w:rPr>
          <w:sz w:val="20"/>
          <w:szCs w:val="20"/>
        </w:rPr>
        <w:t>current,</w:t>
      </w:r>
      <w:r w:rsidRPr="00050510">
        <w:rPr>
          <w:spacing w:val="-6"/>
          <w:sz w:val="20"/>
          <w:szCs w:val="20"/>
        </w:rPr>
        <w:t xml:space="preserve"> </w:t>
      </w:r>
      <w:r w:rsidRPr="00050510">
        <w:rPr>
          <w:sz w:val="20"/>
          <w:szCs w:val="20"/>
        </w:rPr>
        <w:t>accurate</w:t>
      </w:r>
      <w:r w:rsidRPr="00050510">
        <w:rPr>
          <w:spacing w:val="-1"/>
          <w:sz w:val="20"/>
          <w:szCs w:val="20"/>
        </w:rPr>
        <w:t xml:space="preserve"> </w:t>
      </w:r>
      <w:r w:rsidRPr="00050510">
        <w:rPr>
          <w:sz w:val="20"/>
          <w:szCs w:val="20"/>
        </w:rPr>
        <w:t>and</w:t>
      </w:r>
      <w:r w:rsidRPr="00050510">
        <w:rPr>
          <w:spacing w:val="-7"/>
          <w:sz w:val="20"/>
          <w:szCs w:val="20"/>
        </w:rPr>
        <w:t xml:space="preserve"> </w:t>
      </w:r>
      <w:r w:rsidRPr="00050510">
        <w:rPr>
          <w:sz w:val="20"/>
          <w:szCs w:val="20"/>
        </w:rPr>
        <w:t>complete</w:t>
      </w:r>
      <w:r w:rsidRPr="00050510">
        <w:rPr>
          <w:spacing w:val="10"/>
          <w:sz w:val="20"/>
          <w:szCs w:val="20"/>
        </w:rPr>
        <w:t xml:space="preserve"> </w:t>
      </w:r>
      <w:r w:rsidRPr="00050510">
        <w:rPr>
          <w:sz w:val="20"/>
          <w:szCs w:val="20"/>
        </w:rPr>
        <w:t>version</w:t>
      </w:r>
      <w:r w:rsidRPr="00050510">
        <w:rPr>
          <w:spacing w:val="-53"/>
          <w:sz w:val="20"/>
          <w:szCs w:val="20"/>
        </w:rPr>
        <w:t xml:space="preserve"> </w:t>
      </w:r>
      <w:r w:rsidRPr="00050510">
        <w:rPr>
          <w:sz w:val="20"/>
          <w:szCs w:val="20"/>
        </w:rPr>
        <w:t>of such data; failed to provide or comply with certifications as required by the Flow-down Clause; or</w:t>
      </w:r>
      <w:r w:rsidRPr="00050510">
        <w:rPr>
          <w:spacing w:val="1"/>
          <w:sz w:val="20"/>
          <w:szCs w:val="20"/>
        </w:rPr>
        <w:t xml:space="preserve"> </w:t>
      </w:r>
      <w:r w:rsidRPr="00050510">
        <w:rPr>
          <w:spacing w:val="-1"/>
          <w:sz w:val="20"/>
          <w:szCs w:val="20"/>
        </w:rPr>
        <w:t>failed</w:t>
      </w:r>
      <w:r w:rsidRPr="00050510">
        <w:rPr>
          <w:spacing w:val="3"/>
          <w:sz w:val="20"/>
          <w:szCs w:val="20"/>
        </w:rPr>
        <w:t xml:space="preserve"> </w:t>
      </w:r>
      <w:r w:rsidRPr="00050510">
        <w:rPr>
          <w:spacing w:val="-1"/>
          <w:sz w:val="20"/>
          <w:szCs w:val="20"/>
        </w:rPr>
        <w:t>to</w:t>
      </w:r>
      <w:r w:rsidRPr="00050510">
        <w:rPr>
          <w:spacing w:val="3"/>
          <w:sz w:val="20"/>
          <w:szCs w:val="20"/>
        </w:rPr>
        <w:t xml:space="preserve"> </w:t>
      </w:r>
      <w:r w:rsidRPr="00050510">
        <w:rPr>
          <w:spacing w:val="-1"/>
          <w:sz w:val="20"/>
          <w:szCs w:val="20"/>
        </w:rPr>
        <w:t>take</w:t>
      </w:r>
      <w:r w:rsidRPr="00050510">
        <w:rPr>
          <w:spacing w:val="14"/>
          <w:sz w:val="20"/>
          <w:szCs w:val="20"/>
        </w:rPr>
        <w:t xml:space="preserve"> </w:t>
      </w:r>
      <w:r w:rsidRPr="00050510">
        <w:rPr>
          <w:spacing w:val="-1"/>
          <w:sz w:val="20"/>
          <w:szCs w:val="20"/>
        </w:rPr>
        <w:t>any</w:t>
      </w:r>
      <w:r w:rsidRPr="00050510">
        <w:rPr>
          <w:spacing w:val="-7"/>
          <w:sz w:val="20"/>
          <w:szCs w:val="20"/>
        </w:rPr>
        <w:t xml:space="preserve"> </w:t>
      </w:r>
      <w:r w:rsidRPr="00050510">
        <w:rPr>
          <w:spacing w:val="-1"/>
          <w:sz w:val="20"/>
          <w:szCs w:val="20"/>
        </w:rPr>
        <w:t>such</w:t>
      </w:r>
      <w:r w:rsidRPr="00050510">
        <w:rPr>
          <w:spacing w:val="-12"/>
          <w:sz w:val="20"/>
          <w:szCs w:val="20"/>
        </w:rPr>
        <w:t xml:space="preserve"> </w:t>
      </w:r>
      <w:r w:rsidRPr="00050510">
        <w:rPr>
          <w:spacing w:val="-1"/>
          <w:sz w:val="20"/>
          <w:szCs w:val="20"/>
        </w:rPr>
        <w:t>other</w:t>
      </w:r>
      <w:r w:rsidRPr="00050510">
        <w:rPr>
          <w:spacing w:val="4"/>
          <w:sz w:val="20"/>
          <w:szCs w:val="20"/>
        </w:rPr>
        <w:t xml:space="preserve"> </w:t>
      </w:r>
      <w:r w:rsidRPr="00050510">
        <w:rPr>
          <w:sz w:val="20"/>
          <w:szCs w:val="20"/>
        </w:rPr>
        <w:t>action</w:t>
      </w:r>
      <w:r w:rsidRPr="00050510">
        <w:rPr>
          <w:spacing w:val="-2"/>
          <w:sz w:val="20"/>
          <w:szCs w:val="20"/>
        </w:rPr>
        <w:t xml:space="preserve"> </w:t>
      </w:r>
      <w:r w:rsidRPr="00050510">
        <w:rPr>
          <w:sz w:val="20"/>
          <w:szCs w:val="20"/>
        </w:rPr>
        <w:t>required</w:t>
      </w:r>
      <w:r w:rsidRPr="00050510">
        <w:rPr>
          <w:spacing w:val="-17"/>
          <w:sz w:val="20"/>
          <w:szCs w:val="20"/>
        </w:rPr>
        <w:t xml:space="preserve"> </w:t>
      </w:r>
      <w:r w:rsidRPr="00050510">
        <w:rPr>
          <w:sz w:val="20"/>
          <w:szCs w:val="20"/>
        </w:rPr>
        <w:t>by</w:t>
      </w:r>
      <w:r w:rsidRPr="00050510">
        <w:rPr>
          <w:spacing w:val="-18"/>
          <w:sz w:val="20"/>
          <w:szCs w:val="20"/>
        </w:rPr>
        <w:t xml:space="preserve"> </w:t>
      </w:r>
      <w:r w:rsidRPr="00050510">
        <w:rPr>
          <w:sz w:val="20"/>
          <w:szCs w:val="20"/>
        </w:rPr>
        <w:t>the</w:t>
      </w:r>
      <w:r w:rsidRPr="00050510">
        <w:rPr>
          <w:spacing w:val="-1"/>
          <w:sz w:val="20"/>
          <w:szCs w:val="20"/>
        </w:rPr>
        <w:t xml:space="preserve"> </w:t>
      </w:r>
      <w:r w:rsidRPr="00050510">
        <w:rPr>
          <w:sz w:val="20"/>
          <w:szCs w:val="20"/>
        </w:rPr>
        <w:t>Flow-down</w:t>
      </w:r>
      <w:r w:rsidRPr="00050510">
        <w:rPr>
          <w:spacing w:val="-13"/>
          <w:sz w:val="20"/>
          <w:szCs w:val="20"/>
        </w:rPr>
        <w:t xml:space="preserve"> </w:t>
      </w:r>
      <w:r w:rsidRPr="00050510">
        <w:rPr>
          <w:sz w:val="20"/>
          <w:szCs w:val="20"/>
        </w:rPr>
        <w:t>Clauses.</w:t>
      </w:r>
    </w:p>
    <w:p w14:paraId="5EED4FDA" w14:textId="73CFA5EF" w:rsidR="00544515" w:rsidRPr="009D5EF8" w:rsidRDefault="00140ECF" w:rsidP="00B62066">
      <w:pPr>
        <w:pStyle w:val="ListParagraph"/>
        <w:numPr>
          <w:ilvl w:val="0"/>
          <w:numId w:val="1"/>
        </w:numPr>
        <w:tabs>
          <w:tab w:val="left" w:pos="526"/>
        </w:tabs>
        <w:spacing w:before="128" w:line="232" w:lineRule="auto"/>
        <w:ind w:right="521"/>
      </w:pPr>
      <w:r w:rsidRPr="00050510">
        <w:rPr>
          <w:spacing w:val="-1"/>
          <w:sz w:val="20"/>
          <w:szCs w:val="20"/>
        </w:rPr>
        <w:t>Any</w:t>
      </w:r>
      <w:r w:rsidRPr="00050510">
        <w:rPr>
          <w:spacing w:val="-9"/>
          <w:sz w:val="20"/>
          <w:szCs w:val="20"/>
        </w:rPr>
        <w:t xml:space="preserve"> </w:t>
      </w:r>
      <w:r w:rsidRPr="00050510">
        <w:rPr>
          <w:spacing w:val="-1"/>
          <w:sz w:val="20"/>
          <w:szCs w:val="20"/>
        </w:rPr>
        <w:t>reference</w:t>
      </w:r>
      <w:r w:rsidRPr="00050510">
        <w:rPr>
          <w:spacing w:val="-11"/>
          <w:sz w:val="20"/>
          <w:szCs w:val="20"/>
        </w:rPr>
        <w:t xml:space="preserve"> </w:t>
      </w:r>
      <w:r w:rsidRPr="00050510">
        <w:rPr>
          <w:sz w:val="20"/>
          <w:szCs w:val="20"/>
        </w:rPr>
        <w:t>to</w:t>
      </w:r>
      <w:r w:rsidRPr="00050510">
        <w:rPr>
          <w:spacing w:val="-13"/>
          <w:sz w:val="20"/>
          <w:szCs w:val="20"/>
        </w:rPr>
        <w:t xml:space="preserve"> </w:t>
      </w:r>
      <w:r w:rsidRPr="00050510">
        <w:rPr>
          <w:sz w:val="20"/>
          <w:szCs w:val="20"/>
        </w:rPr>
        <w:t>a</w:t>
      </w:r>
      <w:r w:rsidRPr="00050510">
        <w:rPr>
          <w:spacing w:val="-9"/>
          <w:sz w:val="20"/>
          <w:szCs w:val="20"/>
        </w:rPr>
        <w:t xml:space="preserve"> </w:t>
      </w:r>
      <w:r w:rsidRPr="00050510">
        <w:rPr>
          <w:sz w:val="20"/>
          <w:szCs w:val="20"/>
        </w:rPr>
        <w:t>“Disputes”</w:t>
      </w:r>
      <w:r w:rsidRPr="00050510">
        <w:rPr>
          <w:spacing w:val="-14"/>
          <w:sz w:val="20"/>
          <w:szCs w:val="20"/>
        </w:rPr>
        <w:t xml:space="preserve"> </w:t>
      </w:r>
      <w:r w:rsidRPr="00050510">
        <w:rPr>
          <w:sz w:val="20"/>
          <w:szCs w:val="20"/>
        </w:rPr>
        <w:t>clause</w:t>
      </w:r>
      <w:r w:rsidRPr="00050510">
        <w:rPr>
          <w:spacing w:val="-11"/>
          <w:sz w:val="20"/>
          <w:szCs w:val="20"/>
        </w:rPr>
        <w:t xml:space="preserve"> </w:t>
      </w:r>
      <w:r w:rsidRPr="00050510">
        <w:rPr>
          <w:sz w:val="20"/>
          <w:szCs w:val="20"/>
        </w:rPr>
        <w:t>shall</w:t>
      </w:r>
      <w:r w:rsidRPr="00050510">
        <w:rPr>
          <w:spacing w:val="-7"/>
          <w:sz w:val="20"/>
          <w:szCs w:val="20"/>
        </w:rPr>
        <w:t xml:space="preserve"> </w:t>
      </w:r>
      <w:r w:rsidRPr="00050510">
        <w:rPr>
          <w:sz w:val="20"/>
          <w:szCs w:val="20"/>
        </w:rPr>
        <w:t>mean</w:t>
      </w:r>
      <w:r w:rsidRPr="00050510">
        <w:rPr>
          <w:spacing w:val="-14"/>
          <w:sz w:val="20"/>
          <w:szCs w:val="20"/>
        </w:rPr>
        <w:t xml:space="preserve"> </w:t>
      </w:r>
      <w:r w:rsidRPr="00050510">
        <w:rPr>
          <w:sz w:val="20"/>
          <w:szCs w:val="20"/>
        </w:rPr>
        <w:t>the</w:t>
      </w:r>
      <w:r w:rsidRPr="00050510">
        <w:rPr>
          <w:spacing w:val="-7"/>
          <w:sz w:val="20"/>
          <w:szCs w:val="20"/>
        </w:rPr>
        <w:t xml:space="preserve"> </w:t>
      </w:r>
      <w:r w:rsidRPr="00050510">
        <w:rPr>
          <w:sz w:val="20"/>
          <w:szCs w:val="20"/>
        </w:rPr>
        <w:t>disputes</w:t>
      </w:r>
      <w:r w:rsidRPr="00050510">
        <w:rPr>
          <w:spacing w:val="-10"/>
          <w:sz w:val="20"/>
          <w:szCs w:val="20"/>
        </w:rPr>
        <w:t xml:space="preserve"> </w:t>
      </w:r>
      <w:r w:rsidRPr="00050510">
        <w:rPr>
          <w:sz w:val="20"/>
          <w:szCs w:val="20"/>
        </w:rPr>
        <w:t>provision</w:t>
      </w:r>
      <w:r w:rsidRPr="00050510">
        <w:rPr>
          <w:spacing w:val="-13"/>
          <w:sz w:val="20"/>
          <w:szCs w:val="20"/>
        </w:rPr>
        <w:t xml:space="preserve"> </w:t>
      </w:r>
      <w:r w:rsidRPr="00050510">
        <w:rPr>
          <w:sz w:val="20"/>
          <w:szCs w:val="20"/>
        </w:rPr>
        <w:t>of</w:t>
      </w:r>
      <w:r w:rsidRPr="00050510">
        <w:rPr>
          <w:spacing w:val="-10"/>
          <w:sz w:val="20"/>
          <w:szCs w:val="20"/>
        </w:rPr>
        <w:t xml:space="preserve"> </w:t>
      </w:r>
      <w:r w:rsidRPr="00050510">
        <w:rPr>
          <w:sz w:val="20"/>
          <w:szCs w:val="20"/>
        </w:rPr>
        <w:t>this</w:t>
      </w:r>
      <w:r w:rsidRPr="00050510">
        <w:rPr>
          <w:spacing w:val="-10"/>
          <w:sz w:val="20"/>
          <w:szCs w:val="20"/>
        </w:rPr>
        <w:t xml:space="preserve"> </w:t>
      </w:r>
      <w:r w:rsidRPr="00050510">
        <w:rPr>
          <w:sz w:val="20"/>
          <w:szCs w:val="20"/>
        </w:rPr>
        <w:t>Order.</w:t>
      </w:r>
      <w:r w:rsidRPr="00050510">
        <w:rPr>
          <w:spacing w:val="-12"/>
          <w:sz w:val="20"/>
          <w:szCs w:val="20"/>
        </w:rPr>
        <w:t xml:space="preserve"> </w:t>
      </w:r>
      <w:r w:rsidRPr="00050510">
        <w:rPr>
          <w:sz w:val="20"/>
          <w:szCs w:val="20"/>
        </w:rPr>
        <w:t>Pending</w:t>
      </w:r>
      <w:r w:rsidRPr="00050510">
        <w:rPr>
          <w:spacing w:val="-11"/>
          <w:sz w:val="20"/>
          <w:szCs w:val="20"/>
        </w:rPr>
        <w:t xml:space="preserve"> </w:t>
      </w:r>
      <w:r w:rsidRPr="00050510">
        <w:rPr>
          <w:sz w:val="20"/>
          <w:szCs w:val="20"/>
        </w:rPr>
        <w:t>resolution</w:t>
      </w:r>
      <w:r w:rsidRPr="00050510">
        <w:rPr>
          <w:spacing w:val="-53"/>
          <w:sz w:val="20"/>
          <w:szCs w:val="20"/>
        </w:rPr>
        <w:t xml:space="preserve"> </w:t>
      </w:r>
      <w:r w:rsidRPr="00050510">
        <w:rPr>
          <w:sz w:val="20"/>
          <w:szCs w:val="20"/>
        </w:rPr>
        <w:t>of any dispute arising under this Order, which incorporates FAR or DFARS clauses, Seller will proceed</w:t>
      </w:r>
      <w:r w:rsidRPr="00050510">
        <w:rPr>
          <w:spacing w:val="1"/>
          <w:sz w:val="20"/>
          <w:szCs w:val="20"/>
        </w:rPr>
        <w:t xml:space="preserve"> </w:t>
      </w:r>
      <w:r w:rsidRPr="00050510">
        <w:rPr>
          <w:sz w:val="20"/>
          <w:szCs w:val="20"/>
        </w:rPr>
        <w:t>diligently</w:t>
      </w:r>
      <w:r w:rsidRPr="00050510">
        <w:rPr>
          <w:spacing w:val="-11"/>
          <w:sz w:val="20"/>
          <w:szCs w:val="20"/>
        </w:rPr>
        <w:t xml:space="preserve"> </w:t>
      </w:r>
      <w:r w:rsidRPr="00050510">
        <w:rPr>
          <w:sz w:val="20"/>
          <w:szCs w:val="20"/>
        </w:rPr>
        <w:t>as</w:t>
      </w:r>
      <w:r w:rsidRPr="00050510">
        <w:rPr>
          <w:spacing w:val="-1"/>
          <w:sz w:val="20"/>
          <w:szCs w:val="20"/>
        </w:rPr>
        <w:t xml:space="preserve"> </w:t>
      </w:r>
      <w:r w:rsidRPr="00050510">
        <w:rPr>
          <w:sz w:val="20"/>
          <w:szCs w:val="20"/>
        </w:rPr>
        <w:t>directed</w:t>
      </w:r>
      <w:r w:rsidRPr="00050510">
        <w:rPr>
          <w:spacing w:val="-10"/>
          <w:sz w:val="20"/>
          <w:szCs w:val="20"/>
        </w:rPr>
        <w:t xml:space="preserve"> </w:t>
      </w:r>
      <w:r w:rsidRPr="00050510">
        <w:rPr>
          <w:sz w:val="20"/>
          <w:szCs w:val="20"/>
        </w:rPr>
        <w:t>by</w:t>
      </w:r>
      <w:r w:rsidRPr="00050510">
        <w:rPr>
          <w:spacing w:val="-11"/>
          <w:sz w:val="20"/>
          <w:szCs w:val="20"/>
        </w:rPr>
        <w:t xml:space="preserve"> </w:t>
      </w:r>
      <w:r w:rsidRPr="00050510">
        <w:rPr>
          <w:sz w:val="20"/>
          <w:szCs w:val="20"/>
        </w:rPr>
        <w:t>Buyer</w:t>
      </w:r>
      <w:r w:rsidRPr="00050510">
        <w:rPr>
          <w:spacing w:val="-8"/>
          <w:sz w:val="20"/>
          <w:szCs w:val="20"/>
        </w:rPr>
        <w:t xml:space="preserve"> </w:t>
      </w:r>
      <w:r w:rsidRPr="00050510">
        <w:rPr>
          <w:sz w:val="20"/>
          <w:szCs w:val="20"/>
        </w:rPr>
        <w:t>with</w:t>
      </w:r>
      <w:r w:rsidRPr="00050510">
        <w:rPr>
          <w:spacing w:val="-6"/>
          <w:sz w:val="20"/>
          <w:szCs w:val="20"/>
        </w:rPr>
        <w:t xml:space="preserve"> </w:t>
      </w:r>
      <w:r w:rsidRPr="00050510">
        <w:rPr>
          <w:sz w:val="20"/>
          <w:szCs w:val="20"/>
        </w:rPr>
        <w:t>the</w:t>
      </w:r>
      <w:r w:rsidRPr="00050510">
        <w:rPr>
          <w:spacing w:val="-9"/>
          <w:sz w:val="20"/>
          <w:szCs w:val="20"/>
        </w:rPr>
        <w:t xml:space="preserve"> </w:t>
      </w:r>
      <w:r w:rsidRPr="00050510">
        <w:rPr>
          <w:sz w:val="20"/>
          <w:szCs w:val="20"/>
        </w:rPr>
        <w:t>performance</w:t>
      </w:r>
      <w:r w:rsidRPr="00050510">
        <w:rPr>
          <w:spacing w:val="-2"/>
          <w:sz w:val="20"/>
          <w:szCs w:val="20"/>
        </w:rPr>
        <w:t xml:space="preserve"> </w:t>
      </w:r>
      <w:r w:rsidRPr="00050510">
        <w:rPr>
          <w:sz w:val="20"/>
          <w:szCs w:val="20"/>
        </w:rPr>
        <w:t>of</w:t>
      </w:r>
      <w:r w:rsidRPr="00050510">
        <w:rPr>
          <w:spacing w:val="-7"/>
          <w:sz w:val="20"/>
          <w:szCs w:val="20"/>
        </w:rPr>
        <w:t xml:space="preserve"> </w:t>
      </w:r>
      <w:r w:rsidRPr="00050510">
        <w:rPr>
          <w:sz w:val="20"/>
          <w:szCs w:val="20"/>
        </w:rPr>
        <w:t>this</w:t>
      </w:r>
      <w:r w:rsidRPr="00050510">
        <w:rPr>
          <w:spacing w:val="-7"/>
          <w:sz w:val="20"/>
          <w:szCs w:val="20"/>
        </w:rPr>
        <w:t xml:space="preserve"> </w:t>
      </w:r>
      <w:r w:rsidRPr="00050510">
        <w:rPr>
          <w:sz w:val="20"/>
          <w:szCs w:val="20"/>
        </w:rPr>
        <w:t>Order.</w:t>
      </w:r>
      <w:r w:rsidRPr="00050510">
        <w:rPr>
          <w:spacing w:val="39"/>
          <w:sz w:val="20"/>
          <w:szCs w:val="20"/>
        </w:rPr>
        <w:t xml:space="preserve"> </w:t>
      </w:r>
      <w:r w:rsidRPr="00050510">
        <w:rPr>
          <w:sz w:val="20"/>
          <w:szCs w:val="20"/>
        </w:rPr>
        <w:t>Notwithstanding</w:t>
      </w:r>
      <w:r w:rsidRPr="00050510">
        <w:rPr>
          <w:spacing w:val="-3"/>
          <w:sz w:val="20"/>
          <w:szCs w:val="20"/>
        </w:rPr>
        <w:t xml:space="preserve"> </w:t>
      </w:r>
      <w:r w:rsidRPr="00050510">
        <w:rPr>
          <w:sz w:val="20"/>
          <w:szCs w:val="20"/>
        </w:rPr>
        <w:t>any</w:t>
      </w:r>
      <w:r w:rsidRPr="00050510">
        <w:rPr>
          <w:spacing w:val="-6"/>
          <w:sz w:val="20"/>
          <w:szCs w:val="20"/>
        </w:rPr>
        <w:t xml:space="preserve"> </w:t>
      </w:r>
      <w:r w:rsidRPr="00050510">
        <w:rPr>
          <w:sz w:val="20"/>
          <w:szCs w:val="20"/>
        </w:rPr>
        <w:t>choice</w:t>
      </w:r>
      <w:r w:rsidRPr="00050510">
        <w:rPr>
          <w:spacing w:val="-3"/>
          <w:sz w:val="20"/>
          <w:szCs w:val="20"/>
        </w:rPr>
        <w:t xml:space="preserve"> </w:t>
      </w:r>
      <w:r w:rsidRPr="00050510">
        <w:rPr>
          <w:sz w:val="20"/>
          <w:szCs w:val="20"/>
        </w:rPr>
        <w:t>of</w:t>
      </w:r>
      <w:r w:rsidRPr="00050510">
        <w:rPr>
          <w:spacing w:val="-6"/>
          <w:sz w:val="20"/>
          <w:szCs w:val="20"/>
        </w:rPr>
        <w:t xml:space="preserve"> </w:t>
      </w:r>
      <w:r w:rsidRPr="00050510">
        <w:rPr>
          <w:sz w:val="20"/>
          <w:szCs w:val="20"/>
        </w:rPr>
        <w:t>law</w:t>
      </w:r>
      <w:r w:rsidRPr="00050510">
        <w:rPr>
          <w:spacing w:val="-53"/>
          <w:sz w:val="20"/>
          <w:szCs w:val="20"/>
        </w:rPr>
        <w:t xml:space="preserve"> </w:t>
      </w:r>
      <w:r w:rsidRPr="00050510">
        <w:rPr>
          <w:sz w:val="20"/>
          <w:szCs w:val="20"/>
        </w:rPr>
        <w:t>provision, any provision in this Order that is: (i) incorporated in full text or by reference below to FAR or</w:t>
      </w:r>
      <w:r w:rsidRPr="00050510">
        <w:rPr>
          <w:spacing w:val="-53"/>
          <w:sz w:val="20"/>
          <w:szCs w:val="20"/>
        </w:rPr>
        <w:t xml:space="preserve"> </w:t>
      </w:r>
      <w:r w:rsidRPr="00050510">
        <w:rPr>
          <w:sz w:val="20"/>
          <w:szCs w:val="20"/>
        </w:rPr>
        <w:t>DFARS, or (ii) that is substantially based on any FAR or DFARS provision below or on any agency</w:t>
      </w:r>
      <w:r w:rsidRPr="00050510">
        <w:rPr>
          <w:spacing w:val="1"/>
          <w:sz w:val="20"/>
          <w:szCs w:val="20"/>
        </w:rPr>
        <w:t xml:space="preserve"> </w:t>
      </w:r>
      <w:r w:rsidRPr="00050510">
        <w:rPr>
          <w:sz w:val="20"/>
          <w:szCs w:val="20"/>
        </w:rPr>
        <w:t>regulation interpreting such FAR or DFARS provisions, shall be construed and interpreted according to</w:t>
      </w:r>
      <w:r w:rsidRPr="00050510">
        <w:rPr>
          <w:spacing w:val="-53"/>
          <w:sz w:val="20"/>
          <w:szCs w:val="20"/>
        </w:rPr>
        <w:t xml:space="preserve"> </w:t>
      </w:r>
      <w:r w:rsidRPr="00050510">
        <w:rPr>
          <w:sz w:val="20"/>
          <w:szCs w:val="20"/>
        </w:rPr>
        <w:t>the federal common law of government contracts as enunciated and applied by federal judicial</w:t>
      </w:r>
      <w:r w:rsidRPr="00050510">
        <w:rPr>
          <w:spacing w:val="1"/>
          <w:sz w:val="20"/>
          <w:szCs w:val="20"/>
        </w:rPr>
        <w:t xml:space="preserve"> </w:t>
      </w:r>
      <w:r w:rsidRPr="00050510">
        <w:rPr>
          <w:sz w:val="20"/>
          <w:szCs w:val="20"/>
        </w:rPr>
        <w:t>bodies, boards of contracts appeals, and quasi-judicial agencies of the United States Government.</w:t>
      </w:r>
      <w:r w:rsidRPr="00050510">
        <w:rPr>
          <w:spacing w:val="1"/>
          <w:sz w:val="20"/>
          <w:szCs w:val="20"/>
        </w:rPr>
        <w:t xml:space="preserve"> </w:t>
      </w:r>
      <w:r w:rsidRPr="009D5EF8">
        <w:rPr>
          <w:sz w:val="20"/>
          <w:szCs w:val="20"/>
        </w:rPr>
        <w:lastRenderedPageBreak/>
        <w:t>No</w:t>
      </w:r>
      <w:r w:rsidRPr="009D5EF8">
        <w:rPr>
          <w:spacing w:val="-10"/>
          <w:sz w:val="20"/>
          <w:szCs w:val="20"/>
        </w:rPr>
        <w:t xml:space="preserve"> </w:t>
      </w:r>
      <w:r w:rsidRPr="009D5EF8">
        <w:rPr>
          <w:sz w:val="20"/>
          <w:szCs w:val="20"/>
        </w:rPr>
        <w:t>FAR</w:t>
      </w:r>
      <w:r w:rsidRPr="009D5EF8">
        <w:rPr>
          <w:spacing w:val="-10"/>
          <w:sz w:val="20"/>
          <w:szCs w:val="20"/>
        </w:rPr>
        <w:t xml:space="preserve"> </w:t>
      </w:r>
      <w:r w:rsidRPr="009D5EF8">
        <w:rPr>
          <w:sz w:val="20"/>
          <w:szCs w:val="20"/>
        </w:rPr>
        <w:t>or</w:t>
      </w:r>
      <w:r w:rsidRPr="009D5EF8">
        <w:rPr>
          <w:spacing w:val="-9"/>
          <w:sz w:val="20"/>
          <w:szCs w:val="20"/>
        </w:rPr>
        <w:t xml:space="preserve"> </w:t>
      </w:r>
      <w:r w:rsidRPr="009D5EF8">
        <w:rPr>
          <w:sz w:val="20"/>
          <w:szCs w:val="20"/>
        </w:rPr>
        <w:t>DFARS</w:t>
      </w:r>
      <w:r w:rsidRPr="009D5EF8">
        <w:rPr>
          <w:spacing w:val="-8"/>
          <w:sz w:val="20"/>
          <w:szCs w:val="20"/>
        </w:rPr>
        <w:t xml:space="preserve"> </w:t>
      </w:r>
      <w:r w:rsidRPr="009D5EF8">
        <w:rPr>
          <w:sz w:val="20"/>
          <w:szCs w:val="20"/>
        </w:rPr>
        <w:t>provision</w:t>
      </w:r>
      <w:r w:rsidRPr="009D5EF8">
        <w:rPr>
          <w:spacing w:val="-11"/>
          <w:sz w:val="20"/>
          <w:szCs w:val="20"/>
        </w:rPr>
        <w:t xml:space="preserve"> </w:t>
      </w:r>
      <w:r w:rsidRPr="009D5EF8">
        <w:rPr>
          <w:sz w:val="20"/>
          <w:szCs w:val="20"/>
        </w:rPr>
        <w:t>herein</w:t>
      </w:r>
      <w:r w:rsidRPr="009D5EF8">
        <w:rPr>
          <w:spacing w:val="-11"/>
          <w:sz w:val="20"/>
          <w:szCs w:val="20"/>
        </w:rPr>
        <w:t xml:space="preserve"> </w:t>
      </w:r>
      <w:r w:rsidRPr="009D5EF8">
        <w:rPr>
          <w:sz w:val="20"/>
          <w:szCs w:val="20"/>
        </w:rPr>
        <w:t>shall</w:t>
      </w:r>
      <w:r w:rsidRPr="009D5EF8">
        <w:rPr>
          <w:spacing w:val="-9"/>
          <w:sz w:val="20"/>
          <w:szCs w:val="20"/>
        </w:rPr>
        <w:t xml:space="preserve"> </w:t>
      </w:r>
      <w:r w:rsidRPr="009D5EF8">
        <w:rPr>
          <w:sz w:val="20"/>
          <w:szCs w:val="20"/>
        </w:rPr>
        <w:t>establish</w:t>
      </w:r>
      <w:r w:rsidRPr="009D5EF8">
        <w:rPr>
          <w:spacing w:val="-11"/>
          <w:sz w:val="20"/>
          <w:szCs w:val="20"/>
        </w:rPr>
        <w:t xml:space="preserve"> </w:t>
      </w:r>
      <w:r w:rsidR="00697457" w:rsidRPr="009D5EF8">
        <w:rPr>
          <w:sz w:val="20"/>
          <w:szCs w:val="20"/>
        </w:rPr>
        <w:t>priva</w:t>
      </w:r>
      <w:r w:rsidR="00697457">
        <w:rPr>
          <w:sz w:val="20"/>
          <w:szCs w:val="20"/>
        </w:rPr>
        <w:t>cy</w:t>
      </w:r>
      <w:r w:rsidR="00697457" w:rsidRPr="009D5EF8">
        <w:rPr>
          <w:spacing w:val="-11"/>
          <w:sz w:val="20"/>
          <w:szCs w:val="20"/>
        </w:rPr>
        <w:t xml:space="preserve"> </w:t>
      </w:r>
      <w:r w:rsidRPr="009D5EF8">
        <w:rPr>
          <w:sz w:val="20"/>
          <w:szCs w:val="20"/>
        </w:rPr>
        <w:t>between</w:t>
      </w:r>
      <w:r w:rsidRPr="009D5EF8">
        <w:rPr>
          <w:spacing w:val="-11"/>
          <w:sz w:val="20"/>
          <w:szCs w:val="20"/>
        </w:rPr>
        <w:t xml:space="preserve"> </w:t>
      </w:r>
      <w:r w:rsidRPr="009D5EF8">
        <w:rPr>
          <w:sz w:val="20"/>
          <w:szCs w:val="20"/>
        </w:rPr>
        <w:t>Seller</w:t>
      </w:r>
      <w:r w:rsidRPr="009D5EF8">
        <w:rPr>
          <w:spacing w:val="-9"/>
          <w:sz w:val="20"/>
          <w:szCs w:val="20"/>
        </w:rPr>
        <w:t xml:space="preserve"> </w:t>
      </w:r>
      <w:r w:rsidRPr="009D5EF8">
        <w:rPr>
          <w:sz w:val="20"/>
          <w:szCs w:val="20"/>
        </w:rPr>
        <w:t>and</w:t>
      </w:r>
      <w:r w:rsidRPr="009D5EF8">
        <w:rPr>
          <w:spacing w:val="-11"/>
          <w:sz w:val="20"/>
          <w:szCs w:val="20"/>
        </w:rPr>
        <w:t xml:space="preserve"> </w:t>
      </w:r>
      <w:r w:rsidRPr="009D5EF8">
        <w:rPr>
          <w:sz w:val="20"/>
          <w:szCs w:val="20"/>
        </w:rPr>
        <w:t>Buyer’s</w:t>
      </w:r>
      <w:r w:rsidRPr="009D5EF8">
        <w:rPr>
          <w:spacing w:val="-7"/>
          <w:sz w:val="20"/>
          <w:szCs w:val="20"/>
        </w:rPr>
        <w:t xml:space="preserve"> </w:t>
      </w:r>
      <w:r w:rsidRPr="009D5EF8">
        <w:rPr>
          <w:sz w:val="20"/>
          <w:szCs w:val="20"/>
        </w:rPr>
        <w:t>customer,</w:t>
      </w:r>
      <w:r w:rsidRPr="009D5EF8">
        <w:rPr>
          <w:spacing w:val="-9"/>
          <w:sz w:val="20"/>
          <w:szCs w:val="20"/>
        </w:rPr>
        <w:t xml:space="preserve"> </w:t>
      </w:r>
      <w:r w:rsidRPr="009D5EF8">
        <w:rPr>
          <w:sz w:val="20"/>
          <w:szCs w:val="20"/>
        </w:rPr>
        <w:t>nor</w:t>
      </w:r>
      <w:r w:rsidRPr="009D5EF8">
        <w:rPr>
          <w:spacing w:val="-9"/>
          <w:sz w:val="20"/>
          <w:szCs w:val="20"/>
        </w:rPr>
        <w:t xml:space="preserve"> </w:t>
      </w:r>
      <w:r w:rsidRPr="009D5EF8">
        <w:rPr>
          <w:sz w:val="20"/>
          <w:szCs w:val="20"/>
        </w:rPr>
        <w:t>permit</w:t>
      </w:r>
      <w:r w:rsidR="009D5EF8" w:rsidRPr="009D5EF8">
        <w:rPr>
          <w:sz w:val="20"/>
          <w:szCs w:val="20"/>
        </w:rPr>
        <w:t xml:space="preserve"> </w:t>
      </w:r>
      <w:r w:rsidRPr="009D5EF8">
        <w:rPr>
          <w:sz w:val="20"/>
          <w:szCs w:val="20"/>
        </w:rPr>
        <w:t>Seller to make direct claims against Buyer’s customer. Notwithstanding any FAR or DFARS provisions</w:t>
      </w:r>
      <w:r w:rsidRPr="009D5EF8">
        <w:rPr>
          <w:spacing w:val="1"/>
          <w:sz w:val="20"/>
          <w:szCs w:val="20"/>
        </w:rPr>
        <w:t xml:space="preserve"> </w:t>
      </w:r>
      <w:r w:rsidRPr="009D5EF8">
        <w:rPr>
          <w:sz w:val="20"/>
          <w:szCs w:val="20"/>
        </w:rPr>
        <w:t>below, the Contract Disputes Act shall not apply to this Order, except as permitted by Buyer for</w:t>
      </w:r>
      <w:r w:rsidRPr="009D5EF8">
        <w:rPr>
          <w:spacing w:val="1"/>
          <w:sz w:val="20"/>
          <w:szCs w:val="20"/>
        </w:rPr>
        <w:t xml:space="preserve"> </w:t>
      </w:r>
      <w:r w:rsidRPr="009D5EF8">
        <w:rPr>
          <w:sz w:val="20"/>
          <w:szCs w:val="20"/>
        </w:rPr>
        <w:t>disputes</w:t>
      </w:r>
      <w:r w:rsidRPr="009D5EF8">
        <w:rPr>
          <w:spacing w:val="1"/>
          <w:sz w:val="20"/>
          <w:szCs w:val="20"/>
        </w:rPr>
        <w:t xml:space="preserve"> </w:t>
      </w:r>
      <w:r w:rsidRPr="009D5EF8">
        <w:rPr>
          <w:sz w:val="20"/>
          <w:szCs w:val="20"/>
        </w:rPr>
        <w:t>with</w:t>
      </w:r>
      <w:r w:rsidRPr="009D5EF8">
        <w:rPr>
          <w:spacing w:val="-2"/>
          <w:sz w:val="20"/>
          <w:szCs w:val="20"/>
        </w:rPr>
        <w:t xml:space="preserve"> </w:t>
      </w:r>
      <w:r w:rsidRPr="009D5EF8">
        <w:rPr>
          <w:sz w:val="20"/>
          <w:szCs w:val="20"/>
        </w:rPr>
        <w:t>Buyer’s</w:t>
      </w:r>
      <w:r w:rsidRPr="009D5EF8">
        <w:rPr>
          <w:spacing w:val="1"/>
          <w:sz w:val="20"/>
          <w:szCs w:val="20"/>
        </w:rPr>
        <w:t xml:space="preserve"> </w:t>
      </w:r>
      <w:r w:rsidRPr="009D5EF8">
        <w:rPr>
          <w:sz w:val="20"/>
          <w:szCs w:val="20"/>
        </w:rPr>
        <w:t>customer.</w:t>
      </w:r>
    </w:p>
    <w:p w14:paraId="511D5495" w14:textId="77777777" w:rsidR="00544515" w:rsidRPr="00050510" w:rsidRDefault="00140ECF">
      <w:pPr>
        <w:pStyle w:val="ListParagraph"/>
        <w:numPr>
          <w:ilvl w:val="0"/>
          <w:numId w:val="1"/>
        </w:numPr>
        <w:tabs>
          <w:tab w:val="left" w:pos="526"/>
        </w:tabs>
        <w:spacing w:before="114" w:line="232" w:lineRule="auto"/>
        <w:ind w:right="519"/>
        <w:rPr>
          <w:sz w:val="20"/>
          <w:szCs w:val="20"/>
        </w:rPr>
      </w:pPr>
      <w:r w:rsidRPr="005E1940">
        <w:rPr>
          <w:sz w:val="20"/>
          <w:szCs w:val="20"/>
        </w:rPr>
        <w:t>Seller</w:t>
      </w:r>
      <w:r w:rsidRPr="005E1940">
        <w:rPr>
          <w:spacing w:val="-9"/>
          <w:sz w:val="20"/>
          <w:szCs w:val="20"/>
        </w:rPr>
        <w:t xml:space="preserve"> </w:t>
      </w:r>
      <w:r w:rsidRPr="005E1940">
        <w:rPr>
          <w:sz w:val="20"/>
          <w:szCs w:val="20"/>
        </w:rPr>
        <w:t>agrees</w:t>
      </w:r>
      <w:r w:rsidRPr="00330F0B">
        <w:rPr>
          <w:spacing w:val="-5"/>
          <w:sz w:val="20"/>
          <w:szCs w:val="20"/>
        </w:rPr>
        <w:t xml:space="preserve"> </w:t>
      </w:r>
      <w:r w:rsidRPr="0039325A">
        <w:rPr>
          <w:sz w:val="20"/>
          <w:szCs w:val="20"/>
        </w:rPr>
        <w:t>that</w:t>
      </w:r>
      <w:r w:rsidRPr="0039325A">
        <w:rPr>
          <w:spacing w:val="-6"/>
          <w:sz w:val="20"/>
          <w:szCs w:val="20"/>
        </w:rPr>
        <w:t xml:space="preserve"> </w:t>
      </w:r>
      <w:r w:rsidRPr="0039325A">
        <w:rPr>
          <w:sz w:val="20"/>
          <w:szCs w:val="20"/>
        </w:rPr>
        <w:t>its</w:t>
      </w:r>
      <w:r w:rsidRPr="0039325A">
        <w:rPr>
          <w:spacing w:val="-6"/>
          <w:sz w:val="20"/>
          <w:szCs w:val="20"/>
        </w:rPr>
        <w:t xml:space="preserve"> </w:t>
      </w:r>
      <w:r w:rsidRPr="0039325A">
        <w:rPr>
          <w:sz w:val="20"/>
          <w:szCs w:val="20"/>
        </w:rPr>
        <w:t>books,</w:t>
      </w:r>
      <w:r w:rsidRPr="0039325A">
        <w:rPr>
          <w:spacing w:val="-9"/>
          <w:sz w:val="20"/>
          <w:szCs w:val="20"/>
        </w:rPr>
        <w:t xml:space="preserve"> </w:t>
      </w:r>
      <w:r w:rsidRPr="0039325A">
        <w:rPr>
          <w:sz w:val="20"/>
          <w:szCs w:val="20"/>
        </w:rPr>
        <w:t>records</w:t>
      </w:r>
      <w:r w:rsidRPr="0039325A">
        <w:rPr>
          <w:spacing w:val="-6"/>
          <w:sz w:val="20"/>
          <w:szCs w:val="20"/>
        </w:rPr>
        <w:t xml:space="preserve"> </w:t>
      </w:r>
      <w:r w:rsidRPr="0039325A">
        <w:rPr>
          <w:sz w:val="20"/>
          <w:szCs w:val="20"/>
        </w:rPr>
        <w:t>and</w:t>
      </w:r>
      <w:r w:rsidRPr="0039325A">
        <w:rPr>
          <w:spacing w:val="-10"/>
          <w:sz w:val="20"/>
          <w:szCs w:val="20"/>
        </w:rPr>
        <w:t xml:space="preserve"> </w:t>
      </w:r>
      <w:r w:rsidRPr="0039325A">
        <w:rPr>
          <w:sz w:val="20"/>
          <w:szCs w:val="20"/>
        </w:rPr>
        <w:t>facilities</w:t>
      </w:r>
      <w:r w:rsidRPr="0039325A">
        <w:rPr>
          <w:spacing w:val="-6"/>
          <w:sz w:val="20"/>
          <w:szCs w:val="20"/>
        </w:rPr>
        <w:t xml:space="preserve"> </w:t>
      </w:r>
      <w:r w:rsidRPr="0039325A">
        <w:rPr>
          <w:sz w:val="20"/>
          <w:szCs w:val="20"/>
        </w:rPr>
        <w:t>or</w:t>
      </w:r>
      <w:r w:rsidRPr="0039325A">
        <w:rPr>
          <w:spacing w:val="-8"/>
          <w:sz w:val="20"/>
          <w:szCs w:val="20"/>
        </w:rPr>
        <w:t xml:space="preserve"> </w:t>
      </w:r>
      <w:r w:rsidRPr="00050510">
        <w:rPr>
          <w:sz w:val="20"/>
          <w:szCs w:val="20"/>
        </w:rPr>
        <w:t>such</w:t>
      </w:r>
      <w:r w:rsidRPr="00050510">
        <w:rPr>
          <w:spacing w:val="-9"/>
          <w:sz w:val="20"/>
          <w:szCs w:val="20"/>
        </w:rPr>
        <w:t xml:space="preserve"> </w:t>
      </w:r>
      <w:r w:rsidRPr="00050510">
        <w:rPr>
          <w:sz w:val="20"/>
          <w:szCs w:val="20"/>
        </w:rPr>
        <w:t>parts</w:t>
      </w:r>
      <w:r w:rsidRPr="00050510">
        <w:rPr>
          <w:spacing w:val="-6"/>
          <w:sz w:val="20"/>
          <w:szCs w:val="20"/>
        </w:rPr>
        <w:t xml:space="preserve"> </w:t>
      </w:r>
      <w:r w:rsidRPr="00050510">
        <w:rPr>
          <w:sz w:val="20"/>
          <w:szCs w:val="20"/>
        </w:rPr>
        <w:t>of</w:t>
      </w:r>
      <w:r w:rsidRPr="00050510">
        <w:rPr>
          <w:spacing w:val="-7"/>
          <w:sz w:val="20"/>
          <w:szCs w:val="20"/>
        </w:rPr>
        <w:t xml:space="preserve"> </w:t>
      </w:r>
      <w:r w:rsidRPr="00050510">
        <w:rPr>
          <w:sz w:val="20"/>
          <w:szCs w:val="20"/>
        </w:rPr>
        <w:t>its</w:t>
      </w:r>
      <w:r w:rsidRPr="00050510">
        <w:rPr>
          <w:spacing w:val="-11"/>
          <w:sz w:val="20"/>
          <w:szCs w:val="20"/>
        </w:rPr>
        <w:t xml:space="preserve"> </w:t>
      </w:r>
      <w:r w:rsidRPr="00050510">
        <w:rPr>
          <w:sz w:val="20"/>
          <w:szCs w:val="20"/>
        </w:rPr>
        <w:t>facilities</w:t>
      </w:r>
      <w:r w:rsidRPr="00050510">
        <w:rPr>
          <w:spacing w:val="-6"/>
          <w:sz w:val="20"/>
          <w:szCs w:val="20"/>
        </w:rPr>
        <w:t xml:space="preserve"> </w:t>
      </w:r>
      <w:r w:rsidRPr="00050510">
        <w:rPr>
          <w:sz w:val="20"/>
          <w:szCs w:val="20"/>
        </w:rPr>
        <w:t>as</w:t>
      </w:r>
      <w:r w:rsidRPr="00050510">
        <w:rPr>
          <w:spacing w:val="-6"/>
          <w:sz w:val="20"/>
          <w:szCs w:val="20"/>
        </w:rPr>
        <w:t xml:space="preserve"> </w:t>
      </w:r>
      <w:r w:rsidRPr="00050510">
        <w:rPr>
          <w:sz w:val="20"/>
          <w:szCs w:val="20"/>
        </w:rPr>
        <w:t>may</w:t>
      </w:r>
      <w:r w:rsidRPr="00050510">
        <w:rPr>
          <w:spacing w:val="-10"/>
          <w:sz w:val="20"/>
          <w:szCs w:val="20"/>
        </w:rPr>
        <w:t xml:space="preserve"> </w:t>
      </w:r>
      <w:r w:rsidRPr="00050510">
        <w:rPr>
          <w:sz w:val="20"/>
          <w:szCs w:val="20"/>
        </w:rPr>
        <w:t>be</w:t>
      </w:r>
      <w:r w:rsidRPr="00050510">
        <w:rPr>
          <w:spacing w:val="-8"/>
          <w:sz w:val="20"/>
          <w:szCs w:val="20"/>
        </w:rPr>
        <w:t xml:space="preserve"> </w:t>
      </w:r>
      <w:r w:rsidRPr="00050510">
        <w:rPr>
          <w:sz w:val="20"/>
          <w:szCs w:val="20"/>
        </w:rPr>
        <w:t>engaged</w:t>
      </w:r>
      <w:r w:rsidRPr="00050510">
        <w:rPr>
          <w:spacing w:val="-10"/>
          <w:sz w:val="20"/>
          <w:szCs w:val="20"/>
        </w:rPr>
        <w:t xml:space="preserve"> </w:t>
      </w:r>
      <w:r w:rsidRPr="00050510">
        <w:rPr>
          <w:sz w:val="20"/>
          <w:szCs w:val="20"/>
        </w:rPr>
        <w:t>in</w:t>
      </w:r>
      <w:r w:rsidRPr="00050510">
        <w:rPr>
          <w:spacing w:val="-10"/>
          <w:sz w:val="20"/>
          <w:szCs w:val="20"/>
        </w:rPr>
        <w:t xml:space="preserve"> </w:t>
      </w:r>
      <w:r w:rsidRPr="00050510">
        <w:rPr>
          <w:sz w:val="20"/>
          <w:szCs w:val="20"/>
        </w:rPr>
        <w:t>the</w:t>
      </w:r>
      <w:r w:rsidRPr="00050510">
        <w:rPr>
          <w:spacing w:val="-53"/>
          <w:sz w:val="20"/>
          <w:szCs w:val="20"/>
        </w:rPr>
        <w:t xml:space="preserve"> </w:t>
      </w:r>
      <w:r w:rsidRPr="00050510">
        <w:rPr>
          <w:sz w:val="20"/>
          <w:szCs w:val="20"/>
        </w:rPr>
        <w:t>performance of this Order, shall at all reasonable times be subject to inspection and audit by Buyer</w:t>
      </w:r>
      <w:r w:rsidRPr="00050510">
        <w:rPr>
          <w:spacing w:val="1"/>
          <w:sz w:val="20"/>
          <w:szCs w:val="20"/>
        </w:rPr>
        <w:t xml:space="preserve"> </w:t>
      </w:r>
      <w:r w:rsidRPr="00050510">
        <w:rPr>
          <w:sz w:val="20"/>
          <w:szCs w:val="20"/>
        </w:rPr>
        <w:t>and, to the extent provided by the Flow-down Clauses, any authorized representatives of the US</w:t>
      </w:r>
      <w:r w:rsidRPr="00050510">
        <w:rPr>
          <w:spacing w:val="1"/>
          <w:sz w:val="20"/>
          <w:szCs w:val="20"/>
        </w:rPr>
        <w:t xml:space="preserve"> </w:t>
      </w:r>
      <w:r w:rsidRPr="00050510">
        <w:rPr>
          <w:sz w:val="20"/>
          <w:szCs w:val="20"/>
        </w:rPr>
        <w:t>Government or Buyer’s Customer. Seller hereby grants to Buyer the right to examine at reasonable</w:t>
      </w:r>
      <w:r w:rsidRPr="00050510">
        <w:rPr>
          <w:spacing w:val="1"/>
          <w:sz w:val="20"/>
          <w:szCs w:val="20"/>
        </w:rPr>
        <w:t xml:space="preserve"> </w:t>
      </w:r>
      <w:r w:rsidRPr="00050510">
        <w:rPr>
          <w:sz w:val="20"/>
          <w:szCs w:val="20"/>
        </w:rPr>
        <w:t>times</w:t>
      </w:r>
      <w:r w:rsidRPr="00050510">
        <w:rPr>
          <w:spacing w:val="-7"/>
          <w:sz w:val="20"/>
          <w:szCs w:val="20"/>
        </w:rPr>
        <w:t xml:space="preserve"> </w:t>
      </w:r>
      <w:r w:rsidRPr="00050510">
        <w:rPr>
          <w:sz w:val="20"/>
          <w:szCs w:val="20"/>
        </w:rPr>
        <w:t>its</w:t>
      </w:r>
      <w:r w:rsidRPr="00050510">
        <w:rPr>
          <w:spacing w:val="-9"/>
          <w:sz w:val="20"/>
          <w:szCs w:val="20"/>
        </w:rPr>
        <w:t xml:space="preserve"> </w:t>
      </w:r>
      <w:r w:rsidRPr="00050510">
        <w:rPr>
          <w:sz w:val="20"/>
          <w:szCs w:val="20"/>
        </w:rPr>
        <w:t>relevant</w:t>
      </w:r>
      <w:r w:rsidRPr="00050510">
        <w:rPr>
          <w:spacing w:val="-7"/>
          <w:sz w:val="20"/>
          <w:szCs w:val="20"/>
        </w:rPr>
        <w:t xml:space="preserve"> </w:t>
      </w:r>
      <w:r w:rsidRPr="00050510">
        <w:rPr>
          <w:sz w:val="20"/>
          <w:szCs w:val="20"/>
        </w:rPr>
        <w:t>books,</w:t>
      </w:r>
      <w:r w:rsidRPr="00050510">
        <w:rPr>
          <w:spacing w:val="-8"/>
          <w:sz w:val="20"/>
          <w:szCs w:val="20"/>
        </w:rPr>
        <w:t xml:space="preserve"> </w:t>
      </w:r>
      <w:r w:rsidRPr="00050510">
        <w:rPr>
          <w:sz w:val="20"/>
          <w:szCs w:val="20"/>
        </w:rPr>
        <w:t>records</w:t>
      </w:r>
      <w:r w:rsidRPr="00050510">
        <w:rPr>
          <w:spacing w:val="-6"/>
          <w:sz w:val="20"/>
          <w:szCs w:val="20"/>
        </w:rPr>
        <w:t xml:space="preserve"> </w:t>
      </w:r>
      <w:r w:rsidRPr="00050510">
        <w:rPr>
          <w:sz w:val="20"/>
          <w:szCs w:val="20"/>
        </w:rPr>
        <w:t>and</w:t>
      </w:r>
      <w:r w:rsidRPr="00050510">
        <w:rPr>
          <w:spacing w:val="-10"/>
          <w:sz w:val="20"/>
          <w:szCs w:val="20"/>
        </w:rPr>
        <w:t xml:space="preserve"> </w:t>
      </w:r>
      <w:r w:rsidRPr="00050510">
        <w:rPr>
          <w:sz w:val="20"/>
          <w:szCs w:val="20"/>
        </w:rPr>
        <w:t>data</w:t>
      </w:r>
      <w:r w:rsidRPr="00050510">
        <w:rPr>
          <w:spacing w:val="-10"/>
          <w:sz w:val="20"/>
          <w:szCs w:val="20"/>
        </w:rPr>
        <w:t xml:space="preserve"> </w:t>
      </w:r>
      <w:r w:rsidRPr="00050510">
        <w:rPr>
          <w:sz w:val="20"/>
          <w:szCs w:val="20"/>
        </w:rPr>
        <w:t>that</w:t>
      </w:r>
      <w:r w:rsidRPr="00050510">
        <w:rPr>
          <w:spacing w:val="-6"/>
          <w:sz w:val="20"/>
          <w:szCs w:val="20"/>
        </w:rPr>
        <w:t xml:space="preserve"> </w:t>
      </w:r>
      <w:r w:rsidRPr="00050510">
        <w:rPr>
          <w:sz w:val="20"/>
          <w:szCs w:val="20"/>
        </w:rPr>
        <w:t>permit</w:t>
      </w:r>
      <w:r w:rsidRPr="00050510">
        <w:rPr>
          <w:spacing w:val="-7"/>
          <w:sz w:val="20"/>
          <w:szCs w:val="20"/>
        </w:rPr>
        <w:t xml:space="preserve"> </w:t>
      </w:r>
      <w:r w:rsidRPr="00050510">
        <w:rPr>
          <w:sz w:val="20"/>
          <w:szCs w:val="20"/>
        </w:rPr>
        <w:t>the</w:t>
      </w:r>
      <w:r w:rsidRPr="00050510">
        <w:rPr>
          <w:spacing w:val="-8"/>
          <w:sz w:val="20"/>
          <w:szCs w:val="20"/>
        </w:rPr>
        <w:t xml:space="preserve"> </w:t>
      </w:r>
      <w:r w:rsidRPr="00050510">
        <w:rPr>
          <w:sz w:val="20"/>
          <w:szCs w:val="20"/>
        </w:rPr>
        <w:t>adequate</w:t>
      </w:r>
      <w:r w:rsidRPr="00050510">
        <w:rPr>
          <w:spacing w:val="-8"/>
          <w:sz w:val="20"/>
          <w:szCs w:val="20"/>
        </w:rPr>
        <w:t xml:space="preserve"> </w:t>
      </w:r>
      <w:r w:rsidRPr="00050510">
        <w:rPr>
          <w:sz w:val="20"/>
          <w:szCs w:val="20"/>
        </w:rPr>
        <w:t>evaluation</w:t>
      </w:r>
      <w:r w:rsidRPr="00050510">
        <w:rPr>
          <w:spacing w:val="-10"/>
          <w:sz w:val="20"/>
          <w:szCs w:val="20"/>
        </w:rPr>
        <w:t xml:space="preserve"> </w:t>
      </w:r>
      <w:r w:rsidRPr="00050510">
        <w:rPr>
          <w:sz w:val="20"/>
          <w:szCs w:val="20"/>
        </w:rPr>
        <w:t>of</w:t>
      </w:r>
      <w:r w:rsidRPr="00050510">
        <w:rPr>
          <w:spacing w:val="-7"/>
          <w:sz w:val="20"/>
          <w:szCs w:val="20"/>
        </w:rPr>
        <w:t xml:space="preserve"> </w:t>
      </w:r>
      <w:r w:rsidRPr="00050510">
        <w:rPr>
          <w:sz w:val="20"/>
          <w:szCs w:val="20"/>
        </w:rPr>
        <w:t>(1)</w:t>
      </w:r>
      <w:r w:rsidRPr="00050510">
        <w:rPr>
          <w:spacing w:val="-12"/>
          <w:sz w:val="20"/>
          <w:szCs w:val="20"/>
        </w:rPr>
        <w:t xml:space="preserve"> </w:t>
      </w:r>
      <w:r w:rsidRPr="00050510">
        <w:rPr>
          <w:sz w:val="20"/>
          <w:szCs w:val="20"/>
        </w:rPr>
        <w:t>cost</w:t>
      </w:r>
      <w:r w:rsidRPr="00050510">
        <w:rPr>
          <w:spacing w:val="-6"/>
          <w:sz w:val="20"/>
          <w:szCs w:val="20"/>
        </w:rPr>
        <w:t xml:space="preserve"> </w:t>
      </w:r>
      <w:r w:rsidRPr="00050510">
        <w:rPr>
          <w:sz w:val="20"/>
          <w:szCs w:val="20"/>
        </w:rPr>
        <w:t>and</w:t>
      </w:r>
      <w:r w:rsidRPr="00050510">
        <w:rPr>
          <w:spacing w:val="-11"/>
          <w:sz w:val="20"/>
          <w:szCs w:val="20"/>
        </w:rPr>
        <w:t xml:space="preserve"> </w:t>
      </w:r>
      <w:r w:rsidRPr="00050510">
        <w:rPr>
          <w:sz w:val="20"/>
          <w:szCs w:val="20"/>
        </w:rPr>
        <w:t>pricing</w:t>
      </w:r>
      <w:r w:rsidRPr="00050510">
        <w:rPr>
          <w:spacing w:val="-52"/>
          <w:sz w:val="20"/>
          <w:szCs w:val="20"/>
        </w:rPr>
        <w:t xml:space="preserve"> </w:t>
      </w:r>
      <w:r w:rsidRPr="00050510">
        <w:rPr>
          <w:sz w:val="20"/>
          <w:szCs w:val="20"/>
        </w:rPr>
        <w:t>data and of any claims/proposals submitted by Seller pursuant to the Flow-down Clauses; (2) its</w:t>
      </w:r>
      <w:r w:rsidRPr="00050510">
        <w:rPr>
          <w:spacing w:val="1"/>
          <w:sz w:val="20"/>
          <w:szCs w:val="20"/>
        </w:rPr>
        <w:t xml:space="preserve"> </w:t>
      </w:r>
      <w:r w:rsidRPr="00050510">
        <w:rPr>
          <w:sz w:val="20"/>
          <w:szCs w:val="20"/>
        </w:rPr>
        <w:t>security and data protection procedures as required below; and (3) its quality, counterfeit detection</w:t>
      </w:r>
      <w:r w:rsidRPr="00050510">
        <w:rPr>
          <w:spacing w:val="1"/>
          <w:sz w:val="20"/>
          <w:szCs w:val="20"/>
        </w:rPr>
        <w:t xml:space="preserve"> </w:t>
      </w:r>
      <w:r w:rsidRPr="00050510">
        <w:rPr>
          <w:sz w:val="20"/>
          <w:szCs w:val="20"/>
        </w:rPr>
        <w:t>and avoidance, testing and inspection procedures as required below. Seller shall allow Buyer and</w:t>
      </w:r>
      <w:r w:rsidRPr="00050510">
        <w:rPr>
          <w:spacing w:val="1"/>
          <w:sz w:val="20"/>
          <w:szCs w:val="20"/>
        </w:rPr>
        <w:t xml:space="preserve"> </w:t>
      </w:r>
      <w:r w:rsidRPr="00050510">
        <w:rPr>
          <w:sz w:val="20"/>
          <w:szCs w:val="20"/>
        </w:rPr>
        <w:t>Buyer’s customer to reasonably review Seller’s compliance with applicable FAR and DFARS provisions</w:t>
      </w:r>
      <w:r w:rsidRPr="00050510">
        <w:rPr>
          <w:spacing w:val="-53"/>
          <w:sz w:val="20"/>
          <w:szCs w:val="20"/>
        </w:rPr>
        <w:t xml:space="preserve"> </w:t>
      </w:r>
      <w:r w:rsidRPr="00050510">
        <w:rPr>
          <w:sz w:val="20"/>
          <w:szCs w:val="20"/>
        </w:rPr>
        <w:t>below,</w:t>
      </w:r>
      <w:r w:rsidRPr="00050510">
        <w:rPr>
          <w:spacing w:val="-1"/>
          <w:sz w:val="20"/>
          <w:szCs w:val="20"/>
        </w:rPr>
        <w:t xml:space="preserve"> </w:t>
      </w:r>
      <w:r w:rsidRPr="00050510">
        <w:rPr>
          <w:sz w:val="20"/>
          <w:szCs w:val="20"/>
        </w:rPr>
        <w:t>upon</w:t>
      </w:r>
      <w:r w:rsidRPr="00050510">
        <w:rPr>
          <w:spacing w:val="-2"/>
          <w:sz w:val="20"/>
          <w:szCs w:val="20"/>
        </w:rPr>
        <w:t xml:space="preserve"> </w:t>
      </w:r>
      <w:r w:rsidRPr="00050510">
        <w:rPr>
          <w:sz w:val="20"/>
          <w:szCs w:val="20"/>
        </w:rPr>
        <w:t>request.</w:t>
      </w:r>
    </w:p>
    <w:p w14:paraId="4384B92E" w14:textId="5D35ACF9" w:rsidR="00544515" w:rsidRDefault="00140ECF">
      <w:pPr>
        <w:pStyle w:val="ListParagraph"/>
        <w:numPr>
          <w:ilvl w:val="0"/>
          <w:numId w:val="1"/>
        </w:numPr>
        <w:tabs>
          <w:tab w:val="left" w:pos="526"/>
        </w:tabs>
        <w:spacing w:before="125" w:line="232" w:lineRule="auto"/>
        <w:ind w:right="516"/>
        <w:rPr>
          <w:sz w:val="20"/>
          <w:szCs w:val="20"/>
        </w:rPr>
      </w:pPr>
      <w:r w:rsidRPr="00050510">
        <w:rPr>
          <w:sz w:val="20"/>
          <w:szCs w:val="20"/>
        </w:rPr>
        <w:t>Intellectual</w:t>
      </w:r>
      <w:r w:rsidRPr="00050510">
        <w:rPr>
          <w:spacing w:val="-5"/>
          <w:sz w:val="20"/>
          <w:szCs w:val="20"/>
        </w:rPr>
        <w:t xml:space="preserve"> </w:t>
      </w:r>
      <w:r w:rsidRPr="00050510">
        <w:rPr>
          <w:sz w:val="20"/>
          <w:szCs w:val="20"/>
        </w:rPr>
        <w:t>Property</w:t>
      </w:r>
      <w:r w:rsidRPr="00050510">
        <w:rPr>
          <w:spacing w:val="-6"/>
          <w:sz w:val="20"/>
          <w:szCs w:val="20"/>
        </w:rPr>
        <w:t xml:space="preserve"> </w:t>
      </w:r>
      <w:r w:rsidRPr="00050510">
        <w:rPr>
          <w:sz w:val="20"/>
          <w:szCs w:val="20"/>
        </w:rPr>
        <w:t>Rights.</w:t>
      </w:r>
      <w:r w:rsidRPr="00050510">
        <w:rPr>
          <w:spacing w:val="-5"/>
          <w:sz w:val="20"/>
          <w:szCs w:val="20"/>
        </w:rPr>
        <w:t xml:space="preserve"> </w:t>
      </w:r>
      <w:r w:rsidRPr="00050510">
        <w:rPr>
          <w:sz w:val="20"/>
          <w:szCs w:val="20"/>
        </w:rPr>
        <w:t>All</w:t>
      </w:r>
      <w:r w:rsidRPr="00050510">
        <w:rPr>
          <w:spacing w:val="-4"/>
          <w:sz w:val="20"/>
          <w:szCs w:val="20"/>
        </w:rPr>
        <w:t xml:space="preserve"> </w:t>
      </w:r>
      <w:r w:rsidRPr="00050510">
        <w:rPr>
          <w:sz w:val="20"/>
          <w:szCs w:val="20"/>
        </w:rPr>
        <w:t>FAR</w:t>
      </w:r>
      <w:r w:rsidRPr="00050510">
        <w:rPr>
          <w:spacing w:val="-6"/>
          <w:sz w:val="20"/>
          <w:szCs w:val="20"/>
        </w:rPr>
        <w:t xml:space="preserve"> </w:t>
      </w:r>
      <w:r w:rsidRPr="00050510">
        <w:rPr>
          <w:sz w:val="20"/>
          <w:szCs w:val="20"/>
        </w:rPr>
        <w:t>52.227/DFARS</w:t>
      </w:r>
      <w:r w:rsidRPr="00050510">
        <w:rPr>
          <w:spacing w:val="-3"/>
          <w:sz w:val="20"/>
          <w:szCs w:val="20"/>
        </w:rPr>
        <w:t xml:space="preserve"> </w:t>
      </w:r>
      <w:r w:rsidRPr="00050510">
        <w:rPr>
          <w:sz w:val="20"/>
          <w:szCs w:val="20"/>
        </w:rPr>
        <w:t>252.227</w:t>
      </w:r>
      <w:r w:rsidRPr="00050510">
        <w:rPr>
          <w:spacing w:val="-5"/>
          <w:sz w:val="20"/>
          <w:szCs w:val="20"/>
        </w:rPr>
        <w:t xml:space="preserve"> </w:t>
      </w:r>
      <w:r w:rsidRPr="00050510">
        <w:rPr>
          <w:sz w:val="20"/>
          <w:szCs w:val="20"/>
        </w:rPr>
        <w:t>terms</w:t>
      </w:r>
      <w:r w:rsidRPr="00050510">
        <w:rPr>
          <w:spacing w:val="-1"/>
          <w:sz w:val="20"/>
          <w:szCs w:val="20"/>
        </w:rPr>
        <w:t xml:space="preserve"> </w:t>
      </w:r>
      <w:r w:rsidRPr="00050510">
        <w:rPr>
          <w:sz w:val="20"/>
          <w:szCs w:val="20"/>
        </w:rPr>
        <w:t>on</w:t>
      </w:r>
      <w:r w:rsidRPr="00050510">
        <w:rPr>
          <w:spacing w:val="-6"/>
          <w:sz w:val="20"/>
          <w:szCs w:val="20"/>
        </w:rPr>
        <w:t xml:space="preserve"> </w:t>
      </w:r>
      <w:r w:rsidRPr="00050510">
        <w:rPr>
          <w:sz w:val="20"/>
          <w:szCs w:val="20"/>
        </w:rPr>
        <w:t>intellectual</w:t>
      </w:r>
      <w:r w:rsidRPr="00050510">
        <w:rPr>
          <w:spacing w:val="-4"/>
          <w:sz w:val="20"/>
          <w:szCs w:val="20"/>
        </w:rPr>
        <w:t xml:space="preserve"> </w:t>
      </w:r>
      <w:r w:rsidRPr="00050510">
        <w:rPr>
          <w:sz w:val="20"/>
          <w:szCs w:val="20"/>
        </w:rPr>
        <w:t>property</w:t>
      </w:r>
      <w:r w:rsidRPr="00050510">
        <w:rPr>
          <w:spacing w:val="-7"/>
          <w:sz w:val="20"/>
          <w:szCs w:val="20"/>
        </w:rPr>
        <w:t xml:space="preserve"> </w:t>
      </w:r>
      <w:r w:rsidRPr="00050510">
        <w:rPr>
          <w:sz w:val="20"/>
          <w:szCs w:val="20"/>
        </w:rPr>
        <w:t>are</w:t>
      </w:r>
      <w:r w:rsidRPr="00050510">
        <w:rPr>
          <w:spacing w:val="-3"/>
          <w:sz w:val="20"/>
          <w:szCs w:val="20"/>
        </w:rPr>
        <w:t xml:space="preserve"> </w:t>
      </w:r>
      <w:r w:rsidRPr="00050510">
        <w:rPr>
          <w:sz w:val="20"/>
          <w:szCs w:val="20"/>
        </w:rPr>
        <w:t>as</w:t>
      </w:r>
      <w:r w:rsidRPr="00050510">
        <w:rPr>
          <w:spacing w:val="-2"/>
          <w:sz w:val="20"/>
          <w:szCs w:val="20"/>
        </w:rPr>
        <w:t xml:space="preserve"> </w:t>
      </w:r>
      <w:r w:rsidRPr="00050510">
        <w:rPr>
          <w:sz w:val="20"/>
          <w:szCs w:val="20"/>
        </w:rPr>
        <w:t>defined</w:t>
      </w:r>
      <w:r w:rsidRPr="00050510">
        <w:rPr>
          <w:spacing w:val="-53"/>
          <w:sz w:val="20"/>
          <w:szCs w:val="20"/>
        </w:rPr>
        <w:t xml:space="preserve"> </w:t>
      </w:r>
      <w:r w:rsidRPr="00050510">
        <w:rPr>
          <w:sz w:val="20"/>
          <w:szCs w:val="20"/>
        </w:rPr>
        <w:t>in FAR 27 or DFARS 227 or applicable agency regulations. Seller acknowledges and agrees that any</w:t>
      </w:r>
      <w:r w:rsidRPr="00050510">
        <w:rPr>
          <w:spacing w:val="1"/>
          <w:sz w:val="20"/>
          <w:szCs w:val="20"/>
        </w:rPr>
        <w:t xml:space="preserve"> </w:t>
      </w:r>
      <w:r w:rsidRPr="00050510">
        <w:rPr>
          <w:sz w:val="20"/>
          <w:szCs w:val="20"/>
        </w:rPr>
        <w:t>rights</w:t>
      </w:r>
      <w:r w:rsidRPr="00050510">
        <w:rPr>
          <w:spacing w:val="1"/>
          <w:sz w:val="20"/>
          <w:szCs w:val="20"/>
        </w:rPr>
        <w:t xml:space="preserve"> </w:t>
      </w:r>
      <w:r w:rsidRPr="00050510">
        <w:rPr>
          <w:sz w:val="20"/>
          <w:szCs w:val="20"/>
        </w:rPr>
        <w:t>in</w:t>
      </w:r>
      <w:r w:rsidRPr="00050510">
        <w:rPr>
          <w:spacing w:val="1"/>
          <w:sz w:val="20"/>
          <w:szCs w:val="20"/>
        </w:rPr>
        <w:t xml:space="preserve"> </w:t>
      </w:r>
      <w:r w:rsidRPr="00050510">
        <w:rPr>
          <w:sz w:val="20"/>
          <w:szCs w:val="20"/>
        </w:rPr>
        <w:t>technical</w:t>
      </w:r>
      <w:r w:rsidRPr="00050510">
        <w:rPr>
          <w:spacing w:val="1"/>
          <w:sz w:val="20"/>
          <w:szCs w:val="20"/>
        </w:rPr>
        <w:t xml:space="preserve"> </w:t>
      </w:r>
      <w:r w:rsidRPr="00050510">
        <w:rPr>
          <w:sz w:val="20"/>
          <w:szCs w:val="20"/>
        </w:rPr>
        <w:t>data</w:t>
      </w:r>
      <w:r w:rsidRPr="00050510">
        <w:rPr>
          <w:spacing w:val="1"/>
          <w:sz w:val="20"/>
          <w:szCs w:val="20"/>
        </w:rPr>
        <w:t xml:space="preserve"> </w:t>
      </w:r>
      <w:r w:rsidRPr="00050510">
        <w:rPr>
          <w:sz w:val="20"/>
          <w:szCs w:val="20"/>
        </w:rPr>
        <w:t>and</w:t>
      </w:r>
      <w:r w:rsidRPr="00050510">
        <w:rPr>
          <w:spacing w:val="1"/>
          <w:sz w:val="20"/>
          <w:szCs w:val="20"/>
        </w:rPr>
        <w:t xml:space="preserve"> </w:t>
      </w:r>
      <w:r w:rsidRPr="00050510">
        <w:rPr>
          <w:sz w:val="20"/>
          <w:szCs w:val="20"/>
        </w:rPr>
        <w:t>computer</w:t>
      </w:r>
      <w:r w:rsidRPr="00050510">
        <w:rPr>
          <w:spacing w:val="1"/>
          <w:sz w:val="20"/>
          <w:szCs w:val="20"/>
        </w:rPr>
        <w:t xml:space="preserve"> </w:t>
      </w:r>
      <w:r w:rsidRPr="00050510">
        <w:rPr>
          <w:sz w:val="20"/>
          <w:szCs w:val="20"/>
        </w:rPr>
        <w:t>software</w:t>
      </w:r>
      <w:r w:rsidRPr="00050510">
        <w:rPr>
          <w:spacing w:val="1"/>
          <w:sz w:val="20"/>
          <w:szCs w:val="20"/>
        </w:rPr>
        <w:t xml:space="preserve"> </w:t>
      </w:r>
      <w:r w:rsidRPr="00050510">
        <w:rPr>
          <w:sz w:val="20"/>
          <w:szCs w:val="20"/>
        </w:rPr>
        <w:t>to</w:t>
      </w:r>
      <w:r w:rsidRPr="00050510">
        <w:rPr>
          <w:spacing w:val="1"/>
          <w:sz w:val="20"/>
          <w:szCs w:val="20"/>
        </w:rPr>
        <w:t xml:space="preserve"> </w:t>
      </w:r>
      <w:r w:rsidRPr="00050510">
        <w:rPr>
          <w:sz w:val="20"/>
          <w:szCs w:val="20"/>
        </w:rPr>
        <w:t>be</w:t>
      </w:r>
      <w:r w:rsidRPr="00050510">
        <w:rPr>
          <w:spacing w:val="1"/>
          <w:sz w:val="20"/>
          <w:szCs w:val="20"/>
        </w:rPr>
        <w:t xml:space="preserve"> </w:t>
      </w:r>
      <w:r w:rsidRPr="00050510">
        <w:rPr>
          <w:sz w:val="20"/>
          <w:szCs w:val="20"/>
        </w:rPr>
        <w:t>granted</w:t>
      </w:r>
      <w:r w:rsidRPr="00050510">
        <w:rPr>
          <w:spacing w:val="1"/>
          <w:sz w:val="20"/>
          <w:szCs w:val="20"/>
        </w:rPr>
        <w:t xml:space="preserve"> </w:t>
      </w:r>
      <w:r w:rsidRPr="00050510">
        <w:rPr>
          <w:sz w:val="20"/>
          <w:szCs w:val="20"/>
        </w:rPr>
        <w:t>to</w:t>
      </w:r>
      <w:r w:rsidRPr="00050510">
        <w:rPr>
          <w:spacing w:val="1"/>
          <w:sz w:val="20"/>
          <w:szCs w:val="20"/>
        </w:rPr>
        <w:t xml:space="preserve"> </w:t>
      </w:r>
      <w:r w:rsidRPr="00050510">
        <w:rPr>
          <w:sz w:val="20"/>
          <w:szCs w:val="20"/>
        </w:rPr>
        <w:t>the</w:t>
      </w:r>
      <w:r w:rsidRPr="00050510">
        <w:rPr>
          <w:spacing w:val="1"/>
          <w:sz w:val="20"/>
          <w:szCs w:val="20"/>
        </w:rPr>
        <w:t xml:space="preserve"> </w:t>
      </w:r>
      <w:r w:rsidRPr="00050510">
        <w:rPr>
          <w:sz w:val="20"/>
          <w:szCs w:val="20"/>
        </w:rPr>
        <w:t>US</w:t>
      </w:r>
      <w:r w:rsidRPr="00050510">
        <w:rPr>
          <w:spacing w:val="1"/>
          <w:sz w:val="20"/>
          <w:szCs w:val="20"/>
        </w:rPr>
        <w:t xml:space="preserve"> </w:t>
      </w:r>
      <w:r w:rsidRPr="00050510">
        <w:rPr>
          <w:sz w:val="20"/>
          <w:szCs w:val="20"/>
        </w:rPr>
        <w:t>Government</w:t>
      </w:r>
      <w:r w:rsidRPr="00050510">
        <w:rPr>
          <w:spacing w:val="1"/>
          <w:sz w:val="20"/>
          <w:szCs w:val="20"/>
        </w:rPr>
        <w:t xml:space="preserve"> </w:t>
      </w:r>
      <w:r w:rsidRPr="00050510">
        <w:rPr>
          <w:sz w:val="20"/>
          <w:szCs w:val="20"/>
        </w:rPr>
        <w:t>will</w:t>
      </w:r>
      <w:r w:rsidRPr="00050510">
        <w:rPr>
          <w:spacing w:val="1"/>
          <w:sz w:val="20"/>
          <w:szCs w:val="20"/>
        </w:rPr>
        <w:t xml:space="preserve"> </w:t>
      </w:r>
      <w:r w:rsidRPr="00050510">
        <w:rPr>
          <w:sz w:val="20"/>
          <w:szCs w:val="20"/>
        </w:rPr>
        <w:t>be</w:t>
      </w:r>
      <w:r w:rsidRPr="00050510">
        <w:rPr>
          <w:spacing w:val="1"/>
          <w:sz w:val="20"/>
          <w:szCs w:val="20"/>
        </w:rPr>
        <w:t xml:space="preserve"> </w:t>
      </w:r>
      <w:r w:rsidRPr="00050510">
        <w:rPr>
          <w:sz w:val="20"/>
          <w:szCs w:val="20"/>
        </w:rPr>
        <w:t>determined in accordance with the provisions</w:t>
      </w:r>
      <w:r w:rsidRPr="00050510">
        <w:rPr>
          <w:spacing w:val="1"/>
          <w:sz w:val="20"/>
          <w:szCs w:val="20"/>
        </w:rPr>
        <w:t xml:space="preserve"> </w:t>
      </w:r>
      <w:r w:rsidRPr="00050510">
        <w:rPr>
          <w:sz w:val="20"/>
          <w:szCs w:val="20"/>
        </w:rPr>
        <w:t>set forth herein under FAR Part 27 and DFARS Part 227</w:t>
      </w:r>
      <w:r w:rsidRPr="00050510">
        <w:rPr>
          <w:spacing w:val="1"/>
          <w:sz w:val="20"/>
          <w:szCs w:val="20"/>
        </w:rPr>
        <w:t xml:space="preserve"> </w:t>
      </w:r>
      <w:r w:rsidRPr="00050510">
        <w:rPr>
          <w:sz w:val="20"/>
          <w:szCs w:val="20"/>
        </w:rPr>
        <w:t>based upon the specific technical data and computer software purchased and/or delivered under</w:t>
      </w:r>
      <w:r w:rsidRPr="00050510">
        <w:rPr>
          <w:spacing w:val="1"/>
          <w:sz w:val="20"/>
          <w:szCs w:val="20"/>
        </w:rPr>
        <w:t xml:space="preserve"> </w:t>
      </w:r>
      <w:r w:rsidRPr="00050510">
        <w:rPr>
          <w:sz w:val="20"/>
          <w:szCs w:val="20"/>
        </w:rPr>
        <w:t>this Order and the assertions of restrictions on use, release or disclosure of Seller's intellectual property</w:t>
      </w:r>
      <w:r w:rsidRPr="00050510">
        <w:rPr>
          <w:spacing w:val="1"/>
          <w:sz w:val="20"/>
          <w:szCs w:val="20"/>
        </w:rPr>
        <w:t xml:space="preserve"> </w:t>
      </w:r>
      <w:r w:rsidRPr="00050510">
        <w:rPr>
          <w:sz w:val="20"/>
          <w:szCs w:val="20"/>
        </w:rPr>
        <w:t>that</w:t>
      </w:r>
      <w:r w:rsidRPr="00050510">
        <w:rPr>
          <w:spacing w:val="-7"/>
          <w:sz w:val="20"/>
          <w:szCs w:val="20"/>
        </w:rPr>
        <w:t xml:space="preserve"> </w:t>
      </w:r>
      <w:r w:rsidRPr="00050510">
        <w:rPr>
          <w:sz w:val="20"/>
          <w:szCs w:val="20"/>
        </w:rPr>
        <w:t>are</w:t>
      </w:r>
      <w:r w:rsidRPr="00050510">
        <w:rPr>
          <w:spacing w:val="-7"/>
          <w:sz w:val="20"/>
          <w:szCs w:val="20"/>
        </w:rPr>
        <w:t xml:space="preserve"> </w:t>
      </w:r>
      <w:r w:rsidRPr="00050510">
        <w:rPr>
          <w:sz w:val="20"/>
          <w:szCs w:val="20"/>
        </w:rPr>
        <w:t>provided</w:t>
      </w:r>
      <w:r w:rsidRPr="00050510">
        <w:rPr>
          <w:spacing w:val="-10"/>
          <w:sz w:val="20"/>
          <w:szCs w:val="20"/>
        </w:rPr>
        <w:t xml:space="preserve"> </w:t>
      </w:r>
      <w:r w:rsidRPr="00050510">
        <w:rPr>
          <w:sz w:val="20"/>
          <w:szCs w:val="20"/>
        </w:rPr>
        <w:t>to</w:t>
      </w:r>
      <w:r w:rsidRPr="00050510">
        <w:rPr>
          <w:spacing w:val="-9"/>
          <w:sz w:val="20"/>
          <w:szCs w:val="20"/>
        </w:rPr>
        <w:t xml:space="preserve"> </w:t>
      </w:r>
      <w:r w:rsidRPr="00050510">
        <w:rPr>
          <w:sz w:val="20"/>
          <w:szCs w:val="20"/>
        </w:rPr>
        <w:t>Buyer</w:t>
      </w:r>
      <w:r w:rsidRPr="00050510">
        <w:rPr>
          <w:spacing w:val="-8"/>
          <w:sz w:val="20"/>
          <w:szCs w:val="20"/>
        </w:rPr>
        <w:t xml:space="preserve"> </w:t>
      </w:r>
      <w:r w:rsidRPr="00050510">
        <w:rPr>
          <w:sz w:val="20"/>
          <w:szCs w:val="20"/>
        </w:rPr>
        <w:t>for</w:t>
      </w:r>
      <w:r w:rsidRPr="00050510">
        <w:rPr>
          <w:spacing w:val="-8"/>
          <w:sz w:val="20"/>
          <w:szCs w:val="20"/>
        </w:rPr>
        <w:t xml:space="preserve"> </w:t>
      </w:r>
      <w:r w:rsidRPr="00050510">
        <w:rPr>
          <w:sz w:val="20"/>
          <w:szCs w:val="20"/>
        </w:rPr>
        <w:t>delivery</w:t>
      </w:r>
      <w:r w:rsidRPr="00050510">
        <w:rPr>
          <w:spacing w:val="-10"/>
          <w:sz w:val="20"/>
          <w:szCs w:val="20"/>
        </w:rPr>
        <w:t xml:space="preserve"> </w:t>
      </w:r>
      <w:r w:rsidRPr="00050510">
        <w:rPr>
          <w:sz w:val="20"/>
          <w:szCs w:val="20"/>
        </w:rPr>
        <w:t>to</w:t>
      </w:r>
      <w:r w:rsidRPr="00050510">
        <w:rPr>
          <w:spacing w:val="-9"/>
          <w:sz w:val="20"/>
          <w:szCs w:val="20"/>
        </w:rPr>
        <w:t xml:space="preserve"> </w:t>
      </w:r>
      <w:r w:rsidRPr="00050510">
        <w:rPr>
          <w:sz w:val="20"/>
          <w:szCs w:val="20"/>
        </w:rPr>
        <w:t>the</w:t>
      </w:r>
      <w:r w:rsidRPr="00050510">
        <w:rPr>
          <w:spacing w:val="-8"/>
          <w:sz w:val="20"/>
          <w:szCs w:val="20"/>
        </w:rPr>
        <w:t xml:space="preserve"> </w:t>
      </w:r>
      <w:r w:rsidRPr="00050510">
        <w:rPr>
          <w:sz w:val="20"/>
          <w:szCs w:val="20"/>
        </w:rPr>
        <w:t>US</w:t>
      </w:r>
      <w:r w:rsidRPr="00050510">
        <w:rPr>
          <w:spacing w:val="-7"/>
          <w:sz w:val="20"/>
          <w:szCs w:val="20"/>
        </w:rPr>
        <w:t xml:space="preserve"> </w:t>
      </w:r>
      <w:r w:rsidRPr="00050510">
        <w:rPr>
          <w:sz w:val="20"/>
          <w:szCs w:val="20"/>
        </w:rPr>
        <w:t>Government,</w:t>
      </w:r>
      <w:r w:rsidRPr="00050510">
        <w:rPr>
          <w:spacing w:val="-8"/>
          <w:sz w:val="20"/>
          <w:szCs w:val="20"/>
        </w:rPr>
        <w:t xml:space="preserve"> </w:t>
      </w:r>
      <w:r w:rsidRPr="00050510">
        <w:rPr>
          <w:sz w:val="20"/>
          <w:szCs w:val="20"/>
        </w:rPr>
        <w:t>in</w:t>
      </w:r>
      <w:r w:rsidRPr="00050510">
        <w:rPr>
          <w:spacing w:val="-10"/>
          <w:sz w:val="20"/>
          <w:szCs w:val="20"/>
        </w:rPr>
        <w:t xml:space="preserve"> </w:t>
      </w:r>
      <w:r w:rsidRPr="00050510">
        <w:rPr>
          <w:sz w:val="20"/>
          <w:szCs w:val="20"/>
        </w:rPr>
        <w:t>order</w:t>
      </w:r>
      <w:r w:rsidRPr="00050510">
        <w:rPr>
          <w:spacing w:val="-8"/>
          <w:sz w:val="20"/>
          <w:szCs w:val="20"/>
        </w:rPr>
        <w:t xml:space="preserve"> </w:t>
      </w:r>
      <w:r w:rsidRPr="00050510">
        <w:rPr>
          <w:sz w:val="20"/>
          <w:szCs w:val="20"/>
        </w:rPr>
        <w:t>to</w:t>
      </w:r>
      <w:r w:rsidRPr="00050510">
        <w:rPr>
          <w:spacing w:val="-9"/>
          <w:sz w:val="20"/>
          <w:szCs w:val="20"/>
        </w:rPr>
        <w:t xml:space="preserve"> </w:t>
      </w:r>
      <w:r w:rsidRPr="00050510">
        <w:rPr>
          <w:sz w:val="20"/>
          <w:szCs w:val="20"/>
        </w:rPr>
        <w:t>fulfill</w:t>
      </w:r>
      <w:r w:rsidRPr="00050510">
        <w:rPr>
          <w:spacing w:val="-7"/>
          <w:sz w:val="20"/>
          <w:szCs w:val="20"/>
        </w:rPr>
        <w:t xml:space="preserve"> </w:t>
      </w:r>
      <w:r w:rsidRPr="00050510">
        <w:rPr>
          <w:sz w:val="20"/>
          <w:szCs w:val="20"/>
        </w:rPr>
        <w:t>Buyer's</w:t>
      </w:r>
      <w:r w:rsidRPr="00050510">
        <w:rPr>
          <w:spacing w:val="-5"/>
          <w:sz w:val="20"/>
          <w:szCs w:val="20"/>
        </w:rPr>
        <w:t xml:space="preserve"> </w:t>
      </w:r>
      <w:r w:rsidRPr="00050510">
        <w:rPr>
          <w:sz w:val="20"/>
          <w:szCs w:val="20"/>
        </w:rPr>
        <w:t>obligations</w:t>
      </w:r>
      <w:r w:rsidRPr="00050510">
        <w:rPr>
          <w:spacing w:val="-6"/>
          <w:sz w:val="20"/>
          <w:szCs w:val="20"/>
        </w:rPr>
        <w:t xml:space="preserve"> </w:t>
      </w:r>
      <w:r w:rsidRPr="00050510">
        <w:rPr>
          <w:sz w:val="20"/>
          <w:szCs w:val="20"/>
        </w:rPr>
        <w:t>under</w:t>
      </w:r>
      <w:r w:rsidRPr="00050510">
        <w:rPr>
          <w:spacing w:val="-53"/>
          <w:sz w:val="20"/>
          <w:szCs w:val="20"/>
        </w:rPr>
        <w:t xml:space="preserve"> </w:t>
      </w:r>
      <w:r w:rsidRPr="00050510">
        <w:rPr>
          <w:sz w:val="20"/>
          <w:szCs w:val="20"/>
        </w:rPr>
        <w:t>Buyer's customer's contract. Under any referenced FAR 52.227 or DFARS 252.227 provision below, the</w:t>
      </w:r>
      <w:r w:rsidRPr="00050510">
        <w:rPr>
          <w:spacing w:val="1"/>
          <w:sz w:val="20"/>
          <w:szCs w:val="20"/>
        </w:rPr>
        <w:t xml:space="preserve"> </w:t>
      </w:r>
      <w:r w:rsidRPr="00050510">
        <w:rPr>
          <w:sz w:val="20"/>
          <w:szCs w:val="20"/>
        </w:rPr>
        <w:t>rights granted are vested in the US Government, except that Seller grants Buyer an irrevocable,</w:t>
      </w:r>
      <w:r w:rsidRPr="00050510">
        <w:rPr>
          <w:spacing w:val="1"/>
          <w:sz w:val="20"/>
          <w:szCs w:val="20"/>
        </w:rPr>
        <w:t xml:space="preserve"> </w:t>
      </w:r>
      <w:r w:rsidRPr="00050510">
        <w:rPr>
          <w:sz w:val="20"/>
          <w:szCs w:val="20"/>
        </w:rPr>
        <w:t>nonexclusive royalty-free worldwide license to sell and use Seller’s technical data and computer</w:t>
      </w:r>
      <w:r w:rsidRPr="00050510">
        <w:rPr>
          <w:spacing w:val="1"/>
          <w:sz w:val="20"/>
          <w:szCs w:val="20"/>
        </w:rPr>
        <w:t xml:space="preserve"> </w:t>
      </w:r>
      <w:r w:rsidRPr="00050510">
        <w:rPr>
          <w:sz w:val="20"/>
          <w:szCs w:val="20"/>
        </w:rPr>
        <w:t>software delivered in the performance of this Order, to the extent needed to fulfill Buyer’s obligations</w:t>
      </w:r>
      <w:r w:rsidRPr="00050510">
        <w:rPr>
          <w:spacing w:val="1"/>
          <w:sz w:val="20"/>
          <w:szCs w:val="20"/>
        </w:rPr>
        <w:t xml:space="preserve"> </w:t>
      </w:r>
      <w:r w:rsidRPr="00050510">
        <w:rPr>
          <w:sz w:val="20"/>
          <w:szCs w:val="20"/>
        </w:rPr>
        <w:t>under its customer’s US Government contract or subcontract pursuant to which this Order is issued.</w:t>
      </w:r>
      <w:r w:rsidRPr="00050510">
        <w:rPr>
          <w:spacing w:val="1"/>
          <w:sz w:val="20"/>
          <w:szCs w:val="20"/>
        </w:rPr>
        <w:t xml:space="preserve"> </w:t>
      </w:r>
      <w:r w:rsidRPr="00050510">
        <w:rPr>
          <w:sz w:val="20"/>
          <w:szCs w:val="20"/>
        </w:rPr>
        <w:t>Seller shall identify and assert prior to Order award any Seller’s rights in technical data and software</w:t>
      </w:r>
      <w:r w:rsidRPr="00050510">
        <w:rPr>
          <w:spacing w:val="1"/>
          <w:sz w:val="20"/>
          <w:szCs w:val="20"/>
        </w:rPr>
        <w:t xml:space="preserve"> </w:t>
      </w:r>
      <w:r w:rsidRPr="00050510">
        <w:rPr>
          <w:sz w:val="20"/>
          <w:szCs w:val="20"/>
        </w:rPr>
        <w:t>delivered with other than unlimited rights as required by the applicable FAR or DFARS provision, and</w:t>
      </w:r>
      <w:r w:rsidRPr="00050510">
        <w:rPr>
          <w:spacing w:val="1"/>
          <w:sz w:val="20"/>
          <w:szCs w:val="20"/>
        </w:rPr>
        <w:t xml:space="preserve"> </w:t>
      </w:r>
      <w:r w:rsidRPr="00050510">
        <w:rPr>
          <w:sz w:val="20"/>
          <w:szCs w:val="20"/>
        </w:rPr>
        <w:t>all technical data and software submissions shall be to Buyer. To the extent there are any conflicts</w:t>
      </w:r>
      <w:r w:rsidRPr="00050510">
        <w:rPr>
          <w:spacing w:val="1"/>
          <w:sz w:val="20"/>
          <w:szCs w:val="20"/>
        </w:rPr>
        <w:t xml:space="preserve"> </w:t>
      </w:r>
      <w:r w:rsidRPr="00050510">
        <w:rPr>
          <w:sz w:val="20"/>
          <w:szCs w:val="20"/>
        </w:rPr>
        <w:t>between this provision and Buyer’s Global Standard Purchasing Conditions clauses, the applicable</w:t>
      </w:r>
      <w:r w:rsidRPr="00050510">
        <w:rPr>
          <w:spacing w:val="1"/>
          <w:sz w:val="20"/>
          <w:szCs w:val="20"/>
        </w:rPr>
        <w:t xml:space="preserve"> </w:t>
      </w:r>
      <w:r w:rsidRPr="00050510">
        <w:rPr>
          <w:sz w:val="20"/>
          <w:szCs w:val="20"/>
        </w:rPr>
        <w:t>FAR 52.227/DFARS 252.227 provisions below prevail.</w:t>
      </w:r>
      <w:r w:rsidRPr="00050510">
        <w:rPr>
          <w:spacing w:val="1"/>
          <w:sz w:val="20"/>
          <w:szCs w:val="20"/>
        </w:rPr>
        <w:t xml:space="preserve"> </w:t>
      </w:r>
      <w:r w:rsidRPr="00050510">
        <w:rPr>
          <w:sz w:val="20"/>
          <w:szCs w:val="20"/>
        </w:rPr>
        <w:t>Nothing in this provision shall restrict the rights of</w:t>
      </w:r>
      <w:r w:rsidRPr="00050510">
        <w:rPr>
          <w:spacing w:val="1"/>
          <w:sz w:val="20"/>
          <w:szCs w:val="20"/>
        </w:rPr>
        <w:t xml:space="preserve"> </w:t>
      </w:r>
      <w:r w:rsidRPr="00050510">
        <w:rPr>
          <w:sz w:val="20"/>
          <w:szCs w:val="20"/>
        </w:rPr>
        <w:t>the</w:t>
      </w:r>
      <w:r w:rsidRPr="00050510">
        <w:rPr>
          <w:spacing w:val="-1"/>
          <w:sz w:val="20"/>
          <w:szCs w:val="20"/>
        </w:rPr>
        <w:t xml:space="preserve"> </w:t>
      </w:r>
      <w:r w:rsidRPr="00050510">
        <w:rPr>
          <w:sz w:val="20"/>
          <w:szCs w:val="20"/>
        </w:rPr>
        <w:t>U.S.</w:t>
      </w:r>
      <w:r w:rsidRPr="00050510">
        <w:rPr>
          <w:spacing w:val="-1"/>
          <w:sz w:val="20"/>
          <w:szCs w:val="20"/>
        </w:rPr>
        <w:t xml:space="preserve"> </w:t>
      </w:r>
      <w:r w:rsidRPr="00050510">
        <w:rPr>
          <w:sz w:val="20"/>
          <w:szCs w:val="20"/>
        </w:rPr>
        <w:t>Government</w:t>
      </w:r>
      <w:r w:rsidRPr="00050510">
        <w:rPr>
          <w:spacing w:val="1"/>
          <w:sz w:val="20"/>
          <w:szCs w:val="20"/>
        </w:rPr>
        <w:t xml:space="preserve"> </w:t>
      </w:r>
      <w:r w:rsidRPr="00050510">
        <w:rPr>
          <w:sz w:val="20"/>
          <w:szCs w:val="20"/>
        </w:rPr>
        <w:t>in</w:t>
      </w:r>
      <w:r w:rsidRPr="00050510">
        <w:rPr>
          <w:spacing w:val="-3"/>
          <w:sz w:val="20"/>
          <w:szCs w:val="20"/>
        </w:rPr>
        <w:t xml:space="preserve"> </w:t>
      </w:r>
      <w:r w:rsidRPr="00050510">
        <w:rPr>
          <w:sz w:val="20"/>
          <w:szCs w:val="20"/>
        </w:rPr>
        <w:t>the intellectual</w:t>
      </w:r>
      <w:r w:rsidRPr="00050510">
        <w:rPr>
          <w:spacing w:val="-2"/>
          <w:sz w:val="20"/>
          <w:szCs w:val="20"/>
        </w:rPr>
        <w:t xml:space="preserve"> </w:t>
      </w:r>
      <w:r w:rsidRPr="00050510">
        <w:rPr>
          <w:sz w:val="20"/>
          <w:szCs w:val="20"/>
        </w:rPr>
        <w:t>property</w:t>
      </w:r>
      <w:r w:rsidRPr="00050510">
        <w:rPr>
          <w:spacing w:val="1"/>
          <w:sz w:val="20"/>
          <w:szCs w:val="20"/>
        </w:rPr>
        <w:t xml:space="preserve"> </w:t>
      </w:r>
      <w:r w:rsidRPr="00050510">
        <w:rPr>
          <w:sz w:val="20"/>
          <w:szCs w:val="20"/>
        </w:rPr>
        <w:t>it</w:t>
      </w:r>
      <w:r w:rsidRPr="00050510">
        <w:rPr>
          <w:spacing w:val="1"/>
          <w:sz w:val="20"/>
          <w:szCs w:val="20"/>
        </w:rPr>
        <w:t xml:space="preserve"> </w:t>
      </w:r>
      <w:r w:rsidRPr="00050510">
        <w:rPr>
          <w:sz w:val="20"/>
          <w:szCs w:val="20"/>
        </w:rPr>
        <w:t>owns</w:t>
      </w:r>
      <w:r w:rsidRPr="00050510">
        <w:rPr>
          <w:spacing w:val="1"/>
          <w:sz w:val="20"/>
          <w:szCs w:val="20"/>
        </w:rPr>
        <w:t xml:space="preserve"> </w:t>
      </w:r>
      <w:r w:rsidRPr="00050510">
        <w:rPr>
          <w:sz w:val="20"/>
          <w:szCs w:val="20"/>
        </w:rPr>
        <w:t>or has</w:t>
      </w:r>
      <w:r w:rsidRPr="00050510">
        <w:rPr>
          <w:spacing w:val="2"/>
          <w:sz w:val="20"/>
          <w:szCs w:val="20"/>
        </w:rPr>
        <w:t xml:space="preserve"> </w:t>
      </w:r>
      <w:r w:rsidRPr="00050510">
        <w:rPr>
          <w:sz w:val="20"/>
          <w:szCs w:val="20"/>
        </w:rPr>
        <w:t>a</w:t>
      </w:r>
      <w:r w:rsidRPr="00050510">
        <w:rPr>
          <w:spacing w:val="-3"/>
          <w:sz w:val="20"/>
          <w:szCs w:val="20"/>
        </w:rPr>
        <w:t xml:space="preserve"> </w:t>
      </w:r>
      <w:r w:rsidRPr="00050510">
        <w:rPr>
          <w:sz w:val="20"/>
          <w:szCs w:val="20"/>
        </w:rPr>
        <w:t>right</w:t>
      </w:r>
      <w:r w:rsidRPr="00050510">
        <w:rPr>
          <w:spacing w:val="2"/>
          <w:sz w:val="20"/>
          <w:szCs w:val="20"/>
        </w:rPr>
        <w:t xml:space="preserve"> </w:t>
      </w:r>
      <w:r w:rsidRPr="00050510">
        <w:rPr>
          <w:sz w:val="20"/>
          <w:szCs w:val="20"/>
        </w:rPr>
        <w:t>to</w:t>
      </w:r>
      <w:r w:rsidRPr="00050510">
        <w:rPr>
          <w:spacing w:val="-1"/>
          <w:sz w:val="20"/>
          <w:szCs w:val="20"/>
        </w:rPr>
        <w:t xml:space="preserve"> </w:t>
      </w:r>
      <w:r w:rsidRPr="00050510">
        <w:rPr>
          <w:sz w:val="20"/>
          <w:szCs w:val="20"/>
        </w:rPr>
        <w:t>use.</w:t>
      </w:r>
    </w:p>
    <w:p w14:paraId="210D472B" w14:textId="77777777" w:rsidR="00697457" w:rsidRDefault="00697457" w:rsidP="00697457">
      <w:pPr>
        <w:pStyle w:val="ListParagraph"/>
        <w:numPr>
          <w:ilvl w:val="0"/>
          <w:numId w:val="1"/>
        </w:numPr>
        <w:tabs>
          <w:tab w:val="left" w:pos="526"/>
        </w:tabs>
        <w:spacing w:before="124" w:line="232" w:lineRule="auto"/>
        <w:ind w:right="520"/>
      </w:pPr>
      <w:r w:rsidRPr="00050510">
        <w:rPr>
          <w:sz w:val="20"/>
          <w:szCs w:val="20"/>
        </w:rPr>
        <w:t>Except</w:t>
      </w:r>
      <w:r w:rsidRPr="00050510">
        <w:rPr>
          <w:spacing w:val="-7"/>
          <w:sz w:val="20"/>
          <w:szCs w:val="20"/>
        </w:rPr>
        <w:t xml:space="preserve"> </w:t>
      </w:r>
      <w:r w:rsidRPr="00050510">
        <w:rPr>
          <w:sz w:val="20"/>
          <w:szCs w:val="20"/>
        </w:rPr>
        <w:t>as</w:t>
      </w:r>
      <w:r w:rsidRPr="00050510">
        <w:rPr>
          <w:spacing w:val="-6"/>
          <w:sz w:val="20"/>
          <w:szCs w:val="20"/>
        </w:rPr>
        <w:t xml:space="preserve"> </w:t>
      </w:r>
      <w:r w:rsidRPr="00050510">
        <w:rPr>
          <w:sz w:val="20"/>
          <w:szCs w:val="20"/>
        </w:rPr>
        <w:t>otherwise</w:t>
      </w:r>
      <w:r w:rsidRPr="00050510">
        <w:rPr>
          <w:spacing w:val="-8"/>
          <w:sz w:val="20"/>
          <w:szCs w:val="20"/>
        </w:rPr>
        <w:t xml:space="preserve"> </w:t>
      </w:r>
      <w:r w:rsidRPr="00050510">
        <w:rPr>
          <w:sz w:val="20"/>
          <w:szCs w:val="20"/>
        </w:rPr>
        <w:t>provided</w:t>
      </w:r>
      <w:r w:rsidRPr="00050510">
        <w:rPr>
          <w:spacing w:val="-10"/>
          <w:sz w:val="20"/>
          <w:szCs w:val="20"/>
        </w:rPr>
        <w:t xml:space="preserve"> </w:t>
      </w:r>
      <w:r w:rsidRPr="00050510">
        <w:rPr>
          <w:sz w:val="20"/>
          <w:szCs w:val="20"/>
        </w:rPr>
        <w:t>in</w:t>
      </w:r>
      <w:r w:rsidRPr="00050510">
        <w:rPr>
          <w:spacing w:val="-10"/>
          <w:sz w:val="20"/>
          <w:szCs w:val="20"/>
        </w:rPr>
        <w:t xml:space="preserve"> </w:t>
      </w:r>
      <w:r w:rsidRPr="00050510">
        <w:rPr>
          <w:sz w:val="20"/>
          <w:szCs w:val="20"/>
        </w:rPr>
        <w:t>this</w:t>
      </w:r>
      <w:r w:rsidRPr="00050510">
        <w:rPr>
          <w:spacing w:val="-6"/>
          <w:sz w:val="20"/>
          <w:szCs w:val="20"/>
        </w:rPr>
        <w:t xml:space="preserve"> </w:t>
      </w:r>
      <w:r w:rsidRPr="00050510">
        <w:rPr>
          <w:sz w:val="20"/>
          <w:szCs w:val="20"/>
        </w:rPr>
        <w:t>provision,</w:t>
      </w:r>
      <w:r w:rsidRPr="00050510">
        <w:rPr>
          <w:spacing w:val="-8"/>
          <w:sz w:val="20"/>
          <w:szCs w:val="20"/>
        </w:rPr>
        <w:t xml:space="preserve"> </w:t>
      </w:r>
      <w:r w:rsidRPr="00050510">
        <w:rPr>
          <w:sz w:val="20"/>
          <w:szCs w:val="20"/>
        </w:rPr>
        <w:t>whenever</w:t>
      </w:r>
      <w:r w:rsidRPr="00050510">
        <w:rPr>
          <w:spacing w:val="-8"/>
          <w:sz w:val="20"/>
          <w:szCs w:val="20"/>
        </w:rPr>
        <w:t xml:space="preserve"> </w:t>
      </w:r>
      <w:r w:rsidRPr="00050510">
        <w:rPr>
          <w:sz w:val="20"/>
          <w:szCs w:val="20"/>
        </w:rPr>
        <w:t>necessary</w:t>
      </w:r>
      <w:r w:rsidRPr="00050510">
        <w:rPr>
          <w:spacing w:val="-10"/>
          <w:sz w:val="20"/>
          <w:szCs w:val="20"/>
        </w:rPr>
        <w:t xml:space="preserve"> </w:t>
      </w:r>
      <w:r w:rsidRPr="00050510">
        <w:rPr>
          <w:sz w:val="20"/>
          <w:szCs w:val="20"/>
        </w:rPr>
        <w:t>to</w:t>
      </w:r>
      <w:r w:rsidRPr="00050510">
        <w:rPr>
          <w:spacing w:val="-9"/>
          <w:sz w:val="20"/>
          <w:szCs w:val="20"/>
        </w:rPr>
        <w:t xml:space="preserve"> </w:t>
      </w:r>
      <w:r w:rsidRPr="00050510">
        <w:rPr>
          <w:sz w:val="20"/>
          <w:szCs w:val="20"/>
        </w:rPr>
        <w:t>make</w:t>
      </w:r>
      <w:r w:rsidRPr="00050510">
        <w:rPr>
          <w:spacing w:val="-8"/>
          <w:sz w:val="20"/>
          <w:szCs w:val="20"/>
        </w:rPr>
        <w:t xml:space="preserve"> </w:t>
      </w:r>
      <w:r w:rsidRPr="00050510">
        <w:rPr>
          <w:sz w:val="20"/>
          <w:szCs w:val="20"/>
        </w:rPr>
        <w:t>the</w:t>
      </w:r>
      <w:r w:rsidRPr="00050510">
        <w:rPr>
          <w:spacing w:val="-8"/>
          <w:sz w:val="20"/>
          <w:szCs w:val="20"/>
        </w:rPr>
        <w:t xml:space="preserve"> </w:t>
      </w:r>
      <w:r w:rsidRPr="00050510">
        <w:rPr>
          <w:sz w:val="20"/>
          <w:szCs w:val="20"/>
        </w:rPr>
        <w:t>context</w:t>
      </w:r>
      <w:r w:rsidRPr="00050510">
        <w:rPr>
          <w:spacing w:val="-7"/>
          <w:sz w:val="20"/>
          <w:szCs w:val="20"/>
        </w:rPr>
        <w:t xml:space="preserve"> </w:t>
      </w:r>
      <w:r w:rsidRPr="00050510">
        <w:rPr>
          <w:sz w:val="20"/>
          <w:szCs w:val="20"/>
        </w:rPr>
        <w:t>of</w:t>
      </w:r>
      <w:r w:rsidRPr="00050510">
        <w:rPr>
          <w:spacing w:val="-6"/>
          <w:sz w:val="20"/>
          <w:szCs w:val="20"/>
        </w:rPr>
        <w:t xml:space="preserve"> </w:t>
      </w:r>
      <w:r w:rsidRPr="00050510">
        <w:rPr>
          <w:sz w:val="20"/>
          <w:szCs w:val="20"/>
        </w:rPr>
        <w:t>the</w:t>
      </w:r>
      <w:r w:rsidRPr="00050510">
        <w:rPr>
          <w:spacing w:val="-8"/>
          <w:sz w:val="20"/>
          <w:szCs w:val="20"/>
        </w:rPr>
        <w:t xml:space="preserve"> </w:t>
      </w:r>
      <w:r w:rsidRPr="00050510">
        <w:rPr>
          <w:sz w:val="20"/>
          <w:szCs w:val="20"/>
        </w:rPr>
        <w:t>clauses</w:t>
      </w:r>
      <w:r w:rsidRPr="00050510">
        <w:rPr>
          <w:spacing w:val="-53"/>
          <w:sz w:val="20"/>
          <w:szCs w:val="20"/>
        </w:rPr>
        <w:t xml:space="preserve"> </w:t>
      </w:r>
      <w:r w:rsidRPr="00050510">
        <w:rPr>
          <w:sz w:val="20"/>
          <w:szCs w:val="20"/>
        </w:rPr>
        <w:t>applicable to this Order, the term "Contractor" shall mean Seller, the term "Contract" shall mean this</w:t>
      </w:r>
      <w:r w:rsidRPr="00050510">
        <w:rPr>
          <w:spacing w:val="1"/>
          <w:sz w:val="20"/>
          <w:szCs w:val="20"/>
        </w:rPr>
        <w:t xml:space="preserve"> </w:t>
      </w:r>
      <w:r w:rsidRPr="00050510">
        <w:rPr>
          <w:spacing w:val="-1"/>
          <w:sz w:val="20"/>
          <w:szCs w:val="20"/>
        </w:rPr>
        <w:t>Order,</w:t>
      </w:r>
      <w:r w:rsidRPr="00050510">
        <w:rPr>
          <w:spacing w:val="-16"/>
          <w:sz w:val="20"/>
          <w:szCs w:val="20"/>
        </w:rPr>
        <w:t xml:space="preserve"> </w:t>
      </w:r>
      <w:r w:rsidRPr="00050510">
        <w:rPr>
          <w:spacing w:val="-1"/>
          <w:sz w:val="20"/>
          <w:szCs w:val="20"/>
        </w:rPr>
        <w:t>the</w:t>
      </w:r>
      <w:r w:rsidRPr="00050510">
        <w:rPr>
          <w:spacing w:val="-16"/>
          <w:sz w:val="20"/>
          <w:szCs w:val="20"/>
        </w:rPr>
        <w:t xml:space="preserve"> </w:t>
      </w:r>
      <w:r w:rsidRPr="00050510">
        <w:rPr>
          <w:spacing w:val="-1"/>
          <w:sz w:val="20"/>
          <w:szCs w:val="20"/>
        </w:rPr>
        <w:t>term</w:t>
      </w:r>
      <w:r w:rsidRPr="00050510">
        <w:rPr>
          <w:spacing w:val="-14"/>
          <w:sz w:val="20"/>
          <w:szCs w:val="20"/>
        </w:rPr>
        <w:t xml:space="preserve"> </w:t>
      </w:r>
      <w:r w:rsidRPr="00050510">
        <w:rPr>
          <w:spacing w:val="-1"/>
          <w:sz w:val="20"/>
          <w:szCs w:val="20"/>
        </w:rPr>
        <w:t>"Government,"</w:t>
      </w:r>
      <w:r w:rsidRPr="00050510">
        <w:rPr>
          <w:spacing w:val="-13"/>
          <w:sz w:val="20"/>
          <w:szCs w:val="20"/>
        </w:rPr>
        <w:t xml:space="preserve"> </w:t>
      </w:r>
      <w:r w:rsidRPr="00050510">
        <w:rPr>
          <w:sz w:val="20"/>
          <w:szCs w:val="20"/>
        </w:rPr>
        <w:t>"Contracting</w:t>
      </w:r>
      <w:r w:rsidRPr="00050510">
        <w:rPr>
          <w:spacing w:val="-15"/>
          <w:sz w:val="20"/>
          <w:szCs w:val="20"/>
        </w:rPr>
        <w:t xml:space="preserve"> </w:t>
      </w:r>
      <w:r w:rsidRPr="00050510">
        <w:rPr>
          <w:sz w:val="20"/>
          <w:szCs w:val="20"/>
        </w:rPr>
        <w:t>Officer</w:t>
      </w:r>
      <w:r w:rsidRPr="00050510">
        <w:rPr>
          <w:spacing w:val="-16"/>
          <w:sz w:val="20"/>
          <w:szCs w:val="20"/>
        </w:rPr>
        <w:t xml:space="preserve"> </w:t>
      </w:r>
      <w:r w:rsidRPr="00050510">
        <w:rPr>
          <w:sz w:val="20"/>
          <w:szCs w:val="20"/>
        </w:rPr>
        <w:t>,"</w:t>
      </w:r>
      <w:r w:rsidRPr="00050510">
        <w:rPr>
          <w:spacing w:val="-13"/>
          <w:sz w:val="20"/>
          <w:szCs w:val="20"/>
        </w:rPr>
        <w:t xml:space="preserve"> </w:t>
      </w:r>
      <w:r w:rsidRPr="00050510">
        <w:rPr>
          <w:sz w:val="20"/>
          <w:szCs w:val="20"/>
        </w:rPr>
        <w:t>and</w:t>
      </w:r>
      <w:r w:rsidRPr="00050510">
        <w:rPr>
          <w:spacing w:val="-18"/>
          <w:sz w:val="20"/>
          <w:szCs w:val="20"/>
        </w:rPr>
        <w:t xml:space="preserve"> </w:t>
      </w:r>
      <w:r w:rsidRPr="00050510">
        <w:rPr>
          <w:sz w:val="20"/>
          <w:szCs w:val="20"/>
        </w:rPr>
        <w:t>equivalent</w:t>
      </w:r>
      <w:r w:rsidRPr="00050510">
        <w:rPr>
          <w:spacing w:val="-14"/>
          <w:sz w:val="20"/>
          <w:szCs w:val="20"/>
        </w:rPr>
        <w:t xml:space="preserve"> </w:t>
      </w:r>
      <w:r w:rsidRPr="00050510">
        <w:rPr>
          <w:sz w:val="20"/>
          <w:szCs w:val="20"/>
        </w:rPr>
        <w:t>phrases</w:t>
      </w:r>
      <w:r w:rsidRPr="00050510">
        <w:rPr>
          <w:spacing w:val="-14"/>
          <w:sz w:val="20"/>
          <w:szCs w:val="20"/>
        </w:rPr>
        <w:t xml:space="preserve"> </w:t>
      </w:r>
      <w:r w:rsidRPr="00050510">
        <w:rPr>
          <w:sz w:val="20"/>
          <w:szCs w:val="20"/>
        </w:rPr>
        <w:t>shall</w:t>
      </w:r>
      <w:r w:rsidRPr="00050510">
        <w:rPr>
          <w:spacing w:val="-16"/>
          <w:sz w:val="20"/>
          <w:szCs w:val="20"/>
        </w:rPr>
        <w:t xml:space="preserve"> </w:t>
      </w:r>
      <w:r w:rsidRPr="00050510">
        <w:rPr>
          <w:sz w:val="20"/>
          <w:szCs w:val="20"/>
        </w:rPr>
        <w:t>mean</w:t>
      </w:r>
      <w:r w:rsidRPr="00050510">
        <w:rPr>
          <w:spacing w:val="-18"/>
          <w:sz w:val="20"/>
          <w:szCs w:val="20"/>
        </w:rPr>
        <w:t xml:space="preserve"> </w:t>
      </w:r>
      <w:r w:rsidRPr="00050510">
        <w:rPr>
          <w:sz w:val="20"/>
          <w:szCs w:val="20"/>
        </w:rPr>
        <w:t>Buyer,</w:t>
      </w:r>
      <w:r w:rsidRPr="00050510">
        <w:rPr>
          <w:spacing w:val="-12"/>
          <w:sz w:val="20"/>
          <w:szCs w:val="20"/>
        </w:rPr>
        <w:t xml:space="preserve"> </w:t>
      </w:r>
      <w:r w:rsidRPr="00050510">
        <w:rPr>
          <w:sz w:val="20"/>
          <w:szCs w:val="20"/>
        </w:rPr>
        <w:t>except</w:t>
      </w:r>
      <w:r w:rsidRPr="00050510">
        <w:rPr>
          <w:spacing w:val="-53"/>
          <w:sz w:val="20"/>
          <w:szCs w:val="20"/>
        </w:rPr>
        <w:t xml:space="preserve"> </w:t>
      </w:r>
      <w:r w:rsidRPr="00050510">
        <w:rPr>
          <w:sz w:val="20"/>
          <w:szCs w:val="20"/>
        </w:rPr>
        <w:t>that</w:t>
      </w:r>
      <w:r w:rsidRPr="00050510">
        <w:rPr>
          <w:spacing w:val="-2"/>
          <w:sz w:val="20"/>
          <w:szCs w:val="20"/>
        </w:rPr>
        <w:t xml:space="preserve"> </w:t>
      </w:r>
      <w:r w:rsidRPr="00050510">
        <w:rPr>
          <w:sz w:val="20"/>
          <w:szCs w:val="20"/>
        </w:rPr>
        <w:t>the</w:t>
      </w:r>
      <w:r w:rsidRPr="00050510">
        <w:rPr>
          <w:spacing w:val="-3"/>
          <w:sz w:val="20"/>
          <w:szCs w:val="20"/>
        </w:rPr>
        <w:t xml:space="preserve"> </w:t>
      </w:r>
      <w:r w:rsidRPr="00050510">
        <w:rPr>
          <w:sz w:val="20"/>
          <w:szCs w:val="20"/>
        </w:rPr>
        <w:t>terms</w:t>
      </w:r>
      <w:r w:rsidRPr="00050510">
        <w:rPr>
          <w:spacing w:val="-1"/>
          <w:sz w:val="20"/>
          <w:szCs w:val="20"/>
        </w:rPr>
        <w:t xml:space="preserve"> </w:t>
      </w:r>
      <w:r w:rsidRPr="00050510">
        <w:rPr>
          <w:sz w:val="20"/>
          <w:szCs w:val="20"/>
        </w:rPr>
        <w:t>"Government''</w:t>
      </w:r>
      <w:r w:rsidRPr="00050510">
        <w:rPr>
          <w:spacing w:val="-3"/>
          <w:sz w:val="20"/>
          <w:szCs w:val="20"/>
        </w:rPr>
        <w:t xml:space="preserve"> </w:t>
      </w:r>
      <w:r w:rsidRPr="00050510">
        <w:rPr>
          <w:sz w:val="20"/>
          <w:szCs w:val="20"/>
        </w:rPr>
        <w:t>and</w:t>
      </w:r>
      <w:r w:rsidRPr="00050510">
        <w:rPr>
          <w:spacing w:val="-5"/>
          <w:sz w:val="20"/>
          <w:szCs w:val="20"/>
        </w:rPr>
        <w:t xml:space="preserve"> </w:t>
      </w:r>
      <w:r w:rsidRPr="00050510">
        <w:rPr>
          <w:sz w:val="20"/>
          <w:szCs w:val="20"/>
        </w:rPr>
        <w:t>"Contracting</w:t>
      </w:r>
      <w:r w:rsidRPr="00050510">
        <w:rPr>
          <w:spacing w:val="-3"/>
          <w:sz w:val="20"/>
          <w:szCs w:val="20"/>
        </w:rPr>
        <w:t xml:space="preserve"> </w:t>
      </w:r>
      <w:r w:rsidRPr="00050510">
        <w:rPr>
          <w:sz w:val="20"/>
          <w:szCs w:val="20"/>
        </w:rPr>
        <w:t>Officer''</w:t>
      </w:r>
      <w:r w:rsidRPr="00050510">
        <w:rPr>
          <w:spacing w:val="-4"/>
          <w:sz w:val="20"/>
          <w:szCs w:val="20"/>
        </w:rPr>
        <w:t xml:space="preserve"> </w:t>
      </w:r>
      <w:r w:rsidRPr="00050510">
        <w:rPr>
          <w:sz w:val="20"/>
          <w:szCs w:val="20"/>
        </w:rPr>
        <w:t>shall</w:t>
      </w:r>
      <w:r w:rsidRPr="00050510">
        <w:rPr>
          <w:spacing w:val="-4"/>
          <w:sz w:val="20"/>
          <w:szCs w:val="20"/>
        </w:rPr>
        <w:t xml:space="preserve"> </w:t>
      </w:r>
      <w:r w:rsidRPr="00050510">
        <w:rPr>
          <w:sz w:val="20"/>
          <w:szCs w:val="20"/>
        </w:rPr>
        <w:t>not</w:t>
      </w:r>
      <w:r w:rsidRPr="00050510">
        <w:rPr>
          <w:spacing w:val="-1"/>
          <w:sz w:val="20"/>
          <w:szCs w:val="20"/>
        </w:rPr>
        <w:t xml:space="preserve"> </w:t>
      </w:r>
      <w:r w:rsidRPr="00050510">
        <w:rPr>
          <w:sz w:val="20"/>
          <w:szCs w:val="20"/>
        </w:rPr>
        <w:t>change</w:t>
      </w:r>
      <w:r w:rsidRPr="00050510">
        <w:rPr>
          <w:spacing w:val="-3"/>
          <w:sz w:val="20"/>
          <w:szCs w:val="20"/>
        </w:rPr>
        <w:t xml:space="preserve"> </w:t>
      </w:r>
      <w:r w:rsidRPr="00050510">
        <w:rPr>
          <w:sz w:val="20"/>
          <w:szCs w:val="20"/>
        </w:rPr>
        <w:t>in</w:t>
      </w:r>
      <w:r w:rsidRPr="00050510">
        <w:rPr>
          <w:spacing w:val="-6"/>
          <w:sz w:val="20"/>
          <w:szCs w:val="20"/>
        </w:rPr>
        <w:t xml:space="preserve"> </w:t>
      </w:r>
      <w:r w:rsidRPr="00050510">
        <w:rPr>
          <w:sz w:val="20"/>
          <w:szCs w:val="20"/>
        </w:rPr>
        <w:t>the</w:t>
      </w:r>
      <w:r w:rsidRPr="00050510">
        <w:rPr>
          <w:spacing w:val="-3"/>
          <w:sz w:val="20"/>
          <w:szCs w:val="20"/>
        </w:rPr>
        <w:t xml:space="preserve"> </w:t>
      </w:r>
      <w:r w:rsidRPr="00050510">
        <w:rPr>
          <w:sz w:val="20"/>
          <w:szCs w:val="20"/>
        </w:rPr>
        <w:t>Government</w:t>
      </w:r>
      <w:r w:rsidRPr="00050510">
        <w:rPr>
          <w:spacing w:val="-1"/>
          <w:sz w:val="20"/>
          <w:szCs w:val="20"/>
        </w:rPr>
        <w:t xml:space="preserve"> </w:t>
      </w:r>
      <w:r w:rsidRPr="00050510">
        <w:rPr>
          <w:sz w:val="20"/>
          <w:szCs w:val="20"/>
        </w:rPr>
        <w:t>Property,</w:t>
      </w:r>
      <w:r w:rsidRPr="00050510">
        <w:rPr>
          <w:spacing w:val="-53"/>
          <w:sz w:val="20"/>
          <w:szCs w:val="20"/>
        </w:rPr>
        <w:t xml:space="preserve"> </w:t>
      </w:r>
      <w:r w:rsidRPr="00050510">
        <w:rPr>
          <w:sz w:val="20"/>
          <w:szCs w:val="20"/>
        </w:rPr>
        <w:t>patent,</w:t>
      </w:r>
      <w:r w:rsidRPr="00050510">
        <w:rPr>
          <w:spacing w:val="1"/>
          <w:sz w:val="20"/>
          <w:szCs w:val="20"/>
        </w:rPr>
        <w:t xml:space="preserve"> </w:t>
      </w:r>
      <w:r w:rsidRPr="00050510">
        <w:rPr>
          <w:sz w:val="20"/>
          <w:szCs w:val="20"/>
        </w:rPr>
        <w:t>intellectual</w:t>
      </w:r>
      <w:r w:rsidRPr="00050510">
        <w:rPr>
          <w:spacing w:val="1"/>
          <w:sz w:val="20"/>
          <w:szCs w:val="20"/>
        </w:rPr>
        <w:t xml:space="preserve"> </w:t>
      </w:r>
      <w:r w:rsidRPr="00050510">
        <w:rPr>
          <w:sz w:val="20"/>
          <w:szCs w:val="20"/>
        </w:rPr>
        <w:t>property</w:t>
      </w:r>
      <w:r w:rsidRPr="00050510">
        <w:rPr>
          <w:spacing w:val="1"/>
          <w:sz w:val="20"/>
          <w:szCs w:val="20"/>
        </w:rPr>
        <w:t xml:space="preserve"> </w:t>
      </w:r>
      <w:r w:rsidRPr="00050510">
        <w:rPr>
          <w:sz w:val="20"/>
          <w:szCs w:val="20"/>
        </w:rPr>
        <w:t>or</w:t>
      </w:r>
      <w:r w:rsidRPr="00050510">
        <w:rPr>
          <w:spacing w:val="1"/>
          <w:sz w:val="20"/>
          <w:szCs w:val="20"/>
        </w:rPr>
        <w:t xml:space="preserve"> </w:t>
      </w:r>
      <w:r w:rsidRPr="00050510">
        <w:rPr>
          <w:sz w:val="20"/>
          <w:szCs w:val="20"/>
        </w:rPr>
        <w:t>data</w:t>
      </w:r>
      <w:r w:rsidRPr="00050510">
        <w:rPr>
          <w:spacing w:val="1"/>
          <w:sz w:val="20"/>
          <w:szCs w:val="20"/>
        </w:rPr>
        <w:t xml:space="preserve"> </w:t>
      </w:r>
      <w:r w:rsidRPr="00050510">
        <w:rPr>
          <w:sz w:val="20"/>
          <w:szCs w:val="20"/>
        </w:rPr>
        <w:t>rights</w:t>
      </w:r>
      <w:r w:rsidRPr="00050510">
        <w:rPr>
          <w:spacing w:val="1"/>
          <w:sz w:val="20"/>
          <w:szCs w:val="20"/>
        </w:rPr>
        <w:t xml:space="preserve"> </w:t>
      </w:r>
      <w:r w:rsidRPr="00050510">
        <w:rPr>
          <w:sz w:val="20"/>
          <w:szCs w:val="20"/>
        </w:rPr>
        <w:t>clauses</w:t>
      </w:r>
      <w:r w:rsidRPr="00050510">
        <w:rPr>
          <w:spacing w:val="1"/>
          <w:sz w:val="20"/>
          <w:szCs w:val="20"/>
        </w:rPr>
        <w:t xml:space="preserve"> </w:t>
      </w:r>
      <w:r w:rsidRPr="00050510">
        <w:rPr>
          <w:sz w:val="20"/>
          <w:szCs w:val="20"/>
        </w:rPr>
        <w:t>incorporated</w:t>
      </w:r>
      <w:r w:rsidRPr="00050510">
        <w:rPr>
          <w:spacing w:val="1"/>
          <w:sz w:val="20"/>
          <w:szCs w:val="20"/>
        </w:rPr>
        <w:t xml:space="preserve"> </w:t>
      </w:r>
      <w:r w:rsidRPr="00050510">
        <w:rPr>
          <w:sz w:val="20"/>
          <w:szCs w:val="20"/>
        </w:rPr>
        <w:t>herein,</w:t>
      </w:r>
      <w:r w:rsidRPr="00050510">
        <w:rPr>
          <w:spacing w:val="1"/>
          <w:sz w:val="20"/>
          <w:szCs w:val="20"/>
        </w:rPr>
        <w:t xml:space="preserve"> </w:t>
      </w:r>
      <w:r w:rsidRPr="00050510">
        <w:rPr>
          <w:sz w:val="20"/>
          <w:szCs w:val="20"/>
        </w:rPr>
        <w:t>or</w:t>
      </w:r>
      <w:r w:rsidRPr="00050510">
        <w:rPr>
          <w:spacing w:val="1"/>
          <w:sz w:val="20"/>
          <w:szCs w:val="20"/>
        </w:rPr>
        <w:t xml:space="preserve"> </w:t>
      </w:r>
      <w:r w:rsidRPr="00050510">
        <w:rPr>
          <w:sz w:val="20"/>
          <w:szCs w:val="20"/>
        </w:rPr>
        <w:t>when</w:t>
      </w:r>
      <w:r w:rsidRPr="00050510">
        <w:rPr>
          <w:spacing w:val="1"/>
          <w:sz w:val="20"/>
          <w:szCs w:val="20"/>
        </w:rPr>
        <w:t xml:space="preserve"> </w:t>
      </w:r>
      <w:r w:rsidRPr="00050510">
        <w:rPr>
          <w:sz w:val="20"/>
          <w:szCs w:val="20"/>
        </w:rPr>
        <w:t>a</w:t>
      </w:r>
      <w:r w:rsidRPr="00050510">
        <w:rPr>
          <w:spacing w:val="1"/>
          <w:sz w:val="20"/>
          <w:szCs w:val="20"/>
        </w:rPr>
        <w:t xml:space="preserve"> </w:t>
      </w:r>
      <w:r w:rsidRPr="00050510">
        <w:rPr>
          <w:sz w:val="20"/>
          <w:szCs w:val="20"/>
        </w:rPr>
        <w:t>right,</w:t>
      </w:r>
      <w:r w:rsidRPr="00050510">
        <w:rPr>
          <w:spacing w:val="1"/>
          <w:sz w:val="20"/>
          <w:szCs w:val="20"/>
        </w:rPr>
        <w:t xml:space="preserve"> </w:t>
      </w:r>
      <w:r w:rsidRPr="00050510">
        <w:rPr>
          <w:sz w:val="20"/>
          <w:szCs w:val="20"/>
        </w:rPr>
        <w:t>act,</w:t>
      </w:r>
      <w:r w:rsidRPr="00050510">
        <w:rPr>
          <w:spacing w:val="1"/>
          <w:sz w:val="20"/>
          <w:szCs w:val="20"/>
        </w:rPr>
        <w:t xml:space="preserve"> </w:t>
      </w:r>
      <w:r w:rsidRPr="00050510">
        <w:rPr>
          <w:sz w:val="20"/>
          <w:szCs w:val="20"/>
        </w:rPr>
        <w:t>authorization</w:t>
      </w:r>
      <w:r w:rsidRPr="00050510">
        <w:rPr>
          <w:spacing w:val="1"/>
          <w:sz w:val="20"/>
          <w:szCs w:val="20"/>
        </w:rPr>
        <w:t xml:space="preserve"> </w:t>
      </w:r>
      <w:r w:rsidRPr="00050510">
        <w:rPr>
          <w:sz w:val="20"/>
          <w:szCs w:val="20"/>
        </w:rPr>
        <w:t>or</w:t>
      </w:r>
      <w:r w:rsidRPr="00050510">
        <w:rPr>
          <w:spacing w:val="1"/>
          <w:sz w:val="20"/>
          <w:szCs w:val="20"/>
        </w:rPr>
        <w:t xml:space="preserve"> </w:t>
      </w:r>
      <w:r w:rsidRPr="00050510">
        <w:rPr>
          <w:sz w:val="20"/>
          <w:szCs w:val="20"/>
        </w:rPr>
        <w:t>obligation</w:t>
      </w:r>
      <w:r w:rsidRPr="00050510">
        <w:rPr>
          <w:spacing w:val="1"/>
          <w:sz w:val="20"/>
          <w:szCs w:val="20"/>
        </w:rPr>
        <w:t xml:space="preserve"> </w:t>
      </w:r>
      <w:r w:rsidRPr="00050510">
        <w:rPr>
          <w:sz w:val="20"/>
          <w:szCs w:val="20"/>
        </w:rPr>
        <w:t>can</w:t>
      </w:r>
      <w:r w:rsidRPr="00050510">
        <w:rPr>
          <w:spacing w:val="1"/>
          <w:sz w:val="20"/>
          <w:szCs w:val="20"/>
        </w:rPr>
        <w:t xml:space="preserve"> </w:t>
      </w:r>
      <w:r w:rsidRPr="00050510">
        <w:rPr>
          <w:sz w:val="20"/>
          <w:szCs w:val="20"/>
        </w:rPr>
        <w:t>be</w:t>
      </w:r>
      <w:r w:rsidRPr="00050510">
        <w:rPr>
          <w:spacing w:val="1"/>
          <w:sz w:val="20"/>
          <w:szCs w:val="20"/>
        </w:rPr>
        <w:t xml:space="preserve"> </w:t>
      </w:r>
      <w:r w:rsidRPr="00050510">
        <w:rPr>
          <w:sz w:val="20"/>
          <w:szCs w:val="20"/>
        </w:rPr>
        <w:t>granted</w:t>
      </w:r>
      <w:r w:rsidRPr="00050510">
        <w:rPr>
          <w:spacing w:val="1"/>
          <w:sz w:val="20"/>
          <w:szCs w:val="20"/>
        </w:rPr>
        <w:t xml:space="preserve"> </w:t>
      </w:r>
      <w:r w:rsidRPr="00050510">
        <w:rPr>
          <w:sz w:val="20"/>
          <w:szCs w:val="20"/>
        </w:rPr>
        <w:t>or</w:t>
      </w:r>
      <w:r w:rsidRPr="00050510">
        <w:rPr>
          <w:spacing w:val="1"/>
          <w:sz w:val="20"/>
          <w:szCs w:val="20"/>
        </w:rPr>
        <w:t xml:space="preserve"> </w:t>
      </w:r>
      <w:r w:rsidRPr="00050510">
        <w:rPr>
          <w:sz w:val="20"/>
          <w:szCs w:val="20"/>
        </w:rPr>
        <w:t>performed</w:t>
      </w:r>
      <w:r w:rsidRPr="00050510">
        <w:rPr>
          <w:spacing w:val="1"/>
          <w:sz w:val="20"/>
          <w:szCs w:val="20"/>
        </w:rPr>
        <w:t xml:space="preserve"> </w:t>
      </w:r>
      <w:r w:rsidRPr="00050510">
        <w:rPr>
          <w:sz w:val="20"/>
          <w:szCs w:val="20"/>
        </w:rPr>
        <w:t>only</w:t>
      </w:r>
      <w:r w:rsidRPr="00050510">
        <w:rPr>
          <w:spacing w:val="1"/>
          <w:sz w:val="20"/>
          <w:szCs w:val="20"/>
        </w:rPr>
        <w:t xml:space="preserve"> </w:t>
      </w:r>
      <w:r w:rsidRPr="00050510">
        <w:rPr>
          <w:sz w:val="20"/>
          <w:szCs w:val="20"/>
        </w:rPr>
        <w:t>by</w:t>
      </w:r>
      <w:r w:rsidRPr="00050510">
        <w:rPr>
          <w:spacing w:val="1"/>
          <w:sz w:val="20"/>
          <w:szCs w:val="20"/>
        </w:rPr>
        <w:t xml:space="preserve"> </w:t>
      </w:r>
      <w:r w:rsidRPr="00050510">
        <w:rPr>
          <w:sz w:val="20"/>
          <w:szCs w:val="20"/>
        </w:rPr>
        <w:t>the</w:t>
      </w:r>
      <w:r w:rsidRPr="00050510">
        <w:rPr>
          <w:spacing w:val="1"/>
          <w:sz w:val="20"/>
          <w:szCs w:val="20"/>
        </w:rPr>
        <w:t xml:space="preserve"> </w:t>
      </w:r>
      <w:r w:rsidRPr="00050510">
        <w:rPr>
          <w:sz w:val="20"/>
          <w:szCs w:val="20"/>
        </w:rPr>
        <w:t>US</w:t>
      </w:r>
      <w:r w:rsidRPr="00050510">
        <w:rPr>
          <w:spacing w:val="1"/>
          <w:sz w:val="20"/>
          <w:szCs w:val="20"/>
        </w:rPr>
        <w:t xml:space="preserve"> </w:t>
      </w:r>
      <w:r w:rsidRPr="00050510">
        <w:rPr>
          <w:sz w:val="20"/>
          <w:szCs w:val="20"/>
        </w:rPr>
        <w:t>Government</w:t>
      </w:r>
      <w:r w:rsidRPr="00050510">
        <w:rPr>
          <w:spacing w:val="1"/>
          <w:sz w:val="20"/>
          <w:szCs w:val="20"/>
        </w:rPr>
        <w:t xml:space="preserve"> </w:t>
      </w:r>
      <w:r w:rsidRPr="00050510">
        <w:rPr>
          <w:sz w:val="20"/>
          <w:szCs w:val="20"/>
        </w:rPr>
        <w:t>or</w:t>
      </w:r>
      <w:r w:rsidRPr="00050510">
        <w:rPr>
          <w:spacing w:val="1"/>
          <w:sz w:val="20"/>
          <w:szCs w:val="20"/>
        </w:rPr>
        <w:t xml:space="preserve"> </w:t>
      </w:r>
      <w:r w:rsidRPr="00050510">
        <w:rPr>
          <w:sz w:val="20"/>
          <w:szCs w:val="20"/>
        </w:rPr>
        <w:t>the</w:t>
      </w:r>
      <w:r w:rsidRPr="00050510">
        <w:rPr>
          <w:spacing w:val="1"/>
          <w:sz w:val="20"/>
          <w:szCs w:val="20"/>
        </w:rPr>
        <w:t xml:space="preserve"> </w:t>
      </w:r>
      <w:r w:rsidRPr="00050510">
        <w:rPr>
          <w:sz w:val="20"/>
          <w:szCs w:val="20"/>
        </w:rPr>
        <w:t>Contracting</w:t>
      </w:r>
      <w:r w:rsidRPr="00050510">
        <w:rPr>
          <w:spacing w:val="52"/>
          <w:sz w:val="20"/>
          <w:szCs w:val="20"/>
        </w:rPr>
        <w:t xml:space="preserve"> </w:t>
      </w:r>
      <w:r w:rsidRPr="00050510">
        <w:rPr>
          <w:sz w:val="20"/>
          <w:szCs w:val="20"/>
        </w:rPr>
        <w:t>Officer</w:t>
      </w:r>
      <w:r w:rsidRPr="00050510">
        <w:rPr>
          <w:spacing w:val="52"/>
          <w:sz w:val="20"/>
          <w:szCs w:val="20"/>
        </w:rPr>
        <w:t xml:space="preserve"> </w:t>
      </w:r>
      <w:r w:rsidRPr="00050510">
        <w:rPr>
          <w:sz w:val="20"/>
          <w:szCs w:val="20"/>
        </w:rPr>
        <w:t>or</w:t>
      </w:r>
      <w:r w:rsidRPr="00050510">
        <w:rPr>
          <w:spacing w:val="52"/>
          <w:sz w:val="20"/>
          <w:szCs w:val="20"/>
        </w:rPr>
        <w:t xml:space="preserve"> </w:t>
      </w:r>
      <w:r w:rsidRPr="00050510">
        <w:rPr>
          <w:sz w:val="20"/>
          <w:szCs w:val="20"/>
        </w:rPr>
        <w:t>a</w:t>
      </w:r>
      <w:r w:rsidRPr="00050510">
        <w:rPr>
          <w:spacing w:val="51"/>
          <w:sz w:val="20"/>
          <w:szCs w:val="20"/>
        </w:rPr>
        <w:t xml:space="preserve"> </w:t>
      </w:r>
      <w:r w:rsidRPr="00050510">
        <w:rPr>
          <w:sz w:val="20"/>
          <w:szCs w:val="20"/>
        </w:rPr>
        <w:t>duly</w:t>
      </w:r>
      <w:r w:rsidRPr="00050510">
        <w:rPr>
          <w:spacing w:val="55"/>
          <w:sz w:val="20"/>
          <w:szCs w:val="20"/>
        </w:rPr>
        <w:t xml:space="preserve"> </w:t>
      </w:r>
      <w:r w:rsidRPr="00050510">
        <w:rPr>
          <w:sz w:val="20"/>
          <w:szCs w:val="20"/>
        </w:rPr>
        <w:t>authorized</w:t>
      </w:r>
      <w:r w:rsidRPr="00050510">
        <w:rPr>
          <w:spacing w:val="54"/>
          <w:sz w:val="20"/>
          <w:szCs w:val="20"/>
        </w:rPr>
        <w:t xml:space="preserve"> </w:t>
      </w:r>
      <w:r w:rsidRPr="00050510">
        <w:rPr>
          <w:sz w:val="20"/>
          <w:szCs w:val="20"/>
        </w:rPr>
        <w:t>representative,</w:t>
      </w:r>
      <w:r w:rsidRPr="00050510">
        <w:rPr>
          <w:spacing w:val="52"/>
          <w:sz w:val="20"/>
          <w:szCs w:val="20"/>
        </w:rPr>
        <w:t xml:space="preserve"> </w:t>
      </w:r>
      <w:r w:rsidRPr="00050510">
        <w:rPr>
          <w:sz w:val="20"/>
          <w:szCs w:val="20"/>
        </w:rPr>
        <w:t>in</w:t>
      </w:r>
      <w:r w:rsidRPr="00050510">
        <w:rPr>
          <w:spacing w:val="51"/>
          <w:sz w:val="20"/>
          <w:szCs w:val="20"/>
        </w:rPr>
        <w:t xml:space="preserve"> </w:t>
      </w:r>
      <w:r w:rsidRPr="00050510">
        <w:rPr>
          <w:sz w:val="20"/>
          <w:szCs w:val="20"/>
        </w:rPr>
        <w:t>which</w:t>
      </w:r>
      <w:r w:rsidRPr="00050510">
        <w:rPr>
          <w:spacing w:val="51"/>
          <w:sz w:val="20"/>
          <w:szCs w:val="20"/>
        </w:rPr>
        <w:t xml:space="preserve"> </w:t>
      </w:r>
      <w:r w:rsidRPr="00050510">
        <w:rPr>
          <w:sz w:val="20"/>
          <w:szCs w:val="20"/>
        </w:rPr>
        <w:t>case</w:t>
      </w:r>
      <w:r w:rsidRPr="00050510">
        <w:rPr>
          <w:spacing w:val="53"/>
          <w:sz w:val="20"/>
          <w:szCs w:val="20"/>
        </w:rPr>
        <w:t xml:space="preserve"> </w:t>
      </w:r>
      <w:r w:rsidRPr="00050510">
        <w:rPr>
          <w:sz w:val="20"/>
          <w:szCs w:val="20"/>
        </w:rPr>
        <w:t>Seller</w:t>
      </w:r>
      <w:r w:rsidRPr="00050510">
        <w:rPr>
          <w:spacing w:val="52"/>
          <w:sz w:val="20"/>
          <w:szCs w:val="20"/>
        </w:rPr>
        <w:t xml:space="preserve"> </w:t>
      </w:r>
      <w:r w:rsidRPr="00050510">
        <w:rPr>
          <w:sz w:val="20"/>
          <w:szCs w:val="20"/>
        </w:rPr>
        <w:t>grants  Buyer</w:t>
      </w:r>
      <w:r w:rsidRPr="00050510">
        <w:rPr>
          <w:spacing w:val="52"/>
          <w:sz w:val="20"/>
          <w:szCs w:val="20"/>
        </w:rPr>
        <w:t xml:space="preserve"> </w:t>
      </w:r>
      <w:r w:rsidRPr="00050510">
        <w:rPr>
          <w:sz w:val="20"/>
          <w:szCs w:val="20"/>
        </w:rPr>
        <w:t>suc</w:t>
      </w:r>
      <w:r>
        <w:rPr>
          <w:sz w:val="20"/>
          <w:szCs w:val="20"/>
        </w:rPr>
        <w:t xml:space="preserve">h </w:t>
      </w:r>
      <w:r w:rsidRPr="00683277">
        <w:rPr>
          <w:spacing w:val="-1"/>
          <w:sz w:val="20"/>
          <w:szCs w:val="20"/>
        </w:rPr>
        <w:t>additional</w:t>
      </w:r>
      <w:r w:rsidRPr="00683277">
        <w:rPr>
          <w:spacing w:val="-11"/>
          <w:sz w:val="20"/>
          <w:szCs w:val="20"/>
        </w:rPr>
        <w:t xml:space="preserve"> </w:t>
      </w:r>
      <w:r w:rsidRPr="00683277">
        <w:rPr>
          <w:spacing w:val="-1"/>
          <w:sz w:val="20"/>
          <w:szCs w:val="20"/>
        </w:rPr>
        <w:t>rights</w:t>
      </w:r>
      <w:r w:rsidRPr="00683277">
        <w:rPr>
          <w:spacing w:val="-9"/>
          <w:sz w:val="20"/>
          <w:szCs w:val="20"/>
        </w:rPr>
        <w:t xml:space="preserve"> </w:t>
      </w:r>
      <w:r w:rsidRPr="00683277">
        <w:rPr>
          <w:spacing w:val="-1"/>
          <w:sz w:val="20"/>
          <w:szCs w:val="20"/>
        </w:rPr>
        <w:t>as</w:t>
      </w:r>
      <w:r w:rsidRPr="00683277">
        <w:rPr>
          <w:spacing w:val="-9"/>
          <w:sz w:val="20"/>
          <w:szCs w:val="20"/>
        </w:rPr>
        <w:t xml:space="preserve"> </w:t>
      </w:r>
      <w:r w:rsidRPr="00683277">
        <w:rPr>
          <w:spacing w:val="-1"/>
          <w:sz w:val="20"/>
          <w:szCs w:val="20"/>
        </w:rPr>
        <w:t>are</w:t>
      </w:r>
      <w:r w:rsidRPr="00683277">
        <w:rPr>
          <w:spacing w:val="-6"/>
          <w:sz w:val="20"/>
          <w:szCs w:val="20"/>
        </w:rPr>
        <w:t xml:space="preserve"> </w:t>
      </w:r>
      <w:r w:rsidRPr="00683277">
        <w:rPr>
          <w:spacing w:val="-1"/>
          <w:sz w:val="20"/>
          <w:szCs w:val="20"/>
        </w:rPr>
        <w:t>needed</w:t>
      </w:r>
      <w:r w:rsidRPr="00683277">
        <w:rPr>
          <w:spacing w:val="-8"/>
          <w:sz w:val="20"/>
          <w:szCs w:val="20"/>
        </w:rPr>
        <w:t xml:space="preserve"> </w:t>
      </w:r>
      <w:r w:rsidRPr="00683277">
        <w:rPr>
          <w:sz w:val="20"/>
          <w:szCs w:val="20"/>
        </w:rPr>
        <w:t>to</w:t>
      </w:r>
      <w:r w:rsidRPr="00683277">
        <w:rPr>
          <w:spacing w:val="-12"/>
          <w:sz w:val="20"/>
          <w:szCs w:val="20"/>
        </w:rPr>
        <w:t xml:space="preserve"> </w:t>
      </w:r>
      <w:r w:rsidRPr="00683277">
        <w:rPr>
          <w:sz w:val="20"/>
          <w:szCs w:val="20"/>
        </w:rPr>
        <w:t>perform</w:t>
      </w:r>
      <w:r w:rsidRPr="00683277">
        <w:rPr>
          <w:spacing w:val="-14"/>
          <w:sz w:val="20"/>
          <w:szCs w:val="20"/>
        </w:rPr>
        <w:t xml:space="preserve"> </w:t>
      </w:r>
      <w:r w:rsidRPr="00683277">
        <w:rPr>
          <w:sz w:val="20"/>
          <w:szCs w:val="20"/>
        </w:rPr>
        <w:t>such</w:t>
      </w:r>
      <w:r w:rsidRPr="00683277">
        <w:rPr>
          <w:spacing w:val="-9"/>
          <w:sz w:val="20"/>
          <w:szCs w:val="20"/>
        </w:rPr>
        <w:t xml:space="preserve"> </w:t>
      </w:r>
      <w:r w:rsidRPr="00683277">
        <w:rPr>
          <w:sz w:val="20"/>
          <w:szCs w:val="20"/>
        </w:rPr>
        <w:t>clause</w:t>
      </w:r>
      <w:r w:rsidRPr="00683277">
        <w:rPr>
          <w:spacing w:val="-10"/>
          <w:sz w:val="20"/>
          <w:szCs w:val="20"/>
        </w:rPr>
        <w:t xml:space="preserve"> </w:t>
      </w:r>
      <w:r w:rsidRPr="00683277">
        <w:rPr>
          <w:sz w:val="20"/>
          <w:szCs w:val="20"/>
        </w:rPr>
        <w:t>under</w:t>
      </w:r>
      <w:r w:rsidRPr="00683277">
        <w:rPr>
          <w:spacing w:val="-6"/>
          <w:sz w:val="20"/>
          <w:szCs w:val="20"/>
        </w:rPr>
        <w:t xml:space="preserve"> </w:t>
      </w:r>
      <w:r w:rsidRPr="00683277">
        <w:rPr>
          <w:sz w:val="20"/>
          <w:szCs w:val="20"/>
        </w:rPr>
        <w:t>Buyer’s</w:t>
      </w:r>
      <w:r w:rsidRPr="00683277">
        <w:rPr>
          <w:spacing w:val="-9"/>
          <w:sz w:val="20"/>
          <w:szCs w:val="20"/>
        </w:rPr>
        <w:t xml:space="preserve"> </w:t>
      </w:r>
      <w:r w:rsidRPr="00683277">
        <w:rPr>
          <w:sz w:val="20"/>
          <w:szCs w:val="20"/>
        </w:rPr>
        <w:t>contract</w:t>
      </w:r>
      <w:r w:rsidRPr="00683277">
        <w:rPr>
          <w:spacing w:val="-8"/>
          <w:sz w:val="20"/>
          <w:szCs w:val="20"/>
        </w:rPr>
        <w:t xml:space="preserve"> </w:t>
      </w:r>
      <w:r w:rsidRPr="00683277">
        <w:rPr>
          <w:sz w:val="20"/>
          <w:szCs w:val="20"/>
        </w:rPr>
        <w:t>with</w:t>
      </w:r>
      <w:r w:rsidRPr="00683277">
        <w:rPr>
          <w:spacing w:val="-13"/>
          <w:sz w:val="20"/>
          <w:szCs w:val="20"/>
        </w:rPr>
        <w:t xml:space="preserve"> </w:t>
      </w:r>
      <w:r w:rsidRPr="00683277">
        <w:rPr>
          <w:sz w:val="20"/>
          <w:szCs w:val="20"/>
        </w:rPr>
        <w:t>its</w:t>
      </w:r>
      <w:r w:rsidRPr="00683277">
        <w:rPr>
          <w:spacing w:val="-9"/>
          <w:sz w:val="20"/>
          <w:szCs w:val="20"/>
        </w:rPr>
        <w:t xml:space="preserve"> </w:t>
      </w:r>
      <w:r w:rsidRPr="00683277">
        <w:rPr>
          <w:sz w:val="20"/>
          <w:szCs w:val="20"/>
        </w:rPr>
        <w:t>customer.</w:t>
      </w:r>
      <w:r w:rsidRPr="00683277">
        <w:rPr>
          <w:spacing w:val="34"/>
          <w:sz w:val="20"/>
          <w:szCs w:val="20"/>
        </w:rPr>
        <w:t xml:space="preserve"> </w:t>
      </w:r>
      <w:r w:rsidRPr="00683277">
        <w:rPr>
          <w:sz w:val="20"/>
          <w:szCs w:val="20"/>
        </w:rPr>
        <w:t>These</w:t>
      </w:r>
      <w:r w:rsidRPr="00683277">
        <w:rPr>
          <w:spacing w:val="-53"/>
          <w:sz w:val="20"/>
          <w:szCs w:val="20"/>
        </w:rPr>
        <w:t xml:space="preserve"> </w:t>
      </w:r>
      <w:r w:rsidRPr="00683277">
        <w:rPr>
          <w:sz w:val="20"/>
          <w:szCs w:val="20"/>
        </w:rPr>
        <w:t>FAR</w:t>
      </w:r>
      <w:r w:rsidRPr="00683277">
        <w:rPr>
          <w:spacing w:val="1"/>
          <w:sz w:val="20"/>
          <w:szCs w:val="20"/>
        </w:rPr>
        <w:t xml:space="preserve"> </w:t>
      </w:r>
      <w:r w:rsidRPr="00683277">
        <w:rPr>
          <w:sz w:val="20"/>
          <w:szCs w:val="20"/>
        </w:rPr>
        <w:t>and</w:t>
      </w:r>
      <w:r w:rsidRPr="00683277">
        <w:rPr>
          <w:spacing w:val="1"/>
          <w:sz w:val="20"/>
          <w:szCs w:val="20"/>
        </w:rPr>
        <w:t xml:space="preserve"> </w:t>
      </w:r>
      <w:r w:rsidRPr="00683277">
        <w:rPr>
          <w:sz w:val="20"/>
          <w:szCs w:val="20"/>
        </w:rPr>
        <w:t>DFARS</w:t>
      </w:r>
      <w:r w:rsidRPr="00683277">
        <w:rPr>
          <w:spacing w:val="1"/>
          <w:sz w:val="20"/>
          <w:szCs w:val="20"/>
        </w:rPr>
        <w:t xml:space="preserve"> </w:t>
      </w:r>
      <w:r w:rsidRPr="00683277">
        <w:rPr>
          <w:sz w:val="20"/>
          <w:szCs w:val="20"/>
        </w:rPr>
        <w:t>clauses</w:t>
      </w:r>
      <w:r w:rsidRPr="00683277">
        <w:rPr>
          <w:spacing w:val="1"/>
          <w:sz w:val="20"/>
          <w:szCs w:val="20"/>
        </w:rPr>
        <w:t xml:space="preserve"> </w:t>
      </w:r>
      <w:r w:rsidRPr="00683277">
        <w:rPr>
          <w:sz w:val="20"/>
          <w:szCs w:val="20"/>
        </w:rPr>
        <w:t>apply</w:t>
      </w:r>
      <w:r w:rsidRPr="00683277">
        <w:rPr>
          <w:spacing w:val="1"/>
          <w:sz w:val="20"/>
          <w:szCs w:val="20"/>
        </w:rPr>
        <w:t xml:space="preserve"> </w:t>
      </w:r>
      <w:r w:rsidRPr="00683277">
        <w:rPr>
          <w:sz w:val="20"/>
          <w:szCs w:val="20"/>
        </w:rPr>
        <w:t>to</w:t>
      </w:r>
      <w:r w:rsidRPr="00683277">
        <w:rPr>
          <w:spacing w:val="1"/>
          <w:sz w:val="20"/>
          <w:szCs w:val="20"/>
        </w:rPr>
        <w:t xml:space="preserve"> </w:t>
      </w:r>
      <w:r w:rsidRPr="00683277">
        <w:rPr>
          <w:sz w:val="20"/>
          <w:szCs w:val="20"/>
        </w:rPr>
        <w:t>Seller</w:t>
      </w:r>
      <w:r w:rsidRPr="00683277">
        <w:rPr>
          <w:spacing w:val="1"/>
          <w:sz w:val="20"/>
          <w:szCs w:val="20"/>
        </w:rPr>
        <w:t xml:space="preserve"> </w:t>
      </w:r>
      <w:r w:rsidRPr="00683277">
        <w:rPr>
          <w:sz w:val="20"/>
          <w:szCs w:val="20"/>
        </w:rPr>
        <w:t>in</w:t>
      </w:r>
      <w:r w:rsidRPr="00683277">
        <w:rPr>
          <w:spacing w:val="1"/>
          <w:sz w:val="20"/>
          <w:szCs w:val="20"/>
        </w:rPr>
        <w:t xml:space="preserve"> </w:t>
      </w:r>
      <w:r w:rsidRPr="00683277">
        <w:rPr>
          <w:sz w:val="20"/>
          <w:szCs w:val="20"/>
        </w:rPr>
        <w:t>a</w:t>
      </w:r>
      <w:r w:rsidRPr="00683277">
        <w:rPr>
          <w:spacing w:val="1"/>
          <w:sz w:val="20"/>
          <w:szCs w:val="20"/>
        </w:rPr>
        <w:t xml:space="preserve"> </w:t>
      </w:r>
      <w:r w:rsidRPr="00683277">
        <w:rPr>
          <w:sz w:val="20"/>
          <w:szCs w:val="20"/>
        </w:rPr>
        <w:t>manner</w:t>
      </w:r>
      <w:r w:rsidRPr="00683277">
        <w:rPr>
          <w:spacing w:val="1"/>
          <w:sz w:val="20"/>
          <w:szCs w:val="20"/>
        </w:rPr>
        <w:t xml:space="preserve"> </w:t>
      </w:r>
      <w:r w:rsidRPr="00683277">
        <w:rPr>
          <w:sz w:val="20"/>
          <w:szCs w:val="20"/>
        </w:rPr>
        <w:t>which</w:t>
      </w:r>
      <w:r w:rsidRPr="00683277">
        <w:rPr>
          <w:spacing w:val="1"/>
          <w:sz w:val="20"/>
          <w:szCs w:val="20"/>
        </w:rPr>
        <w:t xml:space="preserve"> </w:t>
      </w:r>
      <w:r w:rsidRPr="00683277">
        <w:rPr>
          <w:sz w:val="20"/>
          <w:szCs w:val="20"/>
        </w:rPr>
        <w:t>reflects</w:t>
      </w:r>
      <w:r w:rsidRPr="00683277">
        <w:rPr>
          <w:spacing w:val="1"/>
          <w:sz w:val="20"/>
          <w:szCs w:val="20"/>
        </w:rPr>
        <w:t xml:space="preserve"> </w:t>
      </w:r>
      <w:r w:rsidRPr="00683277">
        <w:rPr>
          <w:sz w:val="20"/>
          <w:szCs w:val="20"/>
        </w:rPr>
        <w:t>the</w:t>
      </w:r>
      <w:r w:rsidRPr="00683277">
        <w:rPr>
          <w:spacing w:val="1"/>
          <w:sz w:val="20"/>
          <w:szCs w:val="20"/>
        </w:rPr>
        <w:t xml:space="preserve"> </w:t>
      </w:r>
      <w:r w:rsidRPr="00683277">
        <w:rPr>
          <w:sz w:val="20"/>
          <w:szCs w:val="20"/>
        </w:rPr>
        <w:t>position</w:t>
      </w:r>
      <w:r w:rsidRPr="00683277">
        <w:rPr>
          <w:spacing w:val="1"/>
          <w:sz w:val="20"/>
          <w:szCs w:val="20"/>
        </w:rPr>
        <w:t xml:space="preserve"> </w:t>
      </w:r>
      <w:r w:rsidRPr="00683277">
        <w:rPr>
          <w:sz w:val="20"/>
          <w:szCs w:val="20"/>
        </w:rPr>
        <w:t>of</w:t>
      </w:r>
      <w:r w:rsidRPr="00683277">
        <w:rPr>
          <w:spacing w:val="1"/>
          <w:sz w:val="20"/>
          <w:szCs w:val="20"/>
        </w:rPr>
        <w:t xml:space="preserve"> </w:t>
      </w:r>
      <w:r w:rsidRPr="00683277">
        <w:rPr>
          <w:sz w:val="20"/>
          <w:szCs w:val="20"/>
        </w:rPr>
        <w:t>Seller</w:t>
      </w:r>
      <w:r w:rsidRPr="00683277">
        <w:rPr>
          <w:spacing w:val="1"/>
          <w:sz w:val="20"/>
          <w:szCs w:val="20"/>
        </w:rPr>
        <w:t xml:space="preserve"> </w:t>
      </w:r>
      <w:r w:rsidRPr="00683277">
        <w:rPr>
          <w:sz w:val="20"/>
          <w:szCs w:val="20"/>
        </w:rPr>
        <w:t>as</w:t>
      </w:r>
      <w:r w:rsidRPr="00683277">
        <w:rPr>
          <w:spacing w:val="1"/>
          <w:sz w:val="20"/>
          <w:szCs w:val="20"/>
        </w:rPr>
        <w:t xml:space="preserve"> </w:t>
      </w:r>
      <w:r w:rsidRPr="00683277">
        <w:rPr>
          <w:sz w:val="20"/>
          <w:szCs w:val="20"/>
        </w:rPr>
        <w:t>a</w:t>
      </w:r>
      <w:r w:rsidRPr="00683277">
        <w:rPr>
          <w:spacing w:val="1"/>
          <w:sz w:val="20"/>
          <w:szCs w:val="20"/>
        </w:rPr>
        <w:t xml:space="preserve"> </w:t>
      </w:r>
      <w:r w:rsidRPr="00683277">
        <w:rPr>
          <w:spacing w:val="-1"/>
          <w:sz w:val="20"/>
          <w:szCs w:val="20"/>
        </w:rPr>
        <w:t>subcontractor</w:t>
      </w:r>
      <w:r w:rsidRPr="00683277">
        <w:rPr>
          <w:spacing w:val="-11"/>
          <w:sz w:val="20"/>
          <w:szCs w:val="20"/>
        </w:rPr>
        <w:t xml:space="preserve"> </w:t>
      </w:r>
      <w:r w:rsidRPr="00683277">
        <w:rPr>
          <w:spacing w:val="-1"/>
          <w:sz w:val="20"/>
          <w:szCs w:val="20"/>
        </w:rPr>
        <w:t>to</w:t>
      </w:r>
      <w:r w:rsidRPr="00683277">
        <w:rPr>
          <w:spacing w:val="-12"/>
          <w:sz w:val="20"/>
          <w:szCs w:val="20"/>
        </w:rPr>
        <w:t xml:space="preserve"> </w:t>
      </w:r>
      <w:r w:rsidRPr="00683277">
        <w:rPr>
          <w:spacing w:val="-1"/>
          <w:sz w:val="20"/>
          <w:szCs w:val="20"/>
        </w:rPr>
        <w:t>Buyer,</w:t>
      </w:r>
      <w:r w:rsidRPr="00683277">
        <w:rPr>
          <w:spacing w:val="-11"/>
          <w:sz w:val="20"/>
          <w:szCs w:val="20"/>
        </w:rPr>
        <w:t xml:space="preserve"> </w:t>
      </w:r>
      <w:r w:rsidRPr="00683277">
        <w:rPr>
          <w:spacing w:val="-1"/>
          <w:sz w:val="20"/>
          <w:szCs w:val="20"/>
        </w:rPr>
        <w:t>to</w:t>
      </w:r>
      <w:r w:rsidRPr="00683277">
        <w:rPr>
          <w:spacing w:val="-12"/>
          <w:sz w:val="20"/>
          <w:szCs w:val="20"/>
        </w:rPr>
        <w:t xml:space="preserve"> </w:t>
      </w:r>
      <w:r w:rsidRPr="00683277">
        <w:rPr>
          <w:spacing w:val="-1"/>
          <w:sz w:val="20"/>
          <w:szCs w:val="20"/>
        </w:rPr>
        <w:t>ensure</w:t>
      </w:r>
      <w:r w:rsidRPr="00683277">
        <w:rPr>
          <w:spacing w:val="-11"/>
          <w:sz w:val="20"/>
          <w:szCs w:val="20"/>
        </w:rPr>
        <w:t xml:space="preserve"> </w:t>
      </w:r>
      <w:r w:rsidRPr="00683277">
        <w:rPr>
          <w:spacing w:val="-1"/>
          <w:sz w:val="20"/>
          <w:szCs w:val="20"/>
        </w:rPr>
        <w:t>Seller’s</w:t>
      </w:r>
      <w:r w:rsidRPr="00683277">
        <w:rPr>
          <w:spacing w:val="-8"/>
          <w:sz w:val="20"/>
          <w:szCs w:val="20"/>
        </w:rPr>
        <w:t xml:space="preserve"> </w:t>
      </w:r>
      <w:r w:rsidRPr="00683277">
        <w:rPr>
          <w:spacing w:val="-1"/>
          <w:sz w:val="20"/>
          <w:szCs w:val="20"/>
        </w:rPr>
        <w:t>obligations</w:t>
      </w:r>
      <w:r w:rsidRPr="00683277">
        <w:rPr>
          <w:spacing w:val="-14"/>
          <w:sz w:val="20"/>
          <w:szCs w:val="20"/>
        </w:rPr>
        <w:t xml:space="preserve"> </w:t>
      </w:r>
      <w:r w:rsidRPr="00683277">
        <w:rPr>
          <w:spacing w:val="-1"/>
          <w:sz w:val="20"/>
          <w:szCs w:val="20"/>
        </w:rPr>
        <w:t>to</w:t>
      </w:r>
      <w:r w:rsidRPr="00683277">
        <w:rPr>
          <w:spacing w:val="-12"/>
          <w:sz w:val="20"/>
          <w:szCs w:val="20"/>
        </w:rPr>
        <w:t xml:space="preserve"> </w:t>
      </w:r>
      <w:r w:rsidRPr="00683277">
        <w:rPr>
          <w:spacing w:val="-1"/>
          <w:sz w:val="20"/>
          <w:szCs w:val="20"/>
        </w:rPr>
        <w:t>Buyer</w:t>
      </w:r>
      <w:r w:rsidRPr="00683277">
        <w:rPr>
          <w:spacing w:val="-11"/>
          <w:sz w:val="20"/>
          <w:szCs w:val="20"/>
        </w:rPr>
        <w:t xml:space="preserve"> </w:t>
      </w:r>
      <w:r w:rsidRPr="00683277">
        <w:rPr>
          <w:sz w:val="20"/>
          <w:szCs w:val="20"/>
        </w:rPr>
        <w:t>and</w:t>
      </w:r>
      <w:r w:rsidRPr="00683277">
        <w:rPr>
          <w:spacing w:val="-13"/>
          <w:sz w:val="20"/>
          <w:szCs w:val="20"/>
        </w:rPr>
        <w:t xml:space="preserve"> </w:t>
      </w:r>
      <w:r w:rsidRPr="00683277">
        <w:rPr>
          <w:sz w:val="20"/>
          <w:szCs w:val="20"/>
        </w:rPr>
        <w:t>to</w:t>
      </w:r>
      <w:r w:rsidRPr="00683277">
        <w:rPr>
          <w:spacing w:val="-12"/>
          <w:sz w:val="20"/>
          <w:szCs w:val="20"/>
        </w:rPr>
        <w:t xml:space="preserve"> </w:t>
      </w:r>
      <w:r w:rsidRPr="00683277">
        <w:rPr>
          <w:sz w:val="20"/>
          <w:szCs w:val="20"/>
        </w:rPr>
        <w:t>the</w:t>
      </w:r>
      <w:r w:rsidRPr="00683277">
        <w:rPr>
          <w:spacing w:val="-10"/>
          <w:sz w:val="20"/>
          <w:szCs w:val="20"/>
        </w:rPr>
        <w:t xml:space="preserve"> </w:t>
      </w:r>
      <w:r w:rsidRPr="00683277">
        <w:rPr>
          <w:sz w:val="20"/>
          <w:szCs w:val="20"/>
        </w:rPr>
        <w:t>US</w:t>
      </w:r>
      <w:r w:rsidRPr="00683277">
        <w:rPr>
          <w:spacing w:val="-10"/>
          <w:sz w:val="20"/>
          <w:szCs w:val="20"/>
        </w:rPr>
        <w:t xml:space="preserve"> </w:t>
      </w:r>
      <w:r w:rsidRPr="00683277">
        <w:rPr>
          <w:sz w:val="20"/>
          <w:szCs w:val="20"/>
        </w:rPr>
        <w:t>Government</w:t>
      </w:r>
      <w:r w:rsidRPr="00683277">
        <w:rPr>
          <w:spacing w:val="-9"/>
          <w:sz w:val="20"/>
          <w:szCs w:val="20"/>
        </w:rPr>
        <w:t xml:space="preserve"> </w:t>
      </w:r>
      <w:r w:rsidRPr="00683277">
        <w:rPr>
          <w:sz w:val="20"/>
          <w:szCs w:val="20"/>
        </w:rPr>
        <w:t>and</w:t>
      </w:r>
      <w:r w:rsidRPr="00683277">
        <w:rPr>
          <w:spacing w:val="-13"/>
          <w:sz w:val="20"/>
          <w:szCs w:val="20"/>
        </w:rPr>
        <w:t xml:space="preserve"> </w:t>
      </w:r>
      <w:r w:rsidRPr="00683277">
        <w:rPr>
          <w:sz w:val="20"/>
          <w:szCs w:val="20"/>
        </w:rPr>
        <w:t>to</w:t>
      </w:r>
      <w:r w:rsidRPr="00683277">
        <w:rPr>
          <w:spacing w:val="-12"/>
          <w:sz w:val="20"/>
          <w:szCs w:val="20"/>
        </w:rPr>
        <w:t xml:space="preserve"> </w:t>
      </w:r>
      <w:r w:rsidRPr="00683277">
        <w:rPr>
          <w:sz w:val="20"/>
          <w:szCs w:val="20"/>
        </w:rPr>
        <w:t>enable</w:t>
      </w:r>
      <w:r w:rsidRPr="00683277">
        <w:rPr>
          <w:spacing w:val="-53"/>
          <w:sz w:val="20"/>
          <w:szCs w:val="20"/>
        </w:rPr>
        <w:t xml:space="preserve"> </w:t>
      </w:r>
      <w:r w:rsidRPr="00683277">
        <w:rPr>
          <w:sz w:val="20"/>
          <w:szCs w:val="20"/>
        </w:rPr>
        <w:t>Buyer</w:t>
      </w:r>
      <w:r w:rsidRPr="00683277">
        <w:rPr>
          <w:spacing w:val="-2"/>
          <w:sz w:val="20"/>
          <w:szCs w:val="20"/>
        </w:rPr>
        <w:t xml:space="preserve"> </w:t>
      </w:r>
      <w:r w:rsidRPr="00683277">
        <w:rPr>
          <w:sz w:val="20"/>
          <w:szCs w:val="20"/>
        </w:rPr>
        <w:t>to</w:t>
      </w:r>
      <w:r w:rsidRPr="00683277">
        <w:rPr>
          <w:spacing w:val="-2"/>
          <w:sz w:val="20"/>
          <w:szCs w:val="20"/>
        </w:rPr>
        <w:t xml:space="preserve"> </w:t>
      </w:r>
      <w:r w:rsidRPr="00683277">
        <w:rPr>
          <w:sz w:val="20"/>
          <w:szCs w:val="20"/>
        </w:rPr>
        <w:t>meet</w:t>
      </w:r>
      <w:r w:rsidRPr="00683277">
        <w:rPr>
          <w:spacing w:val="1"/>
          <w:sz w:val="20"/>
          <w:szCs w:val="20"/>
        </w:rPr>
        <w:t xml:space="preserve"> </w:t>
      </w:r>
      <w:r w:rsidRPr="00683277">
        <w:rPr>
          <w:sz w:val="20"/>
          <w:szCs w:val="20"/>
        </w:rPr>
        <w:t>its</w:t>
      </w:r>
      <w:r w:rsidRPr="00683277">
        <w:rPr>
          <w:spacing w:val="1"/>
          <w:sz w:val="20"/>
          <w:szCs w:val="20"/>
        </w:rPr>
        <w:t xml:space="preserve"> </w:t>
      </w:r>
      <w:r w:rsidRPr="00683277">
        <w:rPr>
          <w:sz w:val="20"/>
          <w:szCs w:val="20"/>
        </w:rPr>
        <w:t>obligations</w:t>
      </w:r>
      <w:r w:rsidRPr="00683277">
        <w:rPr>
          <w:spacing w:val="1"/>
          <w:sz w:val="20"/>
          <w:szCs w:val="20"/>
        </w:rPr>
        <w:t xml:space="preserve"> </w:t>
      </w:r>
      <w:r w:rsidRPr="00683277">
        <w:rPr>
          <w:sz w:val="20"/>
          <w:szCs w:val="20"/>
        </w:rPr>
        <w:t>under</w:t>
      </w:r>
      <w:r w:rsidRPr="00683277">
        <w:rPr>
          <w:spacing w:val="-1"/>
          <w:sz w:val="20"/>
          <w:szCs w:val="20"/>
        </w:rPr>
        <w:t xml:space="preserve"> </w:t>
      </w:r>
      <w:r w:rsidRPr="00683277">
        <w:rPr>
          <w:sz w:val="20"/>
          <w:szCs w:val="20"/>
        </w:rPr>
        <w:t>its</w:t>
      </w:r>
      <w:r w:rsidRPr="00683277">
        <w:rPr>
          <w:spacing w:val="1"/>
          <w:sz w:val="20"/>
          <w:szCs w:val="20"/>
        </w:rPr>
        <w:t xml:space="preserve"> </w:t>
      </w:r>
      <w:r w:rsidRPr="00683277">
        <w:rPr>
          <w:sz w:val="20"/>
          <w:szCs w:val="20"/>
        </w:rPr>
        <w:t>contract</w:t>
      </w:r>
      <w:r w:rsidRPr="00683277">
        <w:rPr>
          <w:spacing w:val="1"/>
          <w:sz w:val="20"/>
          <w:szCs w:val="20"/>
        </w:rPr>
        <w:t xml:space="preserve"> </w:t>
      </w:r>
      <w:r w:rsidRPr="00683277">
        <w:rPr>
          <w:sz w:val="20"/>
          <w:szCs w:val="20"/>
        </w:rPr>
        <w:t>or</w:t>
      </w:r>
      <w:r w:rsidRPr="00683277">
        <w:rPr>
          <w:spacing w:val="-1"/>
          <w:sz w:val="20"/>
          <w:szCs w:val="20"/>
        </w:rPr>
        <w:t xml:space="preserve"> </w:t>
      </w:r>
      <w:r w:rsidRPr="00683277">
        <w:rPr>
          <w:sz w:val="20"/>
          <w:szCs w:val="20"/>
        </w:rPr>
        <w:t>subcontract</w:t>
      </w:r>
      <w:r w:rsidRPr="00683277">
        <w:rPr>
          <w:spacing w:val="1"/>
          <w:sz w:val="20"/>
          <w:szCs w:val="20"/>
        </w:rPr>
        <w:t xml:space="preserve"> </w:t>
      </w:r>
      <w:r w:rsidRPr="00683277">
        <w:rPr>
          <w:sz w:val="20"/>
          <w:szCs w:val="20"/>
        </w:rPr>
        <w:t>with</w:t>
      </w:r>
      <w:r w:rsidRPr="00683277">
        <w:rPr>
          <w:spacing w:val="-3"/>
          <w:sz w:val="20"/>
          <w:szCs w:val="20"/>
        </w:rPr>
        <w:t xml:space="preserve"> </w:t>
      </w:r>
      <w:r w:rsidRPr="00683277">
        <w:rPr>
          <w:sz w:val="20"/>
          <w:szCs w:val="20"/>
        </w:rPr>
        <w:t>Buyer’s customer.</w:t>
      </w:r>
    </w:p>
    <w:p w14:paraId="6F39C71D" w14:textId="77777777" w:rsidR="00697457" w:rsidRPr="00050510" w:rsidRDefault="00697457" w:rsidP="00B62066">
      <w:pPr>
        <w:pStyle w:val="ListParagraph"/>
        <w:tabs>
          <w:tab w:val="left" w:pos="526"/>
        </w:tabs>
        <w:spacing w:before="125" w:line="232" w:lineRule="auto"/>
        <w:ind w:right="516" w:firstLine="0"/>
        <w:rPr>
          <w:sz w:val="20"/>
          <w:szCs w:val="20"/>
        </w:rPr>
      </w:pPr>
    </w:p>
    <w:p w14:paraId="51FAD4BD" w14:textId="72CA66C2" w:rsidR="00E9769F" w:rsidRDefault="00E9769F" w:rsidP="00050510">
      <w:pPr>
        <w:pStyle w:val="ListParagraph"/>
        <w:numPr>
          <w:ilvl w:val="0"/>
          <w:numId w:val="1"/>
        </w:numPr>
      </w:pPr>
      <w:r w:rsidRPr="00E9769F">
        <w:rPr>
          <w:spacing w:val="-4"/>
          <w:sz w:val="20"/>
          <w:szCs w:val="20"/>
        </w:rPr>
        <w:t>The clauses listed below may require the submission of certifications and representations. Seller shall furnish any certification or representation required under these Flow-down Clauses. Failure to provide a certification or representation by Seller shall be interpreted to mean that Seller complies with the Flow-down Clause in the most restrictive sense of performance, in favor of Buyer.</w:t>
      </w:r>
      <w:r>
        <w:rPr>
          <w:spacing w:val="-4"/>
          <w:sz w:val="20"/>
          <w:szCs w:val="20"/>
        </w:rPr>
        <w:t xml:space="preserve"> </w:t>
      </w:r>
      <w:r w:rsidRPr="00050510">
        <w:rPr>
          <w:spacing w:val="-4"/>
        </w:rPr>
        <w:t>By</w:t>
      </w:r>
      <w:r w:rsidRPr="005E1940">
        <w:rPr>
          <w:spacing w:val="-10"/>
        </w:rPr>
        <w:t xml:space="preserve"> </w:t>
      </w:r>
      <w:r w:rsidRPr="00050510">
        <w:rPr>
          <w:spacing w:val="-4"/>
        </w:rPr>
        <w:t>accepting</w:t>
      </w:r>
      <w:r w:rsidRPr="005E1940">
        <w:rPr>
          <w:spacing w:val="-8"/>
        </w:rPr>
        <w:t xml:space="preserve"> </w:t>
      </w:r>
      <w:r w:rsidRPr="00050510">
        <w:rPr>
          <w:spacing w:val="-4"/>
        </w:rPr>
        <w:t>this</w:t>
      </w:r>
      <w:r w:rsidRPr="005E1940">
        <w:rPr>
          <w:spacing w:val="-7"/>
        </w:rPr>
        <w:t xml:space="preserve"> </w:t>
      </w:r>
      <w:r w:rsidRPr="00050510">
        <w:rPr>
          <w:spacing w:val="-4"/>
        </w:rPr>
        <w:t>order,</w:t>
      </w:r>
      <w:r w:rsidRPr="005E1940">
        <w:rPr>
          <w:spacing w:val="-8"/>
        </w:rPr>
        <w:t xml:space="preserve"> </w:t>
      </w:r>
      <w:r w:rsidRPr="00050510">
        <w:rPr>
          <w:spacing w:val="-4"/>
        </w:rPr>
        <w:t>Seller</w:t>
      </w:r>
      <w:r w:rsidRPr="005E1940">
        <w:rPr>
          <w:spacing w:val="-8"/>
        </w:rPr>
        <w:t xml:space="preserve"> </w:t>
      </w:r>
      <w:r w:rsidRPr="00050510">
        <w:rPr>
          <w:spacing w:val="-4"/>
        </w:rPr>
        <w:t>certifies</w:t>
      </w:r>
      <w:r w:rsidRPr="005E1940">
        <w:rPr>
          <w:spacing w:val="-3"/>
        </w:rPr>
        <w:t xml:space="preserve"> </w:t>
      </w:r>
      <w:r w:rsidRPr="00050510">
        <w:rPr>
          <w:spacing w:val="-4"/>
        </w:rPr>
        <w:t>and</w:t>
      </w:r>
      <w:r w:rsidRPr="005E1940">
        <w:rPr>
          <w:spacing w:val="-10"/>
        </w:rPr>
        <w:t xml:space="preserve"> </w:t>
      </w:r>
      <w:r w:rsidRPr="00050510">
        <w:rPr>
          <w:spacing w:val="-4"/>
        </w:rPr>
        <w:t>warrants</w:t>
      </w:r>
      <w:r w:rsidRPr="005E1940">
        <w:rPr>
          <w:spacing w:val="-6"/>
        </w:rPr>
        <w:t xml:space="preserve"> </w:t>
      </w:r>
      <w:r w:rsidRPr="00050510">
        <w:rPr>
          <w:spacing w:val="-4"/>
        </w:rPr>
        <w:t>that</w:t>
      </w:r>
      <w:r w:rsidRPr="005E1940">
        <w:rPr>
          <w:spacing w:val="-6"/>
        </w:rPr>
        <w:t xml:space="preserve"> </w:t>
      </w:r>
      <w:r w:rsidRPr="005E1940">
        <w:rPr>
          <w:spacing w:val="-3"/>
        </w:rPr>
        <w:t>the</w:t>
      </w:r>
      <w:r w:rsidRPr="00330F0B">
        <w:rPr>
          <w:spacing w:val="-8"/>
        </w:rPr>
        <w:t xml:space="preserve"> </w:t>
      </w:r>
      <w:r w:rsidRPr="0039325A">
        <w:rPr>
          <w:spacing w:val="-3"/>
        </w:rPr>
        <w:t>representations</w:t>
      </w:r>
      <w:r w:rsidRPr="0039325A">
        <w:rPr>
          <w:spacing w:val="-6"/>
        </w:rPr>
        <w:t xml:space="preserve"> </w:t>
      </w:r>
      <w:r w:rsidRPr="0039325A">
        <w:rPr>
          <w:spacing w:val="-3"/>
        </w:rPr>
        <w:t>and</w:t>
      </w:r>
      <w:r w:rsidRPr="0039325A">
        <w:rPr>
          <w:spacing w:val="-10"/>
        </w:rPr>
        <w:t xml:space="preserve"> </w:t>
      </w:r>
      <w:r w:rsidRPr="0039325A">
        <w:rPr>
          <w:spacing w:val="-3"/>
        </w:rPr>
        <w:t>certifications</w:t>
      </w:r>
      <w:r w:rsidRPr="0039325A">
        <w:rPr>
          <w:spacing w:val="-6"/>
        </w:rPr>
        <w:t xml:space="preserve"> </w:t>
      </w:r>
      <w:r w:rsidRPr="0039325A">
        <w:rPr>
          <w:spacing w:val="-3"/>
        </w:rPr>
        <w:t>submitted</w:t>
      </w:r>
      <w:r w:rsidRPr="0039325A">
        <w:rPr>
          <w:spacing w:val="-10"/>
        </w:rPr>
        <w:t xml:space="preserve"> </w:t>
      </w:r>
      <w:r w:rsidRPr="00050510">
        <w:rPr>
          <w:spacing w:val="-3"/>
        </w:rPr>
        <w:t>to</w:t>
      </w:r>
      <w:r w:rsidRPr="00050510">
        <w:rPr>
          <w:spacing w:val="-9"/>
        </w:rPr>
        <w:t xml:space="preserve"> </w:t>
      </w:r>
      <w:r w:rsidRPr="00050510">
        <w:rPr>
          <w:spacing w:val="-3"/>
        </w:rPr>
        <w:t>Buyer</w:t>
      </w:r>
      <w:r w:rsidRPr="00050510">
        <w:rPr>
          <w:spacing w:val="-53"/>
        </w:rPr>
        <w:t xml:space="preserve"> </w:t>
      </w:r>
      <w:r>
        <w:rPr>
          <w:spacing w:val="-53"/>
        </w:rPr>
        <w:t xml:space="preserve">  </w:t>
      </w:r>
      <w:r w:rsidRPr="005E1940">
        <w:rPr>
          <w:spacing w:val="-5"/>
        </w:rPr>
        <w:t>previously</w:t>
      </w:r>
      <w:r w:rsidRPr="005E1940">
        <w:rPr>
          <w:spacing w:val="-13"/>
        </w:rPr>
        <w:t xml:space="preserve"> </w:t>
      </w:r>
      <w:r w:rsidRPr="00330F0B">
        <w:rPr>
          <w:spacing w:val="-5"/>
        </w:rPr>
        <w:t>or</w:t>
      </w:r>
      <w:r w:rsidRPr="0039325A">
        <w:rPr>
          <w:spacing w:val="-11"/>
        </w:rPr>
        <w:t xml:space="preserve"> </w:t>
      </w:r>
      <w:r w:rsidRPr="0039325A">
        <w:rPr>
          <w:spacing w:val="-5"/>
        </w:rPr>
        <w:t>with</w:t>
      </w:r>
      <w:r w:rsidRPr="0039325A">
        <w:rPr>
          <w:spacing w:val="-13"/>
        </w:rPr>
        <w:t xml:space="preserve"> </w:t>
      </w:r>
      <w:r w:rsidRPr="0039325A">
        <w:rPr>
          <w:spacing w:val="-5"/>
        </w:rPr>
        <w:t>Seller’s</w:t>
      </w:r>
      <w:r w:rsidRPr="0039325A">
        <w:rPr>
          <w:spacing w:val="-8"/>
        </w:rPr>
        <w:t xml:space="preserve"> </w:t>
      </w:r>
      <w:r w:rsidRPr="0039325A">
        <w:rPr>
          <w:spacing w:val="-5"/>
        </w:rPr>
        <w:t>quote/proposal</w:t>
      </w:r>
      <w:r w:rsidRPr="0039325A">
        <w:rPr>
          <w:spacing w:val="-11"/>
        </w:rPr>
        <w:t xml:space="preserve"> </w:t>
      </w:r>
      <w:r w:rsidRPr="0039325A">
        <w:rPr>
          <w:spacing w:val="-5"/>
        </w:rPr>
        <w:t>for</w:t>
      </w:r>
      <w:r w:rsidRPr="00050510">
        <w:rPr>
          <w:spacing w:val="-11"/>
        </w:rPr>
        <w:t xml:space="preserve"> </w:t>
      </w:r>
      <w:r w:rsidRPr="00050510">
        <w:rPr>
          <w:spacing w:val="-5"/>
        </w:rPr>
        <w:t>this</w:t>
      </w:r>
      <w:r w:rsidRPr="00050510">
        <w:rPr>
          <w:spacing w:val="-7"/>
        </w:rPr>
        <w:t xml:space="preserve"> </w:t>
      </w:r>
      <w:r w:rsidRPr="00050510">
        <w:rPr>
          <w:spacing w:val="-5"/>
        </w:rPr>
        <w:t>order</w:t>
      </w:r>
      <w:r w:rsidRPr="00050510">
        <w:rPr>
          <w:spacing w:val="-11"/>
        </w:rPr>
        <w:t xml:space="preserve"> </w:t>
      </w:r>
      <w:r w:rsidRPr="00050510">
        <w:rPr>
          <w:spacing w:val="-5"/>
        </w:rPr>
        <w:t>(as</w:t>
      </w:r>
      <w:r w:rsidRPr="00050510">
        <w:rPr>
          <w:spacing w:val="-8"/>
        </w:rPr>
        <w:t xml:space="preserve"> </w:t>
      </w:r>
      <w:r w:rsidRPr="00050510">
        <w:rPr>
          <w:spacing w:val="-5"/>
        </w:rPr>
        <w:t>applicable)</w:t>
      </w:r>
      <w:r w:rsidRPr="00050510">
        <w:rPr>
          <w:spacing w:val="-15"/>
        </w:rPr>
        <w:t xml:space="preserve"> </w:t>
      </w:r>
      <w:r w:rsidRPr="00050510">
        <w:rPr>
          <w:spacing w:val="-4"/>
        </w:rPr>
        <w:t>remain</w:t>
      </w:r>
      <w:r w:rsidRPr="005E1940">
        <w:rPr>
          <w:spacing w:val="-13"/>
        </w:rPr>
        <w:t xml:space="preserve"> </w:t>
      </w:r>
      <w:r w:rsidRPr="00050510">
        <w:rPr>
          <w:spacing w:val="-4"/>
        </w:rPr>
        <w:t>valid</w:t>
      </w:r>
      <w:r w:rsidRPr="005E1940">
        <w:rPr>
          <w:spacing w:val="-13"/>
        </w:rPr>
        <w:t xml:space="preserve"> </w:t>
      </w:r>
      <w:r w:rsidRPr="00050510">
        <w:rPr>
          <w:spacing w:val="-4"/>
        </w:rPr>
        <w:t>from</w:t>
      </w:r>
      <w:r w:rsidRPr="005E1940">
        <w:rPr>
          <w:spacing w:val="-12"/>
        </w:rPr>
        <w:t xml:space="preserve"> </w:t>
      </w:r>
      <w:r w:rsidRPr="00050510">
        <w:rPr>
          <w:spacing w:val="-4"/>
        </w:rPr>
        <w:t>the</w:t>
      </w:r>
      <w:r w:rsidRPr="005E1940">
        <w:rPr>
          <w:spacing w:val="-11"/>
        </w:rPr>
        <w:t xml:space="preserve"> </w:t>
      </w:r>
      <w:r w:rsidRPr="00050510">
        <w:rPr>
          <w:spacing w:val="-4"/>
        </w:rPr>
        <w:t>date</w:t>
      </w:r>
      <w:r w:rsidRPr="005E1940">
        <w:rPr>
          <w:spacing w:val="-11"/>
        </w:rPr>
        <w:t xml:space="preserve"> </w:t>
      </w:r>
      <w:r w:rsidRPr="00050510">
        <w:rPr>
          <w:spacing w:val="-4"/>
        </w:rPr>
        <w:t>of</w:t>
      </w:r>
      <w:r w:rsidRPr="005E1940">
        <w:rPr>
          <w:spacing w:val="-9"/>
        </w:rPr>
        <w:t xml:space="preserve"> </w:t>
      </w:r>
      <w:r w:rsidRPr="00050510">
        <w:rPr>
          <w:spacing w:val="-4"/>
        </w:rPr>
        <w:t>submission</w:t>
      </w:r>
      <w:r w:rsidRPr="005E1940">
        <w:rPr>
          <w:spacing w:val="-8"/>
        </w:rPr>
        <w:t xml:space="preserve"> </w:t>
      </w:r>
      <w:r w:rsidRPr="00050510">
        <w:rPr>
          <w:spacing w:val="-4"/>
        </w:rPr>
        <w:t>until</w:t>
      </w:r>
      <w:r w:rsidRPr="005E1940">
        <w:rPr>
          <w:spacing w:val="-3"/>
        </w:rPr>
        <w:t xml:space="preserve"> </w:t>
      </w:r>
      <w:r>
        <w:t>the conclusion of this Order.</w:t>
      </w:r>
      <w:r w:rsidRPr="005E1940">
        <w:rPr>
          <w:spacing w:val="1"/>
        </w:rPr>
        <w:t xml:space="preserve"> </w:t>
      </w:r>
      <w:r>
        <w:t>Seller agrees to provide immediate written notice to Buyer if any of the Seller's</w:t>
      </w:r>
      <w:r w:rsidRPr="005E1940">
        <w:rPr>
          <w:spacing w:val="1"/>
        </w:rPr>
        <w:t xml:space="preserve"> </w:t>
      </w:r>
      <w:r w:rsidRPr="00050510">
        <w:rPr>
          <w:spacing w:val="-4"/>
        </w:rPr>
        <w:t xml:space="preserve">certifications and representations </w:t>
      </w:r>
      <w:r w:rsidRPr="005E1940">
        <w:rPr>
          <w:spacing w:val="-3"/>
        </w:rPr>
        <w:t>change at any time from the date of Seller’s acceptance of this order through</w:t>
      </w:r>
      <w:r w:rsidRPr="005E1940">
        <w:rPr>
          <w:spacing w:val="-53"/>
        </w:rPr>
        <w:t xml:space="preserve"> </w:t>
      </w:r>
      <w:r w:rsidRPr="00330F0B">
        <w:rPr>
          <w:spacing w:val="-2"/>
        </w:rPr>
        <w:t>Seller’s</w:t>
      </w:r>
      <w:r w:rsidRPr="0039325A">
        <w:rPr>
          <w:spacing w:val="-9"/>
        </w:rPr>
        <w:t xml:space="preserve"> </w:t>
      </w:r>
      <w:r w:rsidRPr="0039325A">
        <w:rPr>
          <w:spacing w:val="-2"/>
        </w:rPr>
        <w:t>performance</w:t>
      </w:r>
      <w:r w:rsidRPr="0039325A">
        <w:rPr>
          <w:spacing w:val="-7"/>
        </w:rPr>
        <w:t xml:space="preserve"> </w:t>
      </w:r>
      <w:r w:rsidRPr="0039325A">
        <w:rPr>
          <w:spacing w:val="-2"/>
        </w:rPr>
        <w:t>and</w:t>
      </w:r>
      <w:r w:rsidRPr="0039325A">
        <w:rPr>
          <w:spacing w:val="-12"/>
        </w:rPr>
        <w:t xml:space="preserve"> </w:t>
      </w:r>
      <w:r w:rsidRPr="0039325A">
        <w:rPr>
          <w:spacing w:val="-2"/>
        </w:rPr>
        <w:t>closeout</w:t>
      </w:r>
      <w:r w:rsidRPr="0039325A">
        <w:rPr>
          <w:spacing w:val="-8"/>
        </w:rPr>
        <w:t xml:space="preserve"> </w:t>
      </w:r>
      <w:r w:rsidRPr="0039325A">
        <w:rPr>
          <w:spacing w:val="-2"/>
        </w:rPr>
        <w:t>of</w:t>
      </w:r>
      <w:r w:rsidRPr="00050510">
        <w:rPr>
          <w:spacing w:val="-9"/>
        </w:rPr>
        <w:t xml:space="preserve"> </w:t>
      </w:r>
      <w:r w:rsidRPr="00050510">
        <w:rPr>
          <w:spacing w:val="-2"/>
        </w:rPr>
        <w:t>this</w:t>
      </w:r>
      <w:r w:rsidRPr="00050510">
        <w:rPr>
          <w:spacing w:val="-9"/>
        </w:rPr>
        <w:t xml:space="preserve"> </w:t>
      </w:r>
      <w:r w:rsidRPr="00050510">
        <w:rPr>
          <w:spacing w:val="-2"/>
        </w:rPr>
        <w:t>order;</w:t>
      </w:r>
      <w:r w:rsidRPr="00050510">
        <w:rPr>
          <w:spacing w:val="-10"/>
        </w:rPr>
        <w:t xml:space="preserve"> </w:t>
      </w:r>
      <w:r w:rsidRPr="00050510">
        <w:rPr>
          <w:spacing w:val="-2"/>
        </w:rPr>
        <w:t>such</w:t>
      </w:r>
      <w:r w:rsidRPr="00050510">
        <w:rPr>
          <w:spacing w:val="-8"/>
        </w:rPr>
        <w:t xml:space="preserve"> </w:t>
      </w:r>
      <w:r w:rsidRPr="00050510">
        <w:rPr>
          <w:spacing w:val="-2"/>
        </w:rPr>
        <w:t>notice</w:t>
      </w:r>
      <w:r w:rsidRPr="00050510">
        <w:rPr>
          <w:spacing w:val="-11"/>
        </w:rPr>
        <w:t xml:space="preserve"> </w:t>
      </w:r>
      <w:r w:rsidRPr="00050510">
        <w:rPr>
          <w:spacing w:val="-2"/>
        </w:rPr>
        <w:t>shall</w:t>
      </w:r>
      <w:r w:rsidRPr="00050510">
        <w:rPr>
          <w:spacing w:val="-10"/>
        </w:rPr>
        <w:t xml:space="preserve"> </w:t>
      </w:r>
      <w:r w:rsidRPr="00050510">
        <w:rPr>
          <w:spacing w:val="-2"/>
        </w:rPr>
        <w:t>not</w:t>
      </w:r>
      <w:r w:rsidRPr="00050510">
        <w:rPr>
          <w:spacing w:val="-9"/>
        </w:rPr>
        <w:t xml:space="preserve"> </w:t>
      </w:r>
      <w:r w:rsidRPr="00050510">
        <w:rPr>
          <w:spacing w:val="-2"/>
        </w:rPr>
        <w:t>constitute</w:t>
      </w:r>
      <w:r w:rsidRPr="00050510">
        <w:rPr>
          <w:spacing w:val="-10"/>
        </w:rPr>
        <w:t xml:space="preserve"> </w:t>
      </w:r>
      <w:r w:rsidRPr="00050510">
        <w:rPr>
          <w:spacing w:val="-1"/>
        </w:rPr>
        <w:t>a</w:t>
      </w:r>
      <w:r w:rsidRPr="00050510">
        <w:rPr>
          <w:spacing w:val="-12"/>
        </w:rPr>
        <w:t xml:space="preserve"> </w:t>
      </w:r>
      <w:r w:rsidRPr="00050510">
        <w:rPr>
          <w:spacing w:val="-1"/>
        </w:rPr>
        <w:t>waiver</w:t>
      </w:r>
      <w:r w:rsidRPr="00050510">
        <w:rPr>
          <w:spacing w:val="-10"/>
        </w:rPr>
        <w:t xml:space="preserve"> </w:t>
      </w:r>
      <w:r w:rsidRPr="00050510">
        <w:rPr>
          <w:spacing w:val="-1"/>
        </w:rPr>
        <w:t>of</w:t>
      </w:r>
      <w:r w:rsidRPr="00050510">
        <w:rPr>
          <w:spacing w:val="-9"/>
        </w:rPr>
        <w:t xml:space="preserve"> </w:t>
      </w:r>
      <w:r w:rsidRPr="00050510">
        <w:rPr>
          <w:spacing w:val="-1"/>
        </w:rPr>
        <w:t>Seller’s</w:t>
      </w:r>
      <w:r w:rsidRPr="00050510">
        <w:rPr>
          <w:spacing w:val="-9"/>
        </w:rPr>
        <w:t xml:space="preserve"> </w:t>
      </w:r>
      <w:r w:rsidRPr="00050510">
        <w:rPr>
          <w:spacing w:val="-1"/>
        </w:rPr>
        <w:t>obligations</w:t>
      </w:r>
      <w:r w:rsidRPr="00050510">
        <w:rPr>
          <w:spacing w:val="-8"/>
        </w:rPr>
        <w:t xml:space="preserve"> </w:t>
      </w:r>
      <w:r w:rsidRPr="00050510">
        <w:rPr>
          <w:spacing w:val="-1"/>
        </w:rPr>
        <w:t>to</w:t>
      </w:r>
      <w:r w:rsidRPr="00050510">
        <w:rPr>
          <w:spacing w:val="-53"/>
        </w:rPr>
        <w:t xml:space="preserve"> </w:t>
      </w:r>
      <w:r>
        <w:t>perform</w:t>
      </w:r>
      <w:r w:rsidRPr="005E1940">
        <w:rPr>
          <w:spacing w:val="-14"/>
        </w:rPr>
        <w:t xml:space="preserve"> </w:t>
      </w:r>
      <w:r>
        <w:t>as</w:t>
      </w:r>
      <w:r w:rsidRPr="005E1940">
        <w:rPr>
          <w:spacing w:val="-9"/>
        </w:rPr>
        <w:t xml:space="preserve"> </w:t>
      </w:r>
      <w:r>
        <w:t>previously</w:t>
      </w:r>
      <w:r w:rsidRPr="005E1940">
        <w:rPr>
          <w:spacing w:val="-14"/>
        </w:rPr>
        <w:t xml:space="preserve"> </w:t>
      </w:r>
      <w:r>
        <w:t>certified.</w:t>
      </w:r>
    </w:p>
    <w:p w14:paraId="2AD8D53F" w14:textId="5325577D" w:rsidR="00E9769F" w:rsidRDefault="00E9769F" w:rsidP="00E9769F">
      <w:pPr>
        <w:pStyle w:val="BodyText"/>
        <w:numPr>
          <w:ilvl w:val="0"/>
          <w:numId w:val="1"/>
        </w:numPr>
        <w:spacing w:before="122" w:line="235" w:lineRule="auto"/>
        <w:ind w:right="154"/>
        <w:jc w:val="both"/>
      </w:pPr>
      <w:r>
        <w:rPr>
          <w:spacing w:val="-5"/>
        </w:rPr>
        <w:t>If</w:t>
      </w:r>
      <w:r>
        <w:rPr>
          <w:spacing w:val="-14"/>
        </w:rPr>
        <w:t xml:space="preserve"> </w:t>
      </w:r>
      <w:r>
        <w:rPr>
          <w:spacing w:val="-5"/>
        </w:rPr>
        <w:t>this</w:t>
      </w:r>
      <w:r>
        <w:rPr>
          <w:spacing w:val="-13"/>
        </w:rPr>
        <w:t xml:space="preserve"> </w:t>
      </w:r>
      <w:r>
        <w:rPr>
          <w:spacing w:val="-5"/>
        </w:rPr>
        <w:t>is</w:t>
      </w:r>
      <w:r>
        <w:rPr>
          <w:spacing w:val="-13"/>
        </w:rPr>
        <w:t xml:space="preserve"> </w:t>
      </w:r>
      <w:r>
        <w:rPr>
          <w:spacing w:val="-5"/>
        </w:rPr>
        <w:t>a</w:t>
      </w:r>
      <w:r>
        <w:rPr>
          <w:spacing w:val="-17"/>
        </w:rPr>
        <w:t xml:space="preserve"> </w:t>
      </w:r>
      <w:r>
        <w:rPr>
          <w:spacing w:val="-5"/>
        </w:rPr>
        <w:t>DPAS-rated</w:t>
      </w:r>
      <w:r>
        <w:rPr>
          <w:spacing w:val="-18"/>
        </w:rPr>
        <w:t xml:space="preserve"> </w:t>
      </w:r>
      <w:r>
        <w:rPr>
          <w:spacing w:val="-5"/>
        </w:rPr>
        <w:t>order,</w:t>
      </w:r>
      <w:r>
        <w:rPr>
          <w:spacing w:val="-16"/>
        </w:rPr>
        <w:t xml:space="preserve"> </w:t>
      </w:r>
      <w:r>
        <w:rPr>
          <w:spacing w:val="-5"/>
        </w:rPr>
        <w:t>Seller</w:t>
      </w:r>
      <w:r>
        <w:rPr>
          <w:spacing w:val="-15"/>
        </w:rPr>
        <w:t xml:space="preserve"> </w:t>
      </w:r>
      <w:r>
        <w:rPr>
          <w:spacing w:val="-5"/>
        </w:rPr>
        <w:t>is</w:t>
      </w:r>
      <w:r>
        <w:rPr>
          <w:spacing w:val="-13"/>
        </w:rPr>
        <w:t xml:space="preserve"> </w:t>
      </w:r>
      <w:r>
        <w:rPr>
          <w:spacing w:val="-5"/>
        </w:rPr>
        <w:t>required</w:t>
      </w:r>
      <w:r>
        <w:rPr>
          <w:spacing w:val="-18"/>
        </w:rPr>
        <w:t xml:space="preserve"> </w:t>
      </w:r>
      <w:r>
        <w:rPr>
          <w:spacing w:val="-5"/>
        </w:rPr>
        <w:t>to</w:t>
      </w:r>
      <w:r>
        <w:rPr>
          <w:spacing w:val="-17"/>
        </w:rPr>
        <w:t xml:space="preserve"> </w:t>
      </w:r>
      <w:r>
        <w:rPr>
          <w:spacing w:val="-5"/>
        </w:rPr>
        <w:t>follow</w:t>
      </w:r>
      <w:r>
        <w:rPr>
          <w:spacing w:val="-17"/>
        </w:rPr>
        <w:t xml:space="preserve"> </w:t>
      </w:r>
      <w:r>
        <w:rPr>
          <w:spacing w:val="-5"/>
        </w:rPr>
        <w:t>all</w:t>
      </w:r>
      <w:r>
        <w:rPr>
          <w:spacing w:val="-16"/>
        </w:rPr>
        <w:t xml:space="preserve"> </w:t>
      </w:r>
      <w:r>
        <w:rPr>
          <w:spacing w:val="-5"/>
        </w:rPr>
        <w:t>the</w:t>
      </w:r>
      <w:r>
        <w:rPr>
          <w:spacing w:val="-16"/>
        </w:rPr>
        <w:t xml:space="preserve"> </w:t>
      </w:r>
      <w:r>
        <w:rPr>
          <w:spacing w:val="-4"/>
        </w:rPr>
        <w:t>provisions</w:t>
      </w:r>
      <w:r>
        <w:rPr>
          <w:spacing w:val="-13"/>
        </w:rPr>
        <w:t xml:space="preserve"> </w:t>
      </w:r>
      <w:r>
        <w:rPr>
          <w:spacing w:val="-4"/>
        </w:rPr>
        <w:t>of</w:t>
      </w:r>
      <w:r>
        <w:rPr>
          <w:spacing w:val="-13"/>
        </w:rPr>
        <w:t xml:space="preserve"> </w:t>
      </w:r>
      <w:r>
        <w:rPr>
          <w:spacing w:val="-4"/>
        </w:rPr>
        <w:t>the</w:t>
      </w:r>
      <w:r>
        <w:rPr>
          <w:spacing w:val="-16"/>
        </w:rPr>
        <w:t xml:space="preserve"> </w:t>
      </w:r>
      <w:r>
        <w:rPr>
          <w:spacing w:val="-4"/>
        </w:rPr>
        <w:t>Defense</w:t>
      </w:r>
      <w:r>
        <w:rPr>
          <w:spacing w:val="-16"/>
        </w:rPr>
        <w:t xml:space="preserve"> </w:t>
      </w:r>
      <w:r>
        <w:rPr>
          <w:spacing w:val="-4"/>
        </w:rPr>
        <w:t>Priorities</w:t>
      </w:r>
      <w:r>
        <w:rPr>
          <w:spacing w:val="-13"/>
        </w:rPr>
        <w:t xml:space="preserve"> </w:t>
      </w:r>
      <w:r>
        <w:rPr>
          <w:spacing w:val="-4"/>
        </w:rPr>
        <w:t>and</w:t>
      </w:r>
      <w:r>
        <w:rPr>
          <w:spacing w:val="-18"/>
        </w:rPr>
        <w:t xml:space="preserve"> </w:t>
      </w:r>
      <w:r>
        <w:rPr>
          <w:spacing w:val="-4"/>
        </w:rPr>
        <w:t>Allocation</w:t>
      </w:r>
      <w:r>
        <w:rPr>
          <w:spacing w:val="-18"/>
        </w:rPr>
        <w:t xml:space="preserve"> </w:t>
      </w:r>
      <w:r w:rsidR="000928FD">
        <w:rPr>
          <w:spacing w:val="-18"/>
        </w:rPr>
        <w:lastRenderedPageBreak/>
        <w:t xml:space="preserve">System Regulation </w:t>
      </w:r>
      <w:r>
        <w:t>15</w:t>
      </w:r>
      <w:r>
        <w:rPr>
          <w:spacing w:val="-13"/>
        </w:rPr>
        <w:t xml:space="preserve"> </w:t>
      </w:r>
      <w:r>
        <w:t>CFR</w:t>
      </w:r>
      <w:r>
        <w:rPr>
          <w:spacing w:val="-13"/>
        </w:rPr>
        <w:t xml:space="preserve"> </w:t>
      </w:r>
      <w:r>
        <w:t>700</w:t>
      </w:r>
      <w:r>
        <w:rPr>
          <w:spacing w:val="-8"/>
        </w:rPr>
        <w:t xml:space="preserve"> </w:t>
      </w:r>
      <w:r>
        <w:t>unless</w:t>
      </w:r>
      <w:r>
        <w:rPr>
          <w:spacing w:val="-9"/>
        </w:rPr>
        <w:t xml:space="preserve"> </w:t>
      </w:r>
      <w:r>
        <w:t>an</w:t>
      </w:r>
      <w:r>
        <w:rPr>
          <w:spacing w:val="-15"/>
        </w:rPr>
        <w:t xml:space="preserve"> </w:t>
      </w:r>
      <w:r>
        <w:t>exemption</w:t>
      </w:r>
      <w:r>
        <w:rPr>
          <w:spacing w:val="-14"/>
        </w:rPr>
        <w:t xml:space="preserve"> </w:t>
      </w:r>
      <w:r>
        <w:t>applies.</w:t>
      </w:r>
    </w:p>
    <w:p w14:paraId="76A1C727" w14:textId="01227766" w:rsidR="00E9769F" w:rsidRDefault="00E9769F" w:rsidP="00E9769F">
      <w:pPr>
        <w:pStyle w:val="BodyText"/>
        <w:numPr>
          <w:ilvl w:val="0"/>
          <w:numId w:val="1"/>
        </w:numPr>
        <w:spacing w:before="114" w:line="235" w:lineRule="auto"/>
        <w:ind w:right="163"/>
        <w:jc w:val="both"/>
      </w:pPr>
      <w:r>
        <w:rPr>
          <w:spacing w:val="-1"/>
        </w:rPr>
        <w:t>NO</w:t>
      </w:r>
      <w:r>
        <w:rPr>
          <w:spacing w:val="-8"/>
        </w:rPr>
        <w:t xml:space="preserve"> </w:t>
      </w:r>
      <w:r>
        <w:rPr>
          <w:spacing w:val="-1"/>
        </w:rPr>
        <w:t>WORK</w:t>
      </w:r>
      <w:r>
        <w:rPr>
          <w:spacing w:val="-7"/>
        </w:rPr>
        <w:t xml:space="preserve"> </w:t>
      </w:r>
      <w:r>
        <w:rPr>
          <w:spacing w:val="-1"/>
        </w:rPr>
        <w:t>PERFORMED</w:t>
      </w:r>
      <w:r>
        <w:rPr>
          <w:spacing w:val="-8"/>
        </w:rPr>
        <w:t xml:space="preserve"> </w:t>
      </w:r>
      <w:r>
        <w:t>UNDER</w:t>
      </w:r>
      <w:r>
        <w:rPr>
          <w:spacing w:val="-10"/>
        </w:rPr>
        <w:t xml:space="preserve"> </w:t>
      </w:r>
      <w:r>
        <w:t>THIS</w:t>
      </w:r>
      <w:r>
        <w:rPr>
          <w:spacing w:val="-8"/>
        </w:rPr>
        <w:t xml:space="preserve"> </w:t>
      </w:r>
      <w:r>
        <w:t>ORDER</w:t>
      </w:r>
      <w:r>
        <w:rPr>
          <w:spacing w:val="-6"/>
        </w:rPr>
        <w:t xml:space="preserve"> </w:t>
      </w:r>
      <w:r>
        <w:t>WILL</w:t>
      </w:r>
      <w:r>
        <w:rPr>
          <w:spacing w:val="-6"/>
        </w:rPr>
        <w:t xml:space="preserve"> </w:t>
      </w:r>
      <w:r>
        <w:t>BE</w:t>
      </w:r>
      <w:r>
        <w:rPr>
          <w:spacing w:val="-10"/>
        </w:rPr>
        <w:t xml:space="preserve"> </w:t>
      </w:r>
      <w:r>
        <w:t>PERFORMED</w:t>
      </w:r>
      <w:r>
        <w:rPr>
          <w:spacing w:val="-8"/>
        </w:rPr>
        <w:t xml:space="preserve"> </w:t>
      </w:r>
      <w:r>
        <w:t>IN</w:t>
      </w:r>
      <w:r>
        <w:rPr>
          <w:spacing w:val="-7"/>
        </w:rPr>
        <w:t xml:space="preserve"> </w:t>
      </w:r>
      <w:r>
        <w:t>A</w:t>
      </w:r>
      <w:r>
        <w:rPr>
          <w:spacing w:val="-11"/>
        </w:rPr>
        <w:t xml:space="preserve"> </w:t>
      </w:r>
      <w:r>
        <w:t>US</w:t>
      </w:r>
      <w:r>
        <w:rPr>
          <w:spacing w:val="-8"/>
        </w:rPr>
        <w:t xml:space="preserve"> </w:t>
      </w:r>
      <w:r>
        <w:t>FACILITY</w:t>
      </w:r>
      <w:r>
        <w:rPr>
          <w:spacing w:val="-8"/>
        </w:rPr>
        <w:t xml:space="preserve"> </w:t>
      </w:r>
      <w:r>
        <w:t>WHICH</w:t>
      </w:r>
      <w:r>
        <w:rPr>
          <w:spacing w:val="-10"/>
        </w:rPr>
        <w:t xml:space="preserve"> </w:t>
      </w:r>
      <w:r>
        <w:t>IS</w:t>
      </w:r>
      <w:r>
        <w:rPr>
          <w:spacing w:val="-8"/>
        </w:rPr>
        <w:t xml:space="preserve"> </w:t>
      </w:r>
      <w:r>
        <w:t>IN</w:t>
      </w:r>
      <w:r>
        <w:rPr>
          <w:spacing w:val="-7"/>
        </w:rPr>
        <w:t xml:space="preserve"> </w:t>
      </w:r>
      <w:r>
        <w:t>VIOLATION</w:t>
      </w:r>
      <w:r>
        <w:rPr>
          <w:spacing w:val="-7"/>
        </w:rPr>
        <w:t xml:space="preserve"> </w:t>
      </w:r>
      <w:r>
        <w:t>OF</w:t>
      </w:r>
      <w:r>
        <w:rPr>
          <w:spacing w:val="-14"/>
        </w:rPr>
        <w:t xml:space="preserve"> </w:t>
      </w:r>
      <w:r w:rsidR="000928FD">
        <w:rPr>
          <w:spacing w:val="-14"/>
        </w:rPr>
        <w:t>THE STANDARDS</w:t>
      </w:r>
      <w:r>
        <w:rPr>
          <w:spacing w:val="-1"/>
        </w:rPr>
        <w:t>,</w:t>
      </w:r>
      <w:r>
        <w:rPr>
          <w:spacing w:val="-11"/>
        </w:rPr>
        <w:t xml:space="preserve"> </w:t>
      </w:r>
      <w:r>
        <w:t>ORDERS</w:t>
      </w:r>
      <w:r>
        <w:rPr>
          <w:spacing w:val="-11"/>
        </w:rPr>
        <w:t xml:space="preserve"> </w:t>
      </w:r>
      <w:r>
        <w:t>OR</w:t>
      </w:r>
      <w:r>
        <w:rPr>
          <w:spacing w:val="-11"/>
        </w:rPr>
        <w:t xml:space="preserve"> </w:t>
      </w:r>
      <w:r>
        <w:t>REGULATIONS</w:t>
      </w:r>
      <w:r>
        <w:rPr>
          <w:spacing w:val="-11"/>
        </w:rPr>
        <w:t xml:space="preserve"> </w:t>
      </w:r>
      <w:r>
        <w:t>ISSUED</w:t>
      </w:r>
      <w:r>
        <w:rPr>
          <w:spacing w:val="-10"/>
        </w:rPr>
        <w:t xml:space="preserve"> </w:t>
      </w:r>
      <w:r>
        <w:t>PURSUANT</w:t>
      </w:r>
      <w:r>
        <w:rPr>
          <w:spacing w:val="-11"/>
        </w:rPr>
        <w:t xml:space="preserve"> </w:t>
      </w:r>
      <w:r>
        <w:t>TO</w:t>
      </w:r>
      <w:r>
        <w:rPr>
          <w:spacing w:val="-10"/>
        </w:rPr>
        <w:t xml:space="preserve"> </w:t>
      </w:r>
      <w:r>
        <w:t>THE</w:t>
      </w:r>
      <w:r>
        <w:rPr>
          <w:spacing w:val="-12"/>
        </w:rPr>
        <w:t xml:space="preserve"> </w:t>
      </w:r>
      <w:r>
        <w:t>CLEAN</w:t>
      </w:r>
      <w:r>
        <w:rPr>
          <w:spacing w:val="-9"/>
        </w:rPr>
        <w:t xml:space="preserve"> </w:t>
      </w:r>
      <w:r>
        <w:t>AIR</w:t>
      </w:r>
      <w:r>
        <w:rPr>
          <w:spacing w:val="-8"/>
        </w:rPr>
        <w:t xml:space="preserve"> </w:t>
      </w:r>
      <w:r>
        <w:t>ACT</w:t>
      </w:r>
      <w:r>
        <w:rPr>
          <w:spacing w:val="-11"/>
        </w:rPr>
        <w:t xml:space="preserve"> </w:t>
      </w:r>
      <w:r>
        <w:t>(42</w:t>
      </w:r>
      <w:r>
        <w:rPr>
          <w:spacing w:val="-11"/>
        </w:rPr>
        <w:t xml:space="preserve"> </w:t>
      </w:r>
      <w:r>
        <w:t>U.S.C.</w:t>
      </w:r>
      <w:r>
        <w:rPr>
          <w:spacing w:val="-11"/>
        </w:rPr>
        <w:t xml:space="preserve"> </w:t>
      </w:r>
      <w:r>
        <w:t>7401</w:t>
      </w:r>
      <w:r>
        <w:rPr>
          <w:spacing w:val="-8"/>
        </w:rPr>
        <w:t xml:space="preserve"> </w:t>
      </w:r>
      <w:r>
        <w:t>ET</w:t>
      </w:r>
      <w:r>
        <w:rPr>
          <w:spacing w:val="-11"/>
        </w:rPr>
        <w:t xml:space="preserve"> </w:t>
      </w:r>
      <w:r>
        <w:t>SEQ)</w:t>
      </w:r>
      <w:r>
        <w:rPr>
          <w:spacing w:val="-13"/>
        </w:rPr>
        <w:t xml:space="preserve"> </w:t>
      </w:r>
      <w:r>
        <w:t>OR</w:t>
      </w:r>
      <w:r>
        <w:rPr>
          <w:spacing w:val="-12"/>
        </w:rPr>
        <w:t xml:space="preserve"> </w:t>
      </w:r>
      <w:r w:rsidR="000928FD">
        <w:t xml:space="preserve">THE </w:t>
      </w:r>
      <w:r>
        <w:rPr>
          <w:spacing w:val="-53"/>
        </w:rPr>
        <w:t xml:space="preserve"> </w:t>
      </w:r>
      <w:r>
        <w:rPr>
          <w:spacing w:val="-5"/>
        </w:rPr>
        <w:t>FEDERAL</w:t>
      </w:r>
      <w:r>
        <w:rPr>
          <w:spacing w:val="-8"/>
        </w:rPr>
        <w:t xml:space="preserve"> </w:t>
      </w:r>
      <w:r>
        <w:rPr>
          <w:spacing w:val="-5"/>
        </w:rPr>
        <w:t>WATER</w:t>
      </w:r>
      <w:r>
        <w:rPr>
          <w:spacing w:val="-12"/>
        </w:rPr>
        <w:t xml:space="preserve"> </w:t>
      </w:r>
      <w:r>
        <w:rPr>
          <w:spacing w:val="-5"/>
        </w:rPr>
        <w:t>POLLUTION</w:t>
      </w:r>
      <w:r>
        <w:rPr>
          <w:spacing w:val="-9"/>
        </w:rPr>
        <w:t xml:space="preserve"> </w:t>
      </w:r>
      <w:r>
        <w:rPr>
          <w:spacing w:val="-5"/>
        </w:rPr>
        <w:t>CONTROL</w:t>
      </w:r>
      <w:r>
        <w:rPr>
          <w:spacing w:val="-7"/>
        </w:rPr>
        <w:t xml:space="preserve"> </w:t>
      </w:r>
      <w:r>
        <w:rPr>
          <w:spacing w:val="-4"/>
        </w:rPr>
        <w:t>ACT</w:t>
      </w:r>
      <w:r>
        <w:rPr>
          <w:spacing w:val="-11"/>
        </w:rPr>
        <w:t xml:space="preserve"> </w:t>
      </w:r>
      <w:r>
        <w:rPr>
          <w:spacing w:val="-4"/>
        </w:rPr>
        <w:t>AS</w:t>
      </w:r>
      <w:r>
        <w:rPr>
          <w:spacing w:val="-10"/>
        </w:rPr>
        <w:t xml:space="preserve"> </w:t>
      </w:r>
      <w:r>
        <w:rPr>
          <w:spacing w:val="-4"/>
        </w:rPr>
        <w:t>AMENDED</w:t>
      </w:r>
      <w:r>
        <w:rPr>
          <w:spacing w:val="-10"/>
        </w:rPr>
        <w:t xml:space="preserve"> </w:t>
      </w:r>
      <w:r>
        <w:rPr>
          <w:spacing w:val="-4"/>
        </w:rPr>
        <w:t>(33</w:t>
      </w:r>
      <w:r>
        <w:rPr>
          <w:spacing w:val="-12"/>
        </w:rPr>
        <w:t xml:space="preserve"> </w:t>
      </w:r>
      <w:r>
        <w:rPr>
          <w:spacing w:val="-4"/>
        </w:rPr>
        <w:t>U.S.C.</w:t>
      </w:r>
      <w:r>
        <w:rPr>
          <w:spacing w:val="-11"/>
        </w:rPr>
        <w:t xml:space="preserve"> </w:t>
      </w:r>
      <w:r>
        <w:rPr>
          <w:spacing w:val="-4"/>
        </w:rPr>
        <w:t>1251</w:t>
      </w:r>
      <w:r>
        <w:rPr>
          <w:spacing w:val="-12"/>
        </w:rPr>
        <w:t xml:space="preserve"> </w:t>
      </w:r>
      <w:r>
        <w:rPr>
          <w:spacing w:val="-4"/>
        </w:rPr>
        <w:t>ET</w:t>
      </w:r>
      <w:r>
        <w:rPr>
          <w:spacing w:val="-11"/>
        </w:rPr>
        <w:t xml:space="preserve"> </w:t>
      </w:r>
      <w:r>
        <w:rPr>
          <w:spacing w:val="-4"/>
        </w:rPr>
        <w:t>SEQ).</w:t>
      </w:r>
    </w:p>
    <w:p w14:paraId="1381DEC4" w14:textId="1A11B851" w:rsidR="00E9769F" w:rsidRPr="00E9769F" w:rsidRDefault="00E9769F" w:rsidP="00050510">
      <w:pPr>
        <w:pStyle w:val="BodyText"/>
        <w:numPr>
          <w:ilvl w:val="0"/>
          <w:numId w:val="1"/>
        </w:numPr>
        <w:spacing w:before="114" w:line="235" w:lineRule="auto"/>
        <w:ind w:right="160"/>
        <w:jc w:val="both"/>
      </w:pPr>
      <w:r>
        <w:rPr>
          <w:spacing w:val="-5"/>
        </w:rPr>
        <w:t xml:space="preserve">BY ACCEPTANCE OF THIS PURCHASE ORDER, THE SELLER CERTIFIES THAT </w:t>
      </w:r>
      <w:r>
        <w:rPr>
          <w:spacing w:val="-4"/>
        </w:rPr>
        <w:t>NEITHER THE SELLER NOR ITS PRINCIPALS</w:t>
      </w:r>
      <w:r w:rsidR="000928FD">
        <w:rPr>
          <w:spacing w:val="-5"/>
        </w:rPr>
        <w:t xml:space="preserve"> ARE DEBARRED,</w:t>
      </w:r>
      <w:r>
        <w:rPr>
          <w:spacing w:val="-11"/>
        </w:rPr>
        <w:t xml:space="preserve"> </w:t>
      </w:r>
      <w:r>
        <w:rPr>
          <w:spacing w:val="-5"/>
        </w:rPr>
        <w:t>SUSPENDED</w:t>
      </w:r>
      <w:r>
        <w:rPr>
          <w:spacing w:val="-10"/>
        </w:rPr>
        <w:t xml:space="preserve"> </w:t>
      </w:r>
      <w:r>
        <w:rPr>
          <w:spacing w:val="-5"/>
        </w:rPr>
        <w:t>OR</w:t>
      </w:r>
      <w:r>
        <w:rPr>
          <w:spacing w:val="-12"/>
        </w:rPr>
        <w:t xml:space="preserve"> </w:t>
      </w:r>
      <w:r>
        <w:rPr>
          <w:spacing w:val="-5"/>
        </w:rPr>
        <w:t>PROPOSED</w:t>
      </w:r>
      <w:r>
        <w:rPr>
          <w:spacing w:val="-10"/>
        </w:rPr>
        <w:t xml:space="preserve"> </w:t>
      </w:r>
      <w:r>
        <w:rPr>
          <w:spacing w:val="-5"/>
        </w:rPr>
        <w:t>FOR</w:t>
      </w:r>
      <w:r>
        <w:rPr>
          <w:spacing w:val="-12"/>
        </w:rPr>
        <w:t xml:space="preserve"> </w:t>
      </w:r>
      <w:r>
        <w:rPr>
          <w:spacing w:val="-4"/>
        </w:rPr>
        <w:t>DEBARMENT</w:t>
      </w:r>
      <w:r>
        <w:rPr>
          <w:spacing w:val="-11"/>
        </w:rPr>
        <w:t xml:space="preserve"> </w:t>
      </w:r>
      <w:r>
        <w:rPr>
          <w:spacing w:val="-4"/>
        </w:rPr>
        <w:t>BY</w:t>
      </w:r>
      <w:r>
        <w:rPr>
          <w:spacing w:val="-9"/>
        </w:rPr>
        <w:t xml:space="preserve"> </w:t>
      </w:r>
      <w:r>
        <w:rPr>
          <w:spacing w:val="-4"/>
        </w:rPr>
        <w:t>THE</w:t>
      </w:r>
      <w:r>
        <w:rPr>
          <w:spacing w:val="-13"/>
        </w:rPr>
        <w:t xml:space="preserve"> </w:t>
      </w:r>
      <w:r>
        <w:rPr>
          <w:spacing w:val="-4"/>
        </w:rPr>
        <w:t>US</w:t>
      </w:r>
      <w:r>
        <w:rPr>
          <w:spacing w:val="-10"/>
        </w:rPr>
        <w:t xml:space="preserve"> </w:t>
      </w:r>
      <w:r>
        <w:rPr>
          <w:spacing w:val="-4"/>
        </w:rPr>
        <w:t>FEDERAL</w:t>
      </w:r>
      <w:r>
        <w:rPr>
          <w:spacing w:val="-8"/>
        </w:rPr>
        <w:t xml:space="preserve"> </w:t>
      </w:r>
      <w:r>
        <w:rPr>
          <w:spacing w:val="-4"/>
        </w:rPr>
        <w:t>GOVERNMENT.</w:t>
      </w:r>
    </w:p>
    <w:p w14:paraId="632C31C4" w14:textId="69C254CB" w:rsidR="00544515" w:rsidRDefault="00140ECF">
      <w:pPr>
        <w:pStyle w:val="BodyText"/>
        <w:spacing w:before="115" w:line="235" w:lineRule="auto"/>
        <w:ind w:left="165" w:right="155"/>
        <w:jc w:val="both"/>
      </w:pPr>
      <w:r>
        <w:rPr>
          <w:spacing w:val="-1"/>
        </w:rPr>
        <w:t>The</w:t>
      </w:r>
      <w:r>
        <w:rPr>
          <w:spacing w:val="-8"/>
        </w:rPr>
        <w:t xml:space="preserve"> </w:t>
      </w:r>
      <w:r>
        <w:rPr>
          <w:spacing w:val="-1"/>
        </w:rPr>
        <w:t>following</w:t>
      </w:r>
      <w:r>
        <w:rPr>
          <w:spacing w:val="2"/>
        </w:rPr>
        <w:t xml:space="preserve"> </w:t>
      </w:r>
      <w:r>
        <w:t>Flow-down</w:t>
      </w:r>
      <w:r>
        <w:rPr>
          <w:spacing w:val="-9"/>
        </w:rPr>
        <w:t xml:space="preserve"> </w:t>
      </w:r>
      <w:r>
        <w:t>Clauses apply</w:t>
      </w:r>
      <w:r>
        <w:rPr>
          <w:spacing w:val="-10"/>
        </w:rPr>
        <w:t xml:space="preserve"> </w:t>
      </w:r>
      <w:r>
        <w:t>to</w:t>
      </w:r>
      <w:r>
        <w:rPr>
          <w:spacing w:val="-14"/>
        </w:rPr>
        <w:t xml:space="preserve"> </w:t>
      </w:r>
      <w:r>
        <w:t>this</w:t>
      </w:r>
      <w:r>
        <w:rPr>
          <w:spacing w:val="5"/>
        </w:rPr>
        <w:t xml:space="preserve"> </w:t>
      </w:r>
      <w:r>
        <w:t>Purchase</w:t>
      </w:r>
      <w:r>
        <w:rPr>
          <w:spacing w:val="-2"/>
        </w:rPr>
        <w:t xml:space="preserve"> </w:t>
      </w:r>
      <w:r>
        <w:t>Order.</w:t>
      </w:r>
      <w:r>
        <w:rPr>
          <w:spacing w:val="-8"/>
        </w:rPr>
        <w:t xml:space="preserve"> </w:t>
      </w:r>
      <w:r>
        <w:t>The</w:t>
      </w:r>
      <w:r>
        <w:rPr>
          <w:spacing w:val="-8"/>
        </w:rPr>
        <w:t xml:space="preserve"> </w:t>
      </w:r>
      <w:r>
        <w:t>definitions</w:t>
      </w:r>
      <w:r>
        <w:rPr>
          <w:spacing w:val="-6"/>
        </w:rPr>
        <w:t xml:space="preserve"> </w:t>
      </w:r>
      <w:r>
        <w:t>of</w:t>
      </w:r>
      <w:r>
        <w:rPr>
          <w:spacing w:val="-11"/>
        </w:rPr>
        <w:t xml:space="preserve"> </w:t>
      </w:r>
      <w:r>
        <w:t>FAR</w:t>
      </w:r>
      <w:r>
        <w:rPr>
          <w:spacing w:val="-9"/>
        </w:rPr>
        <w:t xml:space="preserve"> </w:t>
      </w:r>
      <w:r>
        <w:t>2-101</w:t>
      </w:r>
      <w:r>
        <w:rPr>
          <w:spacing w:val="-9"/>
        </w:rPr>
        <w:t xml:space="preserve"> </w:t>
      </w:r>
      <w:r>
        <w:t>shall</w:t>
      </w:r>
      <w:r>
        <w:rPr>
          <w:spacing w:val="-8"/>
        </w:rPr>
        <w:t xml:space="preserve"> </w:t>
      </w:r>
      <w:r>
        <w:t>apply</w:t>
      </w:r>
      <w:r>
        <w:rPr>
          <w:spacing w:val="-10"/>
        </w:rPr>
        <w:t xml:space="preserve"> </w:t>
      </w:r>
      <w:r>
        <w:t>to</w:t>
      </w:r>
      <w:r>
        <w:rPr>
          <w:spacing w:val="-9"/>
        </w:rPr>
        <w:t xml:space="preserve"> </w:t>
      </w:r>
      <w:r>
        <w:t>these</w:t>
      </w:r>
      <w:r>
        <w:rPr>
          <w:spacing w:val="-53"/>
        </w:rPr>
        <w:t xml:space="preserve"> </w:t>
      </w:r>
      <w:r>
        <w:t xml:space="preserve">clauses, including </w:t>
      </w:r>
      <w:r w:rsidR="007A5E1C">
        <w:t xml:space="preserve">the </w:t>
      </w:r>
      <w:r>
        <w:t>determinations</w:t>
      </w:r>
      <w:r>
        <w:rPr>
          <w:spacing w:val="1"/>
        </w:rPr>
        <w:t xml:space="preserve"> </w:t>
      </w:r>
      <w:r>
        <w:t xml:space="preserve">on whether a supplier </w:t>
      </w:r>
      <w:r w:rsidR="007A5E1C">
        <w:t xml:space="preserve">item </w:t>
      </w:r>
      <w:r>
        <w:t xml:space="preserve">is a commercial </w:t>
      </w:r>
      <w:r w:rsidR="007A5E1C">
        <w:t>product or service</w:t>
      </w:r>
      <w:r>
        <w:t>. All currency</w:t>
      </w:r>
      <w:r>
        <w:rPr>
          <w:spacing w:val="1"/>
        </w:rPr>
        <w:t xml:space="preserve"> </w:t>
      </w:r>
      <w:r>
        <w:t>referenced</w:t>
      </w:r>
      <w:r>
        <w:rPr>
          <w:spacing w:val="-3"/>
        </w:rPr>
        <w:t xml:space="preserve"> </w:t>
      </w:r>
      <w:r>
        <w:t>is</w:t>
      </w:r>
      <w:r>
        <w:rPr>
          <w:spacing w:val="1"/>
        </w:rPr>
        <w:t xml:space="preserve"> </w:t>
      </w:r>
      <w:r>
        <w:t>in</w:t>
      </w:r>
      <w:r>
        <w:rPr>
          <w:spacing w:val="-3"/>
        </w:rPr>
        <w:t xml:space="preserve"> </w:t>
      </w:r>
      <w:r>
        <w:t>US dollars.</w:t>
      </w:r>
    </w:p>
    <w:p w14:paraId="317E11F6" w14:textId="77777777" w:rsidR="00C37A30" w:rsidRDefault="00C37A30">
      <w:pPr>
        <w:pStyle w:val="BodyText"/>
        <w:spacing w:before="115" w:line="235" w:lineRule="auto"/>
        <w:ind w:left="165" w:right="155"/>
        <w:jc w:val="both"/>
      </w:pPr>
    </w:p>
    <w:p w14:paraId="4C83C81C" w14:textId="5F3BF052" w:rsidR="00C37A30" w:rsidRDefault="00C37A30" w:rsidP="00050510">
      <w:pPr>
        <w:pStyle w:val="Heading2"/>
        <w:numPr>
          <w:ilvl w:val="0"/>
          <w:numId w:val="2"/>
        </w:numPr>
      </w:pPr>
      <w:r>
        <w:t xml:space="preserve">CLAUSES APPLICABLE TO COMMERCIAL </w:t>
      </w:r>
      <w:r w:rsidR="007A5E1C">
        <w:t>PRODUCTS</w:t>
      </w:r>
      <w:r>
        <w:t xml:space="preserve"> OR SERVICES</w:t>
      </w:r>
    </w:p>
    <w:p w14:paraId="76A0A76C" w14:textId="77777777" w:rsidR="00C37A30" w:rsidRDefault="00C37A30" w:rsidP="00C37A30">
      <w:pPr>
        <w:pStyle w:val="Default"/>
        <w:ind w:left="165"/>
      </w:pPr>
    </w:p>
    <w:p w14:paraId="0C43BE7E" w14:textId="14B315CE" w:rsidR="00C37A30" w:rsidRDefault="006B6B59" w:rsidP="00C37A30">
      <w:pPr>
        <w:pStyle w:val="BodyText"/>
        <w:spacing w:before="115" w:line="235" w:lineRule="auto"/>
        <w:ind w:left="165" w:right="155"/>
        <w:rPr>
          <w:color w:val="000000"/>
        </w:rPr>
      </w:pPr>
      <w:r>
        <w:t xml:space="preserve">This Section </w:t>
      </w:r>
      <w:r w:rsidR="007A5E1C" w:rsidRPr="007A5E1C">
        <w:t>shall be used for the acquisition of supplies or services that meet the def</w:t>
      </w:r>
      <w:r w:rsidR="00B44313">
        <w:t>initions of “commercial product” or “commercial service</w:t>
      </w:r>
      <w:r w:rsidR="007A5E1C" w:rsidRPr="007A5E1C">
        <w:t>” at</w:t>
      </w:r>
      <w:r w:rsidR="007A5E1C">
        <w:t xml:space="preserve"> FAR</w:t>
      </w:r>
      <w:r w:rsidR="007A5E1C" w:rsidRPr="007A5E1C">
        <w:t xml:space="preserve"> 2.101</w:t>
      </w:r>
      <w:r w:rsidR="00C37A30">
        <w:t xml:space="preserve">, and for which a proper assertion is documented </w:t>
      </w:r>
      <w:r w:rsidR="00140ECF">
        <w:t xml:space="preserve">and approved </w:t>
      </w:r>
      <w:r w:rsidR="00C37A30">
        <w:t xml:space="preserve">by </w:t>
      </w:r>
      <w:r w:rsidR="00C81A3C">
        <w:t>Buyer</w:t>
      </w:r>
      <w:r w:rsidR="00B44313">
        <w:t xml:space="preserve">. </w:t>
      </w:r>
    </w:p>
    <w:p w14:paraId="6D33F875" w14:textId="14450F45" w:rsidR="00450A8F" w:rsidRDefault="00450A8F" w:rsidP="00450A8F">
      <w:pPr>
        <w:pStyle w:val="BodyText"/>
        <w:spacing w:before="115" w:line="235" w:lineRule="auto"/>
        <w:ind w:left="165" w:right="155"/>
      </w:pPr>
      <w:r>
        <w:t xml:space="preserve">In accordance with </w:t>
      </w:r>
      <w:r w:rsidR="00034F75">
        <w:t xml:space="preserve">DFARS 252.244-7000(c)(1), </w:t>
      </w:r>
      <w:r w:rsidR="00034F75" w:rsidRPr="00034F75">
        <w:t>Subcontracts for Commercial Items</w:t>
      </w:r>
      <w:r>
        <w:t>, the Seller shall treat as commercial items any items valued at less than $10,000 per item that were purchased by Seller for use in the performance of multiple contracts with the Department of Defense and other parties and are not identifiable to any particular contract when purchased.</w:t>
      </w:r>
    </w:p>
    <w:p w14:paraId="58DCFBFF" w14:textId="77777777" w:rsidR="00453231" w:rsidRDefault="00450A8F">
      <w:pPr>
        <w:pStyle w:val="BodyText"/>
        <w:spacing w:before="115" w:line="235" w:lineRule="auto"/>
        <w:ind w:left="165" w:right="155"/>
      </w:pPr>
      <w:r>
        <w:t>The Seller shall include the terms of this clause, including this paragraph, in subcontracts awarded under this contract, including subcontracts for the acquisition of commercial items.</w:t>
      </w:r>
    </w:p>
    <w:p w14:paraId="40DB04C6" w14:textId="7FBDB969" w:rsidR="00B97CEB" w:rsidRPr="00050510" w:rsidRDefault="00BF2F81">
      <w:pPr>
        <w:pStyle w:val="BodyText"/>
        <w:spacing w:before="115" w:line="235" w:lineRule="auto"/>
        <w:ind w:left="165" w:right="155"/>
        <w:rPr>
          <w:b/>
        </w:rPr>
      </w:pPr>
      <w:r w:rsidRPr="00050510">
        <w:rPr>
          <w:b/>
        </w:rPr>
        <w:t xml:space="preserve"> </w:t>
      </w:r>
    </w:p>
    <w:tbl>
      <w:tblPr>
        <w:tblStyle w:val="TableGrid"/>
        <w:tblW w:w="0" w:type="auto"/>
        <w:tblInd w:w="165" w:type="dxa"/>
        <w:tblLayout w:type="fixed"/>
        <w:tblLook w:val="04A0" w:firstRow="1" w:lastRow="0" w:firstColumn="1" w:lastColumn="0" w:noHBand="0" w:noVBand="1"/>
      </w:tblPr>
      <w:tblGrid>
        <w:gridCol w:w="1630"/>
        <w:gridCol w:w="3953"/>
        <w:gridCol w:w="5082"/>
      </w:tblGrid>
      <w:tr w:rsidR="00B97CEB" w:rsidRPr="00B97CEB" w14:paraId="5BE509C7" w14:textId="77777777" w:rsidTr="00646EFD">
        <w:trPr>
          <w:trHeight w:val="428"/>
        </w:trPr>
        <w:tc>
          <w:tcPr>
            <w:tcW w:w="1630" w:type="dxa"/>
          </w:tcPr>
          <w:p w14:paraId="1D6C83F7" w14:textId="78D4664C" w:rsidR="00B97CEB" w:rsidRPr="00B62066" w:rsidRDefault="00B97CEB" w:rsidP="00F21871">
            <w:pPr>
              <w:pStyle w:val="BodyText"/>
              <w:spacing w:before="115" w:line="235" w:lineRule="auto"/>
              <w:ind w:left="0" w:right="155"/>
              <w:jc w:val="center"/>
              <w:rPr>
                <w:rFonts w:asciiTheme="minorHAnsi" w:hAnsiTheme="minorHAnsi" w:cstheme="minorHAnsi"/>
                <w:b/>
              </w:rPr>
            </w:pPr>
          </w:p>
        </w:tc>
        <w:tc>
          <w:tcPr>
            <w:tcW w:w="3953" w:type="dxa"/>
          </w:tcPr>
          <w:p w14:paraId="670F63EF" w14:textId="5A0B4776" w:rsidR="00B97CEB" w:rsidRPr="00050510" w:rsidRDefault="00034F75" w:rsidP="00050510">
            <w:pPr>
              <w:pStyle w:val="BodyText"/>
              <w:spacing w:before="115" w:line="235" w:lineRule="auto"/>
              <w:ind w:left="165" w:right="155"/>
              <w:jc w:val="center"/>
              <w:rPr>
                <w:b/>
              </w:rPr>
            </w:pPr>
            <w:r w:rsidRPr="00007B09">
              <w:rPr>
                <w:b/>
              </w:rPr>
              <w:t>FAR Clauses</w:t>
            </w:r>
          </w:p>
        </w:tc>
        <w:tc>
          <w:tcPr>
            <w:tcW w:w="5082" w:type="dxa"/>
          </w:tcPr>
          <w:p w14:paraId="5479B36C" w14:textId="01584305" w:rsidR="00B97CEB" w:rsidRPr="00050510" w:rsidRDefault="00B97CEB" w:rsidP="00050510">
            <w:pPr>
              <w:pStyle w:val="BodyText"/>
              <w:spacing w:before="115" w:line="235" w:lineRule="auto"/>
              <w:ind w:left="0" w:right="155"/>
              <w:jc w:val="center"/>
              <w:rPr>
                <w:rFonts w:asciiTheme="minorHAnsi" w:hAnsiTheme="minorHAnsi" w:cstheme="minorHAnsi"/>
                <w:b/>
              </w:rPr>
            </w:pPr>
          </w:p>
        </w:tc>
      </w:tr>
      <w:tr w:rsidR="00034F75" w:rsidRPr="00B97CEB" w14:paraId="629DA567" w14:textId="77777777" w:rsidTr="00646EFD">
        <w:tc>
          <w:tcPr>
            <w:tcW w:w="1630" w:type="dxa"/>
          </w:tcPr>
          <w:p w14:paraId="112870C6" w14:textId="7D161978" w:rsidR="00034F75" w:rsidRPr="00B62066" w:rsidRDefault="00034F75" w:rsidP="00F21871">
            <w:pPr>
              <w:pStyle w:val="BodyText"/>
              <w:spacing w:before="115" w:line="235" w:lineRule="auto"/>
              <w:ind w:left="0" w:right="155"/>
              <w:jc w:val="center"/>
              <w:rPr>
                <w:rFonts w:asciiTheme="minorHAnsi" w:hAnsiTheme="minorHAnsi" w:cstheme="minorHAnsi"/>
                <w:b/>
              </w:rPr>
            </w:pPr>
            <w:r w:rsidRPr="00B62066">
              <w:rPr>
                <w:rFonts w:asciiTheme="minorHAnsi" w:hAnsiTheme="minorHAnsi" w:cstheme="minorHAnsi"/>
                <w:b/>
              </w:rPr>
              <w:t>Clause No.</w:t>
            </w:r>
          </w:p>
        </w:tc>
        <w:tc>
          <w:tcPr>
            <w:tcW w:w="3953" w:type="dxa"/>
          </w:tcPr>
          <w:p w14:paraId="577B0A02" w14:textId="53DBFE83" w:rsidR="00034F75" w:rsidRPr="002A777D" w:rsidRDefault="00034F75" w:rsidP="00034F75">
            <w:pPr>
              <w:pStyle w:val="BodyText"/>
              <w:spacing w:before="115" w:line="235" w:lineRule="auto"/>
              <w:ind w:left="0" w:right="155"/>
              <w:jc w:val="center"/>
              <w:rPr>
                <w:rFonts w:asciiTheme="minorHAnsi" w:hAnsiTheme="minorHAnsi" w:cstheme="minorHAnsi"/>
                <w:b/>
              </w:rPr>
            </w:pPr>
            <w:r w:rsidRPr="00B87205">
              <w:rPr>
                <w:rFonts w:asciiTheme="minorHAnsi" w:hAnsiTheme="minorHAnsi" w:cstheme="minorHAnsi"/>
                <w:b/>
              </w:rPr>
              <w:t>Clause Title</w:t>
            </w:r>
          </w:p>
        </w:tc>
        <w:tc>
          <w:tcPr>
            <w:tcW w:w="5082" w:type="dxa"/>
          </w:tcPr>
          <w:p w14:paraId="263BE3C4" w14:textId="39BFD36A" w:rsidR="00034F75" w:rsidRPr="002A777D" w:rsidRDefault="00034F75" w:rsidP="00034F75">
            <w:pPr>
              <w:pStyle w:val="BodyText"/>
              <w:spacing w:before="115" w:line="235" w:lineRule="auto"/>
              <w:ind w:left="0" w:right="155"/>
              <w:jc w:val="center"/>
              <w:rPr>
                <w:rFonts w:asciiTheme="minorHAnsi" w:hAnsiTheme="minorHAnsi" w:cstheme="minorHAnsi"/>
                <w:b/>
              </w:rPr>
            </w:pPr>
            <w:r w:rsidRPr="00B87205">
              <w:rPr>
                <w:rFonts w:asciiTheme="minorHAnsi" w:hAnsiTheme="minorHAnsi" w:cstheme="minorHAnsi"/>
                <w:b/>
              </w:rPr>
              <w:t>Applicability</w:t>
            </w:r>
            <w:r>
              <w:rPr>
                <w:rFonts w:asciiTheme="minorHAnsi" w:hAnsiTheme="minorHAnsi" w:cstheme="minorHAnsi"/>
                <w:b/>
              </w:rPr>
              <w:t xml:space="preserve"> </w:t>
            </w:r>
          </w:p>
        </w:tc>
      </w:tr>
      <w:tr w:rsidR="00034F75" w14:paraId="71D39463" w14:textId="77777777" w:rsidTr="00646EFD">
        <w:trPr>
          <w:trHeight w:val="2183"/>
        </w:trPr>
        <w:tc>
          <w:tcPr>
            <w:tcW w:w="1630" w:type="dxa"/>
          </w:tcPr>
          <w:p w14:paraId="329EEDE8" w14:textId="5482349B" w:rsidR="00034F75" w:rsidRPr="00B62066" w:rsidRDefault="00400C2A" w:rsidP="00F21871">
            <w:pPr>
              <w:pStyle w:val="BodyText"/>
              <w:spacing w:before="115" w:line="235" w:lineRule="auto"/>
              <w:ind w:left="0" w:right="155"/>
              <w:jc w:val="center"/>
              <w:rPr>
                <w:rFonts w:asciiTheme="minorHAnsi" w:hAnsiTheme="minorHAnsi" w:cstheme="minorHAnsi"/>
                <w:b/>
              </w:rPr>
            </w:pPr>
            <w:hyperlink r:id="rId9" w:anchor="FAR_52_203_13" w:tooltip="52.203-13" w:history="1">
              <w:r w:rsidR="00034F75" w:rsidRPr="00B62066">
                <w:rPr>
                  <w:rFonts w:asciiTheme="minorHAnsi" w:hAnsiTheme="minorHAnsi" w:cstheme="minorHAnsi"/>
                  <w:b/>
                  <w:color w:val="000000"/>
                </w:rPr>
                <w:t>52.203-13</w:t>
              </w:r>
            </w:hyperlink>
          </w:p>
        </w:tc>
        <w:tc>
          <w:tcPr>
            <w:tcW w:w="3953" w:type="dxa"/>
          </w:tcPr>
          <w:p w14:paraId="16199DA6" w14:textId="757B1943" w:rsidR="00034F75" w:rsidRPr="00050510" w:rsidRDefault="00034F75" w:rsidP="00034F75">
            <w:pPr>
              <w:pStyle w:val="BodyText"/>
              <w:spacing w:before="115" w:line="235" w:lineRule="auto"/>
              <w:ind w:left="0" w:right="155"/>
              <w:rPr>
                <w:rFonts w:asciiTheme="minorHAnsi" w:hAnsiTheme="minorHAnsi" w:cstheme="minorHAnsi"/>
              </w:rPr>
            </w:pPr>
            <w:r w:rsidRPr="00050510">
              <w:rPr>
                <w:rFonts w:asciiTheme="minorHAnsi" w:hAnsiTheme="minorHAnsi" w:cstheme="minorHAnsi"/>
                <w:color w:val="000000"/>
              </w:rPr>
              <w:t>Contractor Code of Business Ethics and Conduct </w:t>
            </w:r>
          </w:p>
        </w:tc>
        <w:tc>
          <w:tcPr>
            <w:tcW w:w="5082" w:type="dxa"/>
          </w:tcPr>
          <w:p w14:paraId="6FC19DE7" w14:textId="19EE59F5" w:rsidR="00034F75" w:rsidRPr="00050510" w:rsidRDefault="00034F75" w:rsidP="00034F75">
            <w:pPr>
              <w:pStyle w:val="BodyText"/>
              <w:spacing w:before="115" w:line="235" w:lineRule="auto"/>
              <w:ind w:left="0" w:right="155"/>
              <w:rPr>
                <w:rFonts w:asciiTheme="minorHAnsi" w:hAnsiTheme="minorHAnsi" w:cstheme="minorHAnsi"/>
              </w:rPr>
            </w:pPr>
            <w:r>
              <w:rPr>
                <w:rFonts w:asciiTheme="minorHAnsi" w:hAnsiTheme="minorHAnsi" w:cstheme="minorHAnsi"/>
                <w:color w:val="000000"/>
              </w:rPr>
              <w:t>S</w:t>
            </w:r>
            <w:r w:rsidRPr="00050510">
              <w:rPr>
                <w:rFonts w:asciiTheme="minorHAnsi" w:hAnsiTheme="minorHAnsi" w:cstheme="minorHAnsi"/>
                <w:color w:val="000000"/>
              </w:rPr>
              <w:t>ubcontract</w:t>
            </w:r>
            <w:r>
              <w:rPr>
                <w:rFonts w:asciiTheme="minorHAnsi" w:hAnsiTheme="minorHAnsi" w:cstheme="minorHAnsi"/>
                <w:color w:val="000000"/>
              </w:rPr>
              <w:t>s</w:t>
            </w:r>
            <w:r w:rsidRPr="00050510">
              <w:rPr>
                <w:rFonts w:asciiTheme="minorHAnsi" w:hAnsiTheme="minorHAnsi" w:cstheme="minorHAnsi"/>
                <w:color w:val="000000"/>
              </w:rPr>
              <w:t> exceed</w:t>
            </w:r>
            <w:r>
              <w:rPr>
                <w:rFonts w:asciiTheme="minorHAnsi" w:hAnsiTheme="minorHAnsi" w:cstheme="minorHAnsi"/>
                <w:color w:val="000000"/>
              </w:rPr>
              <w:t>ing</w:t>
            </w:r>
            <w:r w:rsidRPr="00050510">
              <w:rPr>
                <w:rFonts w:asciiTheme="minorHAnsi" w:hAnsiTheme="minorHAnsi" w:cstheme="minorHAnsi"/>
                <w:color w:val="000000"/>
              </w:rPr>
              <w:t xml:space="preserve"> the threshold specified in FAR </w:t>
            </w:r>
            <w:hyperlink r:id="rId10" w:anchor="FAR_3_1004" w:tooltip="3.1004" w:history="1">
              <w:r w:rsidRPr="00050510">
                <w:rPr>
                  <w:rFonts w:asciiTheme="minorHAnsi" w:hAnsiTheme="minorHAnsi" w:cstheme="minorHAnsi"/>
                  <w:color w:val="000000"/>
                </w:rPr>
                <w:t>3.1004</w:t>
              </w:r>
            </w:hyperlink>
            <w:r w:rsidRPr="00050510">
              <w:rPr>
                <w:rFonts w:asciiTheme="minorHAnsi" w:hAnsiTheme="minorHAnsi" w:cstheme="minorHAnsi"/>
                <w:color w:val="000000"/>
              </w:rPr>
              <w:t xml:space="preserve">(a) </w:t>
            </w:r>
            <w:r w:rsidR="00F02283">
              <w:rPr>
                <w:rFonts w:asciiTheme="minorHAnsi" w:hAnsiTheme="minorHAnsi" w:cstheme="minorHAnsi"/>
                <w:color w:val="000000"/>
              </w:rPr>
              <w:t xml:space="preserve">($6,000,000) </w:t>
            </w:r>
            <w:r w:rsidRPr="00050510">
              <w:rPr>
                <w:rFonts w:asciiTheme="minorHAnsi" w:hAnsiTheme="minorHAnsi" w:cstheme="minorHAnsi"/>
                <w:color w:val="000000"/>
              </w:rPr>
              <w:t>on the date of subcontract award, and ha</w:t>
            </w:r>
            <w:r>
              <w:rPr>
                <w:rFonts w:asciiTheme="minorHAnsi" w:hAnsiTheme="minorHAnsi" w:cstheme="minorHAnsi"/>
                <w:color w:val="000000"/>
              </w:rPr>
              <w:t>ve</w:t>
            </w:r>
            <w:r w:rsidRPr="00050510">
              <w:rPr>
                <w:rFonts w:asciiTheme="minorHAnsi" w:hAnsiTheme="minorHAnsi" w:cstheme="minorHAnsi"/>
                <w:color w:val="000000"/>
              </w:rPr>
              <w:t xml:space="preserve"> a performance period of more than 120 days. In altering this clause to identify the appropriate parties, all disclosures of violation of the civil False Claims Act or of Federal criminal law shall be directed to the agency Office of </w:t>
            </w:r>
            <w:commentRangeStart w:id="1"/>
            <w:r w:rsidRPr="00050510">
              <w:rPr>
                <w:rFonts w:asciiTheme="minorHAnsi" w:hAnsiTheme="minorHAnsi" w:cstheme="minorHAnsi"/>
                <w:color w:val="000000"/>
              </w:rPr>
              <w:t xml:space="preserve">the Inspector </w:t>
            </w:r>
            <w:commentRangeEnd w:id="1"/>
            <w:r>
              <w:rPr>
                <w:rStyle w:val="CommentReference"/>
              </w:rPr>
              <w:commentReference w:id="1"/>
            </w:r>
            <w:r w:rsidRPr="00050510">
              <w:rPr>
                <w:rFonts w:asciiTheme="minorHAnsi" w:hAnsiTheme="minorHAnsi" w:cstheme="minorHAnsi"/>
                <w:color w:val="000000"/>
              </w:rPr>
              <w:t xml:space="preserve">General, with a copy to the Contracting </w:t>
            </w:r>
            <w:commentRangeStart w:id="2"/>
            <w:commentRangeStart w:id="3"/>
            <w:r w:rsidRPr="00050510">
              <w:rPr>
                <w:rFonts w:asciiTheme="minorHAnsi" w:hAnsiTheme="minorHAnsi" w:cstheme="minorHAnsi"/>
                <w:color w:val="000000"/>
              </w:rPr>
              <w:t>Officer</w:t>
            </w:r>
            <w:commentRangeEnd w:id="2"/>
            <w:r>
              <w:rPr>
                <w:rStyle w:val="CommentReference"/>
              </w:rPr>
              <w:commentReference w:id="2"/>
            </w:r>
            <w:r w:rsidRPr="00050510">
              <w:rPr>
                <w:rFonts w:asciiTheme="minorHAnsi" w:hAnsiTheme="minorHAnsi" w:cstheme="minorHAnsi"/>
                <w:color w:val="000000"/>
              </w:rPr>
              <w:t>.</w:t>
            </w:r>
            <w:commentRangeEnd w:id="3"/>
            <w:r>
              <w:rPr>
                <w:rStyle w:val="CommentReference"/>
              </w:rPr>
              <w:commentReference w:id="3"/>
            </w:r>
          </w:p>
        </w:tc>
      </w:tr>
      <w:tr w:rsidR="00034F75" w14:paraId="0E4C648F" w14:textId="77777777" w:rsidTr="00646EFD">
        <w:trPr>
          <w:trHeight w:val="1067"/>
        </w:trPr>
        <w:tc>
          <w:tcPr>
            <w:tcW w:w="1630" w:type="dxa"/>
          </w:tcPr>
          <w:p w14:paraId="543332DA" w14:textId="1637A0D0" w:rsidR="00034F75" w:rsidRPr="00B62066" w:rsidRDefault="00400C2A" w:rsidP="00F21871">
            <w:pPr>
              <w:pStyle w:val="BodyText"/>
              <w:spacing w:before="115" w:line="235" w:lineRule="auto"/>
              <w:ind w:left="0" w:right="155"/>
              <w:jc w:val="center"/>
              <w:rPr>
                <w:rFonts w:asciiTheme="minorHAnsi" w:hAnsiTheme="minorHAnsi" w:cstheme="minorHAnsi"/>
                <w:b/>
                <w:color w:val="000000"/>
              </w:rPr>
            </w:pPr>
            <w:hyperlink r:id="rId13" w:anchor="FAR_52_203_15" w:tooltip="52.203-15" w:history="1">
              <w:r w:rsidR="00034F75" w:rsidRPr="00B62066">
                <w:rPr>
                  <w:rFonts w:asciiTheme="minorHAnsi" w:hAnsiTheme="minorHAnsi" w:cstheme="minorHAnsi"/>
                  <w:b/>
                  <w:color w:val="000000"/>
                </w:rPr>
                <w:t>52.203-15</w:t>
              </w:r>
            </w:hyperlink>
          </w:p>
        </w:tc>
        <w:tc>
          <w:tcPr>
            <w:tcW w:w="3953" w:type="dxa"/>
          </w:tcPr>
          <w:p w14:paraId="4B32BAF3" w14:textId="497D0956" w:rsidR="00034F75" w:rsidRPr="00050510" w:rsidRDefault="00034F75" w:rsidP="00034F75">
            <w:pPr>
              <w:pStyle w:val="BodyText"/>
              <w:spacing w:before="115" w:line="235" w:lineRule="auto"/>
              <w:ind w:left="0" w:right="155"/>
              <w:rPr>
                <w:rFonts w:asciiTheme="minorHAnsi" w:hAnsiTheme="minorHAnsi" w:cstheme="minorHAnsi"/>
                <w:color w:val="000000"/>
              </w:rPr>
            </w:pPr>
            <w:r w:rsidRPr="00050510">
              <w:rPr>
                <w:rFonts w:asciiTheme="minorHAnsi" w:hAnsiTheme="minorHAnsi" w:cstheme="minorHAnsi"/>
                <w:color w:val="000000"/>
              </w:rPr>
              <w:t>Whistleblower Protections Under the American Recovery and Reinvestment Act of 2009 </w:t>
            </w:r>
          </w:p>
        </w:tc>
        <w:tc>
          <w:tcPr>
            <w:tcW w:w="5082" w:type="dxa"/>
          </w:tcPr>
          <w:p w14:paraId="743AC960" w14:textId="737EE2CF" w:rsidR="00034F75" w:rsidRPr="00050510" w:rsidRDefault="00034F75" w:rsidP="00034F75">
            <w:pPr>
              <w:pStyle w:val="BodyText"/>
              <w:spacing w:before="115" w:line="235" w:lineRule="auto"/>
              <w:ind w:left="0" w:right="155"/>
              <w:rPr>
                <w:rFonts w:asciiTheme="minorHAnsi" w:hAnsiTheme="minorHAnsi" w:cstheme="minorHAnsi"/>
                <w:color w:val="000000"/>
              </w:rPr>
            </w:pPr>
            <w:r>
              <w:rPr>
                <w:rFonts w:asciiTheme="minorHAnsi" w:hAnsiTheme="minorHAnsi" w:cstheme="minorHAnsi"/>
                <w:color w:val="000000"/>
              </w:rPr>
              <w:t xml:space="preserve">Subcontracts </w:t>
            </w:r>
            <w:r w:rsidRPr="00050510">
              <w:rPr>
                <w:rFonts w:asciiTheme="minorHAnsi" w:hAnsiTheme="minorHAnsi" w:cstheme="minorHAnsi"/>
                <w:color w:val="000000"/>
              </w:rPr>
              <w:t xml:space="preserve">funded </w:t>
            </w:r>
            <w:r w:rsidRPr="000C79B0">
              <w:rPr>
                <w:rFonts w:asciiTheme="minorHAnsi" w:hAnsiTheme="minorHAnsi" w:cstheme="minorHAnsi"/>
                <w:color w:val="000000"/>
              </w:rPr>
              <w:t xml:space="preserve">in whole or in part </w:t>
            </w:r>
            <w:r>
              <w:rPr>
                <w:rFonts w:asciiTheme="minorHAnsi" w:hAnsiTheme="minorHAnsi" w:cstheme="minorHAnsi"/>
                <w:color w:val="000000"/>
              </w:rPr>
              <w:t>with Recovery Act funds.</w:t>
            </w:r>
          </w:p>
        </w:tc>
      </w:tr>
      <w:tr w:rsidR="00034F75" w14:paraId="4A50ECB2" w14:textId="77777777" w:rsidTr="00646EFD">
        <w:tc>
          <w:tcPr>
            <w:tcW w:w="1630" w:type="dxa"/>
          </w:tcPr>
          <w:p w14:paraId="2017BDB8" w14:textId="7F6BD992" w:rsidR="00034F75" w:rsidRPr="00B62066" w:rsidRDefault="00400C2A" w:rsidP="00F21871">
            <w:pPr>
              <w:pStyle w:val="BodyText"/>
              <w:spacing w:before="115" w:line="235" w:lineRule="auto"/>
              <w:ind w:left="0" w:right="155"/>
              <w:jc w:val="center"/>
              <w:rPr>
                <w:rFonts w:asciiTheme="minorHAnsi" w:hAnsiTheme="minorHAnsi" w:cstheme="minorHAnsi"/>
                <w:b/>
                <w:color w:val="000000"/>
              </w:rPr>
            </w:pPr>
            <w:hyperlink r:id="rId14" w:anchor="FAR_52_203_19" w:tooltip="52.203-19" w:history="1">
              <w:r w:rsidR="00034F75" w:rsidRPr="00B62066">
                <w:rPr>
                  <w:rFonts w:asciiTheme="minorHAnsi" w:hAnsiTheme="minorHAnsi" w:cstheme="minorHAnsi"/>
                  <w:b/>
                  <w:color w:val="000000"/>
                </w:rPr>
                <w:t>52.203-19</w:t>
              </w:r>
            </w:hyperlink>
          </w:p>
        </w:tc>
        <w:tc>
          <w:tcPr>
            <w:tcW w:w="3953" w:type="dxa"/>
          </w:tcPr>
          <w:p w14:paraId="49D60FEA" w14:textId="58E06BB1" w:rsidR="00034F75" w:rsidRPr="00050510" w:rsidRDefault="00034F75" w:rsidP="00034F75">
            <w:pPr>
              <w:pStyle w:val="BodyText"/>
              <w:spacing w:before="115" w:line="235" w:lineRule="auto"/>
              <w:ind w:left="0" w:right="155"/>
              <w:rPr>
                <w:rFonts w:asciiTheme="minorHAnsi" w:hAnsiTheme="minorHAnsi" w:cstheme="minorHAnsi"/>
                <w:color w:val="000000"/>
              </w:rPr>
            </w:pPr>
            <w:r w:rsidRPr="00050510">
              <w:rPr>
                <w:rFonts w:asciiTheme="minorHAnsi" w:hAnsiTheme="minorHAnsi" w:cstheme="minorHAnsi"/>
                <w:color w:val="000000"/>
              </w:rPr>
              <w:t>Prohibition on Requiring Certain Internal Confidentiality Agreements or Statements </w:t>
            </w:r>
          </w:p>
        </w:tc>
        <w:tc>
          <w:tcPr>
            <w:tcW w:w="5082" w:type="dxa"/>
          </w:tcPr>
          <w:p w14:paraId="342D5635" w14:textId="7E09F570" w:rsidR="00034F75" w:rsidRPr="00050510" w:rsidRDefault="00034F75" w:rsidP="00050510">
            <w:pPr>
              <w:pStyle w:val="BodyText"/>
              <w:tabs>
                <w:tab w:val="left" w:pos="1260"/>
              </w:tabs>
              <w:spacing w:before="115" w:line="235" w:lineRule="auto"/>
              <w:ind w:left="0" w:right="155"/>
              <w:rPr>
                <w:rFonts w:asciiTheme="minorHAnsi" w:hAnsiTheme="minorHAnsi" w:cstheme="minorHAnsi"/>
                <w:color w:val="000000"/>
              </w:rPr>
            </w:pPr>
            <w:r>
              <w:rPr>
                <w:rFonts w:asciiTheme="minorHAnsi" w:hAnsiTheme="minorHAnsi" w:cstheme="minorHAnsi"/>
                <w:color w:val="000000"/>
              </w:rPr>
              <w:t>Sub</w:t>
            </w:r>
            <w:r w:rsidRPr="000C79B0">
              <w:rPr>
                <w:rFonts w:asciiTheme="minorHAnsi" w:hAnsiTheme="minorHAnsi" w:cstheme="minorHAnsi"/>
                <w:color w:val="000000"/>
              </w:rPr>
              <w:t>contracts, other than personal services contracts with individuals.</w:t>
            </w:r>
          </w:p>
        </w:tc>
      </w:tr>
      <w:tr w:rsidR="00F85E3D" w:rsidRPr="006C7D45" w14:paraId="4A07FBF7" w14:textId="77777777" w:rsidTr="00646EFD">
        <w:tc>
          <w:tcPr>
            <w:tcW w:w="1630" w:type="dxa"/>
          </w:tcPr>
          <w:p w14:paraId="3518FB68" w14:textId="77777777" w:rsidR="00F85E3D" w:rsidRPr="0095392B" w:rsidRDefault="00F85E3D" w:rsidP="00F21871">
            <w:pPr>
              <w:pStyle w:val="Heading3"/>
              <w:ind w:left="0"/>
              <w:jc w:val="center"/>
              <w:rPr>
                <w:rFonts w:asciiTheme="minorHAnsi" w:hAnsiTheme="minorHAnsi" w:cstheme="minorHAnsi"/>
              </w:rPr>
            </w:pPr>
            <w:r w:rsidRPr="0095392B">
              <w:rPr>
                <w:rFonts w:asciiTheme="minorHAnsi" w:hAnsiTheme="minorHAnsi" w:cstheme="minorHAnsi"/>
              </w:rPr>
              <w:t>52.204-10</w:t>
            </w:r>
          </w:p>
        </w:tc>
        <w:tc>
          <w:tcPr>
            <w:tcW w:w="3953" w:type="dxa"/>
          </w:tcPr>
          <w:p w14:paraId="1A7183B9" w14:textId="77777777" w:rsidR="00F85E3D" w:rsidRPr="00050510" w:rsidRDefault="00F85E3D" w:rsidP="00342A68">
            <w:pPr>
              <w:pStyle w:val="Heading3"/>
              <w:ind w:left="0"/>
              <w:rPr>
                <w:rFonts w:asciiTheme="minorHAnsi" w:hAnsiTheme="minorHAnsi" w:cstheme="minorHAnsi"/>
                <w:b w:val="0"/>
              </w:rPr>
            </w:pPr>
            <w:r w:rsidRPr="00050510">
              <w:rPr>
                <w:rFonts w:asciiTheme="minorHAnsi" w:hAnsiTheme="minorHAnsi" w:cstheme="minorHAnsi"/>
                <w:b w:val="0"/>
              </w:rPr>
              <w:t>Reporting</w:t>
            </w:r>
            <w:r w:rsidRPr="00050510">
              <w:rPr>
                <w:rFonts w:asciiTheme="minorHAnsi" w:hAnsiTheme="minorHAnsi" w:cstheme="minorHAnsi"/>
                <w:b w:val="0"/>
                <w:spacing w:val="1"/>
              </w:rPr>
              <w:t xml:space="preserve"> </w:t>
            </w:r>
            <w:r w:rsidRPr="00050510">
              <w:rPr>
                <w:rFonts w:asciiTheme="minorHAnsi" w:hAnsiTheme="minorHAnsi" w:cstheme="minorHAnsi"/>
                <w:b w:val="0"/>
              </w:rPr>
              <w:t>Executive</w:t>
            </w:r>
            <w:r w:rsidRPr="00050510">
              <w:rPr>
                <w:rFonts w:asciiTheme="minorHAnsi" w:hAnsiTheme="minorHAnsi" w:cstheme="minorHAnsi"/>
                <w:b w:val="0"/>
                <w:spacing w:val="1"/>
              </w:rPr>
              <w:t xml:space="preserve"> </w:t>
            </w:r>
            <w:r w:rsidRPr="00050510">
              <w:rPr>
                <w:rFonts w:asciiTheme="minorHAnsi" w:hAnsiTheme="minorHAnsi" w:cstheme="minorHAnsi"/>
                <w:b w:val="0"/>
              </w:rPr>
              <w:t>Compensation</w:t>
            </w:r>
            <w:r w:rsidRPr="00050510">
              <w:rPr>
                <w:rFonts w:asciiTheme="minorHAnsi" w:hAnsiTheme="minorHAnsi" w:cstheme="minorHAnsi"/>
                <w:b w:val="0"/>
                <w:spacing w:val="1"/>
              </w:rPr>
              <w:t xml:space="preserve"> </w:t>
            </w:r>
            <w:r w:rsidRPr="00050510">
              <w:rPr>
                <w:rFonts w:asciiTheme="minorHAnsi" w:hAnsiTheme="minorHAnsi" w:cstheme="minorHAnsi"/>
                <w:b w:val="0"/>
              </w:rPr>
              <w:t>and</w:t>
            </w:r>
            <w:r w:rsidRPr="00050510">
              <w:rPr>
                <w:rFonts w:asciiTheme="minorHAnsi" w:hAnsiTheme="minorHAnsi" w:cstheme="minorHAnsi"/>
                <w:b w:val="0"/>
                <w:spacing w:val="1"/>
              </w:rPr>
              <w:t xml:space="preserve"> </w:t>
            </w:r>
            <w:r w:rsidRPr="00050510">
              <w:rPr>
                <w:rFonts w:asciiTheme="minorHAnsi" w:hAnsiTheme="minorHAnsi" w:cstheme="minorHAnsi"/>
                <w:b w:val="0"/>
              </w:rPr>
              <w:t>First-Tier</w:t>
            </w:r>
            <w:r w:rsidRPr="00050510">
              <w:rPr>
                <w:rFonts w:asciiTheme="minorHAnsi" w:hAnsiTheme="minorHAnsi" w:cstheme="minorHAnsi"/>
                <w:b w:val="0"/>
                <w:spacing w:val="1"/>
              </w:rPr>
              <w:t xml:space="preserve"> </w:t>
            </w:r>
            <w:r w:rsidRPr="00050510">
              <w:rPr>
                <w:rFonts w:asciiTheme="minorHAnsi" w:hAnsiTheme="minorHAnsi" w:cstheme="minorHAnsi"/>
                <w:b w:val="0"/>
              </w:rPr>
              <w:t>Subcontract</w:t>
            </w:r>
            <w:r w:rsidRPr="00050510">
              <w:rPr>
                <w:rFonts w:asciiTheme="minorHAnsi" w:hAnsiTheme="minorHAnsi" w:cstheme="minorHAnsi"/>
                <w:b w:val="0"/>
                <w:spacing w:val="1"/>
              </w:rPr>
              <w:t xml:space="preserve"> </w:t>
            </w:r>
            <w:r w:rsidRPr="00050510">
              <w:rPr>
                <w:rFonts w:asciiTheme="minorHAnsi" w:hAnsiTheme="minorHAnsi" w:cstheme="minorHAnsi"/>
                <w:b w:val="0"/>
              </w:rPr>
              <w:t>Awards</w:t>
            </w:r>
          </w:p>
        </w:tc>
        <w:tc>
          <w:tcPr>
            <w:tcW w:w="5082" w:type="dxa"/>
          </w:tcPr>
          <w:p w14:paraId="0FD719DD" w14:textId="1DF8E7D5" w:rsidR="00F85E3D" w:rsidRPr="006C7D45" w:rsidRDefault="00F85E3D" w:rsidP="00F85E3D">
            <w:pPr>
              <w:pStyle w:val="BodyText"/>
              <w:tabs>
                <w:tab w:val="left" w:pos="2326"/>
              </w:tabs>
              <w:spacing w:before="110" w:line="243" w:lineRule="exact"/>
              <w:ind w:left="0"/>
              <w:rPr>
                <w:rFonts w:asciiTheme="minorHAnsi" w:hAnsiTheme="minorHAnsi" w:cstheme="minorHAnsi"/>
              </w:rPr>
            </w:pPr>
            <w:r w:rsidRPr="00F85E3D">
              <w:rPr>
                <w:rFonts w:asciiTheme="minorHAnsi" w:hAnsiTheme="minorHAnsi" w:cstheme="minorHAnsi"/>
              </w:rPr>
              <w:t>(Subparagraph (d)(2) does not apply. If SELLER meets the thresholds specified in paragraphs (d)(3) and (g)(2) of the</w:t>
            </w:r>
            <w:r>
              <w:rPr>
                <w:rFonts w:asciiTheme="minorHAnsi" w:hAnsiTheme="minorHAnsi" w:cstheme="minorHAnsi"/>
              </w:rPr>
              <w:t xml:space="preserve"> </w:t>
            </w:r>
            <w:r w:rsidRPr="00F85E3D">
              <w:rPr>
                <w:rFonts w:asciiTheme="minorHAnsi" w:hAnsiTheme="minorHAnsi" w:cstheme="minorHAnsi"/>
              </w:rPr>
              <w:t>clause, SELLER shall report required executive compensation by posting the information to the Government's System for</w:t>
            </w:r>
            <w:r>
              <w:rPr>
                <w:rFonts w:asciiTheme="minorHAnsi" w:hAnsiTheme="minorHAnsi" w:cstheme="minorHAnsi"/>
              </w:rPr>
              <w:t xml:space="preserve"> </w:t>
            </w:r>
            <w:r w:rsidRPr="00F85E3D">
              <w:rPr>
                <w:rFonts w:asciiTheme="minorHAnsi" w:hAnsiTheme="minorHAnsi" w:cstheme="minorHAnsi"/>
              </w:rPr>
              <w:t>Award Management (SAM) database. All information posted will be available to the general public.)</w:t>
            </w:r>
          </w:p>
        </w:tc>
      </w:tr>
      <w:tr w:rsidR="00034F75" w14:paraId="71439A64" w14:textId="77777777" w:rsidTr="00646EFD">
        <w:tc>
          <w:tcPr>
            <w:tcW w:w="1630" w:type="dxa"/>
          </w:tcPr>
          <w:p w14:paraId="4AF12308" w14:textId="062CF502" w:rsidR="00034F75" w:rsidRPr="00B62066" w:rsidRDefault="00400C2A" w:rsidP="00F21871">
            <w:pPr>
              <w:pStyle w:val="BodyText"/>
              <w:spacing w:before="115" w:line="235" w:lineRule="auto"/>
              <w:ind w:left="0" w:right="155"/>
              <w:jc w:val="center"/>
              <w:rPr>
                <w:rFonts w:asciiTheme="minorHAnsi" w:hAnsiTheme="minorHAnsi" w:cstheme="minorHAnsi"/>
                <w:b/>
                <w:color w:val="000000"/>
              </w:rPr>
            </w:pPr>
            <w:hyperlink r:id="rId15" w:anchor="FAR_52_204_21" w:tooltip="52.204-21" w:history="1">
              <w:r w:rsidR="00034F75" w:rsidRPr="00B62066">
                <w:rPr>
                  <w:rFonts w:asciiTheme="minorHAnsi" w:hAnsiTheme="minorHAnsi" w:cstheme="minorHAnsi"/>
                  <w:b/>
                  <w:color w:val="000000"/>
                </w:rPr>
                <w:t>52.204-21</w:t>
              </w:r>
            </w:hyperlink>
          </w:p>
        </w:tc>
        <w:tc>
          <w:tcPr>
            <w:tcW w:w="3953" w:type="dxa"/>
          </w:tcPr>
          <w:p w14:paraId="1FD9D1C2" w14:textId="1E0F4787" w:rsidR="00034F75" w:rsidRPr="00050510" w:rsidRDefault="00034F75" w:rsidP="00034F75">
            <w:pPr>
              <w:pStyle w:val="BodyText"/>
              <w:spacing w:before="115" w:line="235" w:lineRule="auto"/>
              <w:ind w:left="0" w:right="155"/>
              <w:rPr>
                <w:rFonts w:asciiTheme="minorHAnsi" w:hAnsiTheme="minorHAnsi" w:cstheme="minorHAnsi"/>
                <w:color w:val="000000"/>
              </w:rPr>
            </w:pPr>
            <w:r w:rsidRPr="00050510">
              <w:rPr>
                <w:rFonts w:asciiTheme="minorHAnsi" w:hAnsiTheme="minorHAnsi" w:cstheme="minorHAnsi"/>
                <w:color w:val="000000"/>
              </w:rPr>
              <w:t>Basic Safeguarding of Covered Contractor Information Systems </w:t>
            </w:r>
          </w:p>
        </w:tc>
        <w:tc>
          <w:tcPr>
            <w:tcW w:w="5082" w:type="dxa"/>
          </w:tcPr>
          <w:p w14:paraId="0250CFE1" w14:textId="19A239A9" w:rsidR="00034F75" w:rsidRPr="00050510" w:rsidRDefault="00034F75" w:rsidP="00034F75">
            <w:pPr>
              <w:pStyle w:val="BodyText"/>
              <w:spacing w:before="115" w:line="235" w:lineRule="auto"/>
              <w:ind w:left="0" w:right="155"/>
              <w:rPr>
                <w:rFonts w:asciiTheme="minorHAnsi" w:hAnsiTheme="minorHAnsi" w:cstheme="minorHAnsi"/>
                <w:color w:val="000000"/>
              </w:rPr>
            </w:pPr>
            <w:r>
              <w:rPr>
                <w:rFonts w:asciiTheme="minorHAnsi" w:hAnsiTheme="minorHAnsi" w:cstheme="minorHAnsi"/>
                <w:color w:val="000000"/>
              </w:rPr>
              <w:t>S</w:t>
            </w:r>
            <w:r w:rsidRPr="000C79B0">
              <w:rPr>
                <w:rFonts w:asciiTheme="minorHAnsi" w:hAnsiTheme="minorHAnsi" w:cstheme="minorHAnsi"/>
                <w:color w:val="000000"/>
              </w:rPr>
              <w:t xml:space="preserve">ubcontracts </w:t>
            </w:r>
            <w:r w:rsidR="007B4C3E">
              <w:rPr>
                <w:rFonts w:asciiTheme="minorHAnsi" w:hAnsiTheme="minorHAnsi" w:cstheme="minorHAnsi"/>
                <w:color w:val="000000"/>
              </w:rPr>
              <w:t xml:space="preserve">including subcontracts </w:t>
            </w:r>
            <w:r w:rsidRPr="000C79B0">
              <w:rPr>
                <w:rFonts w:asciiTheme="minorHAnsi" w:hAnsiTheme="minorHAnsi" w:cstheme="minorHAnsi"/>
                <w:color w:val="000000"/>
              </w:rPr>
              <w:t xml:space="preserve">for the acquisition of commercial products or commercial services, other than commercially available off-the-shelf items), in which the subcontractor may have Federal contract information </w:t>
            </w:r>
            <w:r w:rsidRPr="000C79B0">
              <w:rPr>
                <w:rFonts w:asciiTheme="minorHAnsi" w:hAnsiTheme="minorHAnsi" w:cstheme="minorHAnsi"/>
                <w:color w:val="000000"/>
              </w:rPr>
              <w:lastRenderedPageBreak/>
              <w:t>residing in or transiting through its information system.</w:t>
            </w:r>
          </w:p>
        </w:tc>
      </w:tr>
      <w:tr w:rsidR="00034F75" w14:paraId="589AA2E3" w14:textId="77777777" w:rsidTr="00646EFD">
        <w:tc>
          <w:tcPr>
            <w:tcW w:w="1630" w:type="dxa"/>
          </w:tcPr>
          <w:p w14:paraId="495E544B" w14:textId="68A067FB" w:rsidR="00034F75" w:rsidRPr="00B62066" w:rsidRDefault="00400C2A" w:rsidP="00F21871">
            <w:pPr>
              <w:pStyle w:val="BodyText"/>
              <w:spacing w:before="115" w:line="235" w:lineRule="auto"/>
              <w:ind w:left="0" w:right="155"/>
              <w:jc w:val="center"/>
              <w:rPr>
                <w:rFonts w:asciiTheme="minorHAnsi" w:hAnsiTheme="minorHAnsi" w:cstheme="minorHAnsi"/>
                <w:b/>
                <w:color w:val="000000"/>
              </w:rPr>
            </w:pPr>
            <w:hyperlink r:id="rId16" w:anchor="FAR_52_204_23" w:tooltip="52.204-23" w:history="1">
              <w:r w:rsidR="00034F75" w:rsidRPr="00B62066">
                <w:rPr>
                  <w:rFonts w:asciiTheme="minorHAnsi" w:hAnsiTheme="minorHAnsi" w:cstheme="minorHAnsi"/>
                  <w:b/>
                  <w:color w:val="000000"/>
                </w:rPr>
                <w:t>52.204-23</w:t>
              </w:r>
            </w:hyperlink>
          </w:p>
        </w:tc>
        <w:tc>
          <w:tcPr>
            <w:tcW w:w="3953" w:type="dxa"/>
          </w:tcPr>
          <w:p w14:paraId="42D4A799" w14:textId="4D06632F" w:rsidR="00034F75" w:rsidRPr="00050510" w:rsidRDefault="00034F75" w:rsidP="00034F75">
            <w:pPr>
              <w:pStyle w:val="BodyText"/>
              <w:spacing w:before="115" w:line="235" w:lineRule="auto"/>
              <w:ind w:left="0" w:right="155"/>
              <w:rPr>
                <w:rFonts w:asciiTheme="minorHAnsi" w:hAnsiTheme="minorHAnsi" w:cstheme="minorHAnsi"/>
                <w:color w:val="000000"/>
              </w:rPr>
            </w:pPr>
            <w:r w:rsidRPr="00050510">
              <w:rPr>
                <w:rFonts w:asciiTheme="minorHAnsi" w:hAnsiTheme="minorHAnsi" w:cstheme="minorHAnsi"/>
                <w:color w:val="000000"/>
              </w:rPr>
              <w:t>Prohibition on Contracting for Hardware, Software, and Services Developed or Provided by Kaspersky Lab and Other Covered Entities </w:t>
            </w:r>
          </w:p>
        </w:tc>
        <w:tc>
          <w:tcPr>
            <w:tcW w:w="5082" w:type="dxa"/>
          </w:tcPr>
          <w:p w14:paraId="732E7710" w14:textId="2E0CF5A3" w:rsidR="00034F75" w:rsidRPr="00050510" w:rsidRDefault="00034F75" w:rsidP="00034F75">
            <w:pPr>
              <w:pStyle w:val="BodyText"/>
              <w:spacing w:before="115" w:line="235" w:lineRule="auto"/>
              <w:ind w:left="0" w:right="155"/>
              <w:rPr>
                <w:rFonts w:asciiTheme="minorHAnsi" w:hAnsiTheme="minorHAnsi" w:cstheme="minorHAnsi"/>
                <w:color w:val="000000"/>
              </w:rPr>
            </w:pPr>
            <w:r>
              <w:rPr>
                <w:rFonts w:asciiTheme="minorHAnsi" w:hAnsiTheme="minorHAnsi" w:cstheme="minorHAnsi"/>
                <w:color w:val="000000"/>
              </w:rPr>
              <w:t>S</w:t>
            </w:r>
            <w:r w:rsidRPr="00453231">
              <w:rPr>
                <w:rFonts w:asciiTheme="minorHAnsi" w:hAnsiTheme="minorHAnsi" w:cstheme="minorHAnsi"/>
                <w:color w:val="000000"/>
              </w:rPr>
              <w:t>ubcontracts including subcontracts for the acquisition of commercial products or commercial services.</w:t>
            </w:r>
          </w:p>
        </w:tc>
      </w:tr>
      <w:tr w:rsidR="00034F75" w14:paraId="700BC24B" w14:textId="77777777" w:rsidTr="00646EFD">
        <w:tc>
          <w:tcPr>
            <w:tcW w:w="1630" w:type="dxa"/>
          </w:tcPr>
          <w:p w14:paraId="76ACBB34" w14:textId="37772DF9" w:rsidR="00034F75" w:rsidRPr="00B62066" w:rsidRDefault="00400C2A" w:rsidP="00F21871">
            <w:pPr>
              <w:pStyle w:val="BodyText"/>
              <w:spacing w:before="115" w:line="235" w:lineRule="auto"/>
              <w:ind w:left="0" w:right="155"/>
              <w:jc w:val="center"/>
              <w:rPr>
                <w:rFonts w:asciiTheme="minorHAnsi" w:hAnsiTheme="minorHAnsi" w:cstheme="minorHAnsi"/>
                <w:b/>
                <w:color w:val="000000"/>
              </w:rPr>
            </w:pPr>
            <w:hyperlink r:id="rId17" w:anchor="FAR_52_204_25" w:tooltip="52.204-25" w:history="1">
              <w:r w:rsidR="00034F75" w:rsidRPr="00B62066">
                <w:rPr>
                  <w:rFonts w:asciiTheme="minorHAnsi" w:hAnsiTheme="minorHAnsi" w:cstheme="minorHAnsi"/>
                  <w:b/>
                  <w:color w:val="000000"/>
                </w:rPr>
                <w:t>52.204-25</w:t>
              </w:r>
            </w:hyperlink>
          </w:p>
        </w:tc>
        <w:tc>
          <w:tcPr>
            <w:tcW w:w="3953" w:type="dxa"/>
          </w:tcPr>
          <w:p w14:paraId="5B96BB11" w14:textId="0F0D167C" w:rsidR="00034F75" w:rsidRPr="00050510" w:rsidRDefault="00034F75" w:rsidP="00034F75">
            <w:pPr>
              <w:pStyle w:val="BodyText"/>
              <w:spacing w:before="115" w:line="235" w:lineRule="auto"/>
              <w:ind w:left="0" w:right="155"/>
              <w:rPr>
                <w:rFonts w:asciiTheme="minorHAnsi" w:hAnsiTheme="minorHAnsi" w:cstheme="minorHAnsi"/>
                <w:color w:val="000000"/>
              </w:rPr>
            </w:pPr>
            <w:r w:rsidRPr="00050510">
              <w:rPr>
                <w:rFonts w:asciiTheme="minorHAnsi" w:hAnsiTheme="minorHAnsi" w:cstheme="minorHAnsi"/>
                <w:color w:val="000000"/>
              </w:rPr>
              <w:t>Prohibition on Contracting for Certain Telecommunications and Video Surveillance Services or Equipment</w:t>
            </w:r>
          </w:p>
        </w:tc>
        <w:tc>
          <w:tcPr>
            <w:tcW w:w="5082" w:type="dxa"/>
          </w:tcPr>
          <w:p w14:paraId="2328453A" w14:textId="669543F2" w:rsidR="00034F75" w:rsidRPr="00050510" w:rsidRDefault="00034F75" w:rsidP="00034F75">
            <w:pPr>
              <w:pStyle w:val="BodyText"/>
              <w:spacing w:before="115" w:line="235" w:lineRule="auto"/>
              <w:ind w:left="0" w:right="155"/>
              <w:rPr>
                <w:rFonts w:asciiTheme="minorHAnsi" w:hAnsiTheme="minorHAnsi" w:cstheme="minorHAnsi"/>
              </w:rPr>
            </w:pPr>
            <w:r>
              <w:rPr>
                <w:rFonts w:asciiTheme="minorHAnsi" w:hAnsiTheme="minorHAnsi" w:cstheme="minorHAnsi"/>
              </w:rPr>
              <w:t>S</w:t>
            </w:r>
            <w:r w:rsidRPr="00050510">
              <w:rPr>
                <w:rFonts w:asciiTheme="minorHAnsi" w:hAnsiTheme="minorHAnsi" w:cstheme="minorHAnsi"/>
              </w:rPr>
              <w:t>ubcontracts and other contractual instruments, including subcontracts for the acquisition of commercial products or commercial services.</w:t>
            </w:r>
          </w:p>
          <w:p w14:paraId="40935AB6" w14:textId="77777777" w:rsidR="00034F75" w:rsidRPr="00050510" w:rsidRDefault="00034F75" w:rsidP="00034F75">
            <w:pPr>
              <w:pStyle w:val="BodyText"/>
              <w:spacing w:before="115" w:line="235" w:lineRule="auto"/>
              <w:ind w:left="0" w:right="155"/>
              <w:rPr>
                <w:rFonts w:asciiTheme="minorHAnsi" w:hAnsiTheme="minorHAnsi" w:cstheme="minorHAnsi"/>
                <w:color w:val="000000"/>
              </w:rPr>
            </w:pPr>
          </w:p>
        </w:tc>
      </w:tr>
      <w:tr w:rsidR="00097AAD" w14:paraId="40F00432" w14:textId="77777777" w:rsidTr="00646EFD">
        <w:tc>
          <w:tcPr>
            <w:tcW w:w="1630" w:type="dxa"/>
          </w:tcPr>
          <w:p w14:paraId="6FC69324" w14:textId="7537F72D" w:rsidR="00097AAD" w:rsidRPr="00B62066" w:rsidRDefault="00097AAD" w:rsidP="00F21871">
            <w:pPr>
              <w:pStyle w:val="BodyText"/>
              <w:spacing w:before="115" w:line="235" w:lineRule="auto"/>
              <w:ind w:left="0" w:right="155"/>
              <w:jc w:val="center"/>
              <w:rPr>
                <w:rFonts w:asciiTheme="minorHAnsi" w:hAnsiTheme="minorHAnsi" w:cstheme="minorHAnsi"/>
                <w:b/>
              </w:rPr>
            </w:pPr>
            <w:r>
              <w:rPr>
                <w:rFonts w:asciiTheme="minorHAnsi" w:hAnsiTheme="minorHAnsi" w:cstheme="minorHAnsi"/>
                <w:b/>
              </w:rPr>
              <w:t>52.215-21</w:t>
            </w:r>
          </w:p>
        </w:tc>
        <w:tc>
          <w:tcPr>
            <w:tcW w:w="3953" w:type="dxa"/>
          </w:tcPr>
          <w:p w14:paraId="3007CE4E" w14:textId="107A7D7D" w:rsidR="00097AAD" w:rsidRPr="00B62066" w:rsidRDefault="00097AAD" w:rsidP="00034F75">
            <w:pPr>
              <w:pStyle w:val="BodyText"/>
              <w:spacing w:before="115" w:line="235" w:lineRule="auto"/>
              <w:ind w:left="0" w:right="155"/>
              <w:rPr>
                <w:rFonts w:asciiTheme="minorHAnsi" w:hAnsiTheme="minorHAnsi" w:cstheme="minorHAnsi"/>
                <w:color w:val="000000"/>
              </w:rPr>
            </w:pPr>
            <w:r>
              <w:rPr>
                <w:rFonts w:asciiTheme="minorHAnsi" w:hAnsiTheme="minorHAnsi" w:cstheme="minorHAnsi"/>
                <w:color w:val="000000"/>
              </w:rPr>
              <w:t>Requirements for Certified Cost or Pricing Data and Data Other than Certified Cost or Pricing Data-Modifications</w:t>
            </w:r>
          </w:p>
        </w:tc>
        <w:tc>
          <w:tcPr>
            <w:tcW w:w="5082" w:type="dxa"/>
          </w:tcPr>
          <w:p w14:paraId="3682547D" w14:textId="7AD87954" w:rsidR="00097AAD" w:rsidRPr="00B62066" w:rsidRDefault="008C2C55" w:rsidP="00B62066">
            <w:pPr>
              <w:pStyle w:val="BodyText"/>
              <w:spacing w:before="115" w:line="235" w:lineRule="auto"/>
              <w:ind w:left="0" w:right="155"/>
              <w:rPr>
                <w:rFonts w:asciiTheme="minorHAnsi" w:hAnsiTheme="minorHAnsi" w:cstheme="minorHAnsi"/>
              </w:rPr>
            </w:pPr>
            <w:r>
              <w:rPr>
                <w:rFonts w:asciiTheme="minorHAnsi" w:hAnsiTheme="minorHAnsi" w:cstheme="minorHAnsi"/>
              </w:rPr>
              <w:t xml:space="preserve">Subcontracts </w:t>
            </w:r>
            <w:r w:rsidRPr="008C2C55">
              <w:rPr>
                <w:rFonts w:asciiTheme="minorHAnsi" w:hAnsiTheme="minorHAnsi" w:cstheme="minorHAnsi"/>
              </w:rPr>
              <w:t xml:space="preserve">if it is reasonably certain that certified cost or pricing data or data other than certified cost or pricing data will be required for modifications. </w:t>
            </w:r>
            <w:r>
              <w:rPr>
                <w:rFonts w:asciiTheme="minorHAnsi" w:hAnsiTheme="minorHAnsi" w:cstheme="minorHAnsi"/>
              </w:rPr>
              <w:t xml:space="preserve">Clause </w:t>
            </w:r>
            <w:r w:rsidRPr="008C2C55">
              <w:rPr>
                <w:rFonts w:asciiTheme="minorHAnsi" w:hAnsiTheme="minorHAnsi" w:cstheme="minorHAnsi"/>
              </w:rPr>
              <w:t xml:space="preserve">provides instructions to </w:t>
            </w:r>
            <w:r>
              <w:rPr>
                <w:rFonts w:asciiTheme="minorHAnsi" w:hAnsiTheme="minorHAnsi" w:cstheme="minorHAnsi"/>
              </w:rPr>
              <w:t>sub</w:t>
            </w:r>
            <w:r w:rsidRPr="008C2C55">
              <w:rPr>
                <w:rFonts w:asciiTheme="minorHAnsi" w:hAnsiTheme="minorHAnsi" w:cstheme="minorHAnsi"/>
              </w:rPr>
              <w:t>contractors on how to request an exception from the requirement to submit certified cost or pricing data.</w:t>
            </w:r>
          </w:p>
        </w:tc>
      </w:tr>
      <w:tr w:rsidR="00034F75" w14:paraId="15A5D040" w14:textId="77777777" w:rsidTr="00646EFD">
        <w:tc>
          <w:tcPr>
            <w:tcW w:w="1630" w:type="dxa"/>
          </w:tcPr>
          <w:p w14:paraId="1E790224" w14:textId="27451039" w:rsidR="00034F75" w:rsidRPr="00811945" w:rsidRDefault="00400C2A" w:rsidP="00F21871">
            <w:pPr>
              <w:pStyle w:val="BodyText"/>
              <w:spacing w:before="115" w:line="235" w:lineRule="auto"/>
              <w:ind w:left="0" w:right="155"/>
              <w:jc w:val="center"/>
              <w:rPr>
                <w:rFonts w:asciiTheme="minorHAnsi" w:hAnsiTheme="minorHAnsi" w:cstheme="minorHAnsi"/>
                <w:b/>
                <w:color w:val="000000"/>
              </w:rPr>
            </w:pPr>
            <w:hyperlink r:id="rId18" w:anchor="FAR_52_219_8" w:tooltip="52.219-8" w:history="1">
              <w:r w:rsidR="00034F75" w:rsidRPr="00B150FF">
                <w:rPr>
                  <w:rFonts w:asciiTheme="minorHAnsi" w:hAnsiTheme="minorHAnsi" w:cstheme="minorHAnsi"/>
                  <w:b/>
                  <w:color w:val="000000"/>
                </w:rPr>
                <w:t>52.219-8</w:t>
              </w:r>
            </w:hyperlink>
          </w:p>
        </w:tc>
        <w:tc>
          <w:tcPr>
            <w:tcW w:w="3953" w:type="dxa"/>
          </w:tcPr>
          <w:p w14:paraId="2353E058" w14:textId="125213FD" w:rsidR="00034F75" w:rsidRPr="003F20A4" w:rsidRDefault="00034F75" w:rsidP="00034F75">
            <w:pPr>
              <w:pStyle w:val="BodyText"/>
              <w:spacing w:before="115" w:line="235" w:lineRule="auto"/>
              <w:ind w:left="0" w:right="155"/>
              <w:rPr>
                <w:rFonts w:asciiTheme="minorHAnsi" w:hAnsiTheme="minorHAnsi" w:cstheme="minorHAnsi"/>
                <w:color w:val="000000"/>
              </w:rPr>
            </w:pPr>
            <w:r w:rsidRPr="003F20A4">
              <w:rPr>
                <w:rFonts w:asciiTheme="minorHAnsi" w:hAnsiTheme="minorHAnsi" w:cstheme="minorHAnsi"/>
                <w:color w:val="000000"/>
              </w:rPr>
              <w:t>Utilization of Small Business Concerns </w:t>
            </w:r>
          </w:p>
        </w:tc>
        <w:tc>
          <w:tcPr>
            <w:tcW w:w="5082" w:type="dxa"/>
          </w:tcPr>
          <w:p w14:paraId="63D24B76" w14:textId="21C8F93B" w:rsidR="00034F75" w:rsidRPr="00B150FF" w:rsidRDefault="00034F75" w:rsidP="00236A27">
            <w:pPr>
              <w:pStyle w:val="BodyText"/>
              <w:spacing w:before="115" w:line="235" w:lineRule="auto"/>
              <w:ind w:left="0" w:right="155"/>
              <w:rPr>
                <w:rFonts w:asciiTheme="minorHAnsi" w:hAnsiTheme="minorHAnsi" w:cstheme="minorHAnsi"/>
                <w:color w:val="000000"/>
              </w:rPr>
            </w:pPr>
            <w:r w:rsidRPr="00B150FF">
              <w:rPr>
                <w:rFonts w:asciiTheme="minorHAnsi" w:hAnsiTheme="minorHAnsi" w:cstheme="minorHAnsi"/>
                <w:color w:val="000000"/>
              </w:rPr>
              <w:t>Subcontract </w:t>
            </w:r>
            <w:r w:rsidR="00236A27" w:rsidRPr="00B150FF">
              <w:rPr>
                <w:rFonts w:asciiTheme="minorHAnsi" w:hAnsiTheme="minorHAnsi" w:cstheme="minorHAnsi"/>
                <w:color w:val="000000"/>
              </w:rPr>
              <w:t>expected to exceed the simplified acquisition threshold unless it will be performed entirely outside of the United States and its outlying areas.($250,000)</w:t>
            </w:r>
          </w:p>
        </w:tc>
      </w:tr>
      <w:tr w:rsidR="00811945" w14:paraId="6272F2E1" w14:textId="77777777" w:rsidTr="00646EFD">
        <w:tc>
          <w:tcPr>
            <w:tcW w:w="1630" w:type="dxa"/>
          </w:tcPr>
          <w:p w14:paraId="6ED5D488" w14:textId="2572D876" w:rsidR="00811945" w:rsidRPr="00B150FF" w:rsidRDefault="00811945" w:rsidP="00F21871">
            <w:pPr>
              <w:pStyle w:val="BodyText"/>
              <w:spacing w:before="115" w:line="235" w:lineRule="auto"/>
              <w:ind w:left="0" w:right="155"/>
              <w:jc w:val="center"/>
              <w:rPr>
                <w:rFonts w:asciiTheme="minorHAnsi" w:hAnsiTheme="minorHAnsi" w:cstheme="minorHAnsi"/>
              </w:rPr>
            </w:pPr>
            <w:r w:rsidRPr="00B150FF">
              <w:rPr>
                <w:rFonts w:asciiTheme="minorHAnsi" w:hAnsiTheme="minorHAnsi" w:cstheme="minorHAnsi"/>
              </w:rPr>
              <w:t>52.222-19</w:t>
            </w:r>
          </w:p>
        </w:tc>
        <w:tc>
          <w:tcPr>
            <w:tcW w:w="3953" w:type="dxa"/>
          </w:tcPr>
          <w:p w14:paraId="1C475B92" w14:textId="37BB9DFE" w:rsidR="00811945" w:rsidRPr="00811945" w:rsidRDefault="00811945" w:rsidP="00034F75">
            <w:pPr>
              <w:pStyle w:val="BodyText"/>
              <w:spacing w:before="115" w:line="235" w:lineRule="auto"/>
              <w:ind w:left="0" w:right="155"/>
              <w:rPr>
                <w:rFonts w:asciiTheme="minorHAnsi" w:hAnsiTheme="minorHAnsi" w:cstheme="minorHAnsi"/>
                <w:color w:val="000000"/>
              </w:rPr>
            </w:pPr>
            <w:r w:rsidRPr="00811945">
              <w:rPr>
                <w:rFonts w:asciiTheme="minorHAnsi" w:hAnsiTheme="minorHAnsi" w:cstheme="minorHAnsi"/>
                <w:color w:val="000000"/>
              </w:rPr>
              <w:t>Child Labor—Cooperation with Authorities and Remedies (Jan 2020) (DEVIATION 2020-O0019)(Dec 2021)</w:t>
            </w:r>
          </w:p>
        </w:tc>
        <w:tc>
          <w:tcPr>
            <w:tcW w:w="5082" w:type="dxa"/>
          </w:tcPr>
          <w:p w14:paraId="7890B4BF" w14:textId="6D8C574C" w:rsidR="00811945" w:rsidRPr="003F20A4" w:rsidRDefault="00811945" w:rsidP="00236A27">
            <w:pPr>
              <w:pStyle w:val="BodyText"/>
              <w:spacing w:before="115" w:line="235" w:lineRule="auto"/>
              <w:ind w:left="0" w:right="155"/>
              <w:rPr>
                <w:rFonts w:asciiTheme="minorHAnsi" w:hAnsiTheme="minorHAnsi" w:cstheme="minorHAnsi"/>
                <w:color w:val="000000"/>
              </w:rPr>
            </w:pPr>
            <w:r w:rsidRPr="003F20A4">
              <w:rPr>
                <w:rFonts w:asciiTheme="minorHAnsi" w:hAnsiTheme="minorHAnsi" w:cstheme="minorHAnsi"/>
                <w:color w:val="000000"/>
              </w:rPr>
              <w:t>Subcontracts which exceed the micro-purchase threshold at FAR Part 2.101.</w:t>
            </w:r>
          </w:p>
        </w:tc>
      </w:tr>
      <w:tr w:rsidR="00646EFD" w14:paraId="4B5CA44F" w14:textId="77777777" w:rsidTr="00646EFD">
        <w:trPr>
          <w:trHeight w:val="297"/>
        </w:trPr>
        <w:tc>
          <w:tcPr>
            <w:tcW w:w="1630" w:type="dxa"/>
          </w:tcPr>
          <w:p w14:paraId="4D238856" w14:textId="77777777" w:rsidR="00646EFD" w:rsidRPr="00B62066" w:rsidRDefault="00646EFD" w:rsidP="00F21871">
            <w:pPr>
              <w:pStyle w:val="TableParagraph"/>
              <w:spacing w:before="21"/>
              <w:ind w:left="50"/>
              <w:jc w:val="center"/>
              <w:rPr>
                <w:rFonts w:asciiTheme="minorHAnsi" w:hAnsiTheme="minorHAnsi" w:cstheme="minorHAnsi"/>
                <w:b/>
                <w:sz w:val="20"/>
                <w:szCs w:val="20"/>
              </w:rPr>
            </w:pPr>
            <w:r w:rsidRPr="00B62066">
              <w:rPr>
                <w:rFonts w:asciiTheme="minorHAnsi" w:hAnsiTheme="minorHAnsi" w:cstheme="minorHAnsi"/>
                <w:b/>
                <w:sz w:val="20"/>
                <w:szCs w:val="20"/>
              </w:rPr>
              <w:t>52.222-21</w:t>
            </w:r>
          </w:p>
        </w:tc>
        <w:tc>
          <w:tcPr>
            <w:tcW w:w="3953" w:type="dxa"/>
          </w:tcPr>
          <w:p w14:paraId="67323A5C" w14:textId="77777777" w:rsidR="00646EFD" w:rsidRPr="00050510" w:rsidRDefault="00646EFD" w:rsidP="00B52E89">
            <w:pPr>
              <w:pStyle w:val="TableParagraph"/>
              <w:spacing w:before="21"/>
              <w:ind w:left="91"/>
              <w:rPr>
                <w:rFonts w:asciiTheme="minorHAnsi" w:hAnsiTheme="minorHAnsi" w:cstheme="minorHAnsi"/>
                <w:sz w:val="20"/>
                <w:szCs w:val="20"/>
              </w:rPr>
            </w:pPr>
            <w:r w:rsidRPr="00050510">
              <w:rPr>
                <w:rFonts w:asciiTheme="minorHAnsi" w:hAnsiTheme="minorHAnsi" w:cstheme="minorHAnsi"/>
                <w:sz w:val="20"/>
                <w:szCs w:val="20"/>
              </w:rPr>
              <w:t>Prohibition</w:t>
            </w:r>
            <w:r w:rsidRPr="00050510">
              <w:rPr>
                <w:rFonts w:asciiTheme="minorHAnsi" w:hAnsiTheme="minorHAnsi" w:cstheme="minorHAnsi"/>
                <w:spacing w:val="-5"/>
                <w:sz w:val="20"/>
                <w:szCs w:val="20"/>
              </w:rPr>
              <w:t xml:space="preserve"> </w:t>
            </w:r>
            <w:r w:rsidRPr="00050510">
              <w:rPr>
                <w:rFonts w:asciiTheme="minorHAnsi" w:hAnsiTheme="minorHAnsi" w:cstheme="minorHAnsi"/>
                <w:sz w:val="20"/>
                <w:szCs w:val="20"/>
              </w:rPr>
              <w:t>of</w:t>
            </w:r>
            <w:r w:rsidRPr="00050510">
              <w:rPr>
                <w:rFonts w:asciiTheme="minorHAnsi" w:hAnsiTheme="minorHAnsi" w:cstheme="minorHAnsi"/>
                <w:spacing w:val="-1"/>
                <w:sz w:val="20"/>
                <w:szCs w:val="20"/>
              </w:rPr>
              <w:t xml:space="preserve"> </w:t>
            </w:r>
            <w:r w:rsidRPr="00050510">
              <w:rPr>
                <w:rFonts w:asciiTheme="minorHAnsi" w:hAnsiTheme="minorHAnsi" w:cstheme="minorHAnsi"/>
                <w:sz w:val="20"/>
                <w:szCs w:val="20"/>
              </w:rPr>
              <w:t>Segregated</w:t>
            </w:r>
            <w:r w:rsidRPr="00050510">
              <w:rPr>
                <w:rFonts w:asciiTheme="minorHAnsi" w:hAnsiTheme="minorHAnsi" w:cstheme="minorHAnsi"/>
                <w:spacing w:val="-4"/>
                <w:sz w:val="20"/>
                <w:szCs w:val="20"/>
              </w:rPr>
              <w:t xml:space="preserve"> </w:t>
            </w:r>
            <w:r w:rsidRPr="00050510">
              <w:rPr>
                <w:rFonts w:asciiTheme="minorHAnsi" w:hAnsiTheme="minorHAnsi" w:cstheme="minorHAnsi"/>
                <w:sz w:val="20"/>
                <w:szCs w:val="20"/>
              </w:rPr>
              <w:t>Facilities</w:t>
            </w:r>
            <w:r w:rsidRPr="00050510">
              <w:rPr>
                <w:rFonts w:asciiTheme="minorHAnsi" w:hAnsiTheme="minorHAnsi" w:cstheme="minorHAnsi"/>
                <w:spacing w:val="-1"/>
                <w:sz w:val="20"/>
                <w:szCs w:val="20"/>
              </w:rPr>
              <w:t xml:space="preserve"> </w:t>
            </w:r>
          </w:p>
        </w:tc>
        <w:tc>
          <w:tcPr>
            <w:tcW w:w="5082" w:type="dxa"/>
          </w:tcPr>
          <w:p w14:paraId="0CF5C393" w14:textId="77777777" w:rsidR="00646EFD" w:rsidRPr="00050510" w:rsidRDefault="00646EFD" w:rsidP="00B52E89">
            <w:pPr>
              <w:pStyle w:val="TableParagraph"/>
              <w:spacing w:before="21"/>
              <w:ind w:left="0"/>
              <w:rPr>
                <w:rFonts w:asciiTheme="minorHAnsi" w:hAnsiTheme="minorHAnsi" w:cstheme="minorHAnsi"/>
                <w:sz w:val="20"/>
                <w:szCs w:val="20"/>
              </w:rPr>
            </w:pPr>
            <w:r w:rsidRPr="00441E5B">
              <w:rPr>
                <w:rFonts w:asciiTheme="minorHAnsi" w:hAnsiTheme="minorHAnsi" w:cstheme="minorHAnsi"/>
                <w:sz w:val="20"/>
                <w:szCs w:val="20"/>
              </w:rPr>
              <w:t>Subcontracts and purchase orders subject to the Equal Opportunity clause (52.222-26).($10,000 threshold)</w:t>
            </w:r>
          </w:p>
        </w:tc>
      </w:tr>
      <w:tr w:rsidR="00646EFD" w14:paraId="08C7E32A" w14:textId="77777777" w:rsidTr="00646EFD">
        <w:trPr>
          <w:trHeight w:val="300"/>
        </w:trPr>
        <w:tc>
          <w:tcPr>
            <w:tcW w:w="1630" w:type="dxa"/>
          </w:tcPr>
          <w:p w14:paraId="3C185699" w14:textId="77777777" w:rsidR="00646EFD" w:rsidRPr="00B62066" w:rsidRDefault="00646EFD" w:rsidP="00F21871">
            <w:pPr>
              <w:pStyle w:val="TableParagraph"/>
              <w:ind w:left="50"/>
              <w:jc w:val="center"/>
              <w:rPr>
                <w:rFonts w:asciiTheme="minorHAnsi" w:hAnsiTheme="minorHAnsi" w:cstheme="minorHAnsi"/>
                <w:b/>
                <w:sz w:val="20"/>
                <w:szCs w:val="20"/>
              </w:rPr>
            </w:pPr>
            <w:r w:rsidRPr="00B62066">
              <w:rPr>
                <w:rFonts w:asciiTheme="minorHAnsi" w:hAnsiTheme="minorHAnsi" w:cstheme="minorHAnsi"/>
                <w:b/>
                <w:sz w:val="20"/>
                <w:szCs w:val="20"/>
              </w:rPr>
              <w:t>52.222-26</w:t>
            </w:r>
          </w:p>
        </w:tc>
        <w:tc>
          <w:tcPr>
            <w:tcW w:w="3953" w:type="dxa"/>
          </w:tcPr>
          <w:p w14:paraId="0CBEF4A4" w14:textId="77777777" w:rsidR="00646EFD" w:rsidRPr="00050510" w:rsidRDefault="00646EFD" w:rsidP="00B52E89">
            <w:pPr>
              <w:pStyle w:val="TableParagraph"/>
              <w:ind w:left="91"/>
              <w:rPr>
                <w:rFonts w:asciiTheme="minorHAnsi" w:hAnsiTheme="minorHAnsi" w:cstheme="minorHAnsi"/>
                <w:sz w:val="20"/>
                <w:szCs w:val="20"/>
              </w:rPr>
            </w:pPr>
            <w:r w:rsidRPr="00050510">
              <w:rPr>
                <w:rFonts w:asciiTheme="minorHAnsi" w:hAnsiTheme="minorHAnsi" w:cstheme="minorHAnsi"/>
                <w:sz w:val="20"/>
                <w:szCs w:val="20"/>
              </w:rPr>
              <w:t>Equal</w:t>
            </w:r>
            <w:r w:rsidRPr="00050510">
              <w:rPr>
                <w:rFonts w:asciiTheme="minorHAnsi" w:hAnsiTheme="minorHAnsi" w:cstheme="minorHAnsi"/>
                <w:spacing w:val="-4"/>
                <w:sz w:val="20"/>
                <w:szCs w:val="20"/>
              </w:rPr>
              <w:t xml:space="preserve"> </w:t>
            </w:r>
            <w:r w:rsidRPr="00050510">
              <w:rPr>
                <w:rFonts w:asciiTheme="minorHAnsi" w:hAnsiTheme="minorHAnsi" w:cstheme="minorHAnsi"/>
                <w:sz w:val="20"/>
                <w:szCs w:val="20"/>
              </w:rPr>
              <w:t>Opportunity</w:t>
            </w:r>
            <w:r w:rsidRPr="00050510">
              <w:rPr>
                <w:rFonts w:asciiTheme="minorHAnsi" w:hAnsiTheme="minorHAnsi" w:cstheme="minorHAnsi"/>
                <w:spacing w:val="-6"/>
                <w:sz w:val="20"/>
                <w:szCs w:val="20"/>
              </w:rPr>
              <w:t xml:space="preserve"> </w:t>
            </w:r>
          </w:p>
        </w:tc>
        <w:tc>
          <w:tcPr>
            <w:tcW w:w="5082" w:type="dxa"/>
          </w:tcPr>
          <w:p w14:paraId="14BBEEE1" w14:textId="49676D01" w:rsidR="00646EFD" w:rsidRPr="00050510" w:rsidRDefault="00646EFD" w:rsidP="00B95B2D">
            <w:pPr>
              <w:pStyle w:val="TableParagraph"/>
              <w:ind w:left="0"/>
              <w:rPr>
                <w:rFonts w:asciiTheme="minorHAnsi" w:hAnsiTheme="minorHAnsi" w:cstheme="minorHAnsi"/>
                <w:sz w:val="20"/>
                <w:szCs w:val="20"/>
              </w:rPr>
            </w:pPr>
            <w:r w:rsidRPr="00441E5B">
              <w:rPr>
                <w:rFonts w:asciiTheme="minorHAnsi" w:hAnsiTheme="minorHAnsi" w:cstheme="minorHAnsi"/>
                <w:sz w:val="20"/>
                <w:szCs w:val="20"/>
              </w:rPr>
              <w:t xml:space="preserve">Subcontracts </w:t>
            </w:r>
            <w:r w:rsidR="00E32587">
              <w:rPr>
                <w:rFonts w:asciiTheme="minorHAnsi" w:hAnsiTheme="minorHAnsi" w:cstheme="minorHAnsi"/>
                <w:sz w:val="20"/>
                <w:szCs w:val="20"/>
              </w:rPr>
              <w:t>exceeding $10,000 unless</w:t>
            </w:r>
            <w:r w:rsidR="00E32587" w:rsidRPr="00E32587">
              <w:rPr>
                <w:rFonts w:asciiTheme="minorHAnsi" w:hAnsiTheme="minorHAnsi" w:cstheme="minorHAnsi"/>
                <w:sz w:val="20"/>
                <w:szCs w:val="20"/>
              </w:rPr>
              <w:t xml:space="preserve"> work</w:t>
            </w:r>
            <w:r w:rsidR="00E32587">
              <w:rPr>
                <w:rFonts w:asciiTheme="minorHAnsi" w:hAnsiTheme="minorHAnsi" w:cstheme="minorHAnsi"/>
                <w:sz w:val="20"/>
                <w:szCs w:val="20"/>
              </w:rPr>
              <w:t xml:space="preserve"> is</w:t>
            </w:r>
            <w:r w:rsidR="00E32587" w:rsidRPr="00E32587">
              <w:rPr>
                <w:rFonts w:asciiTheme="minorHAnsi" w:hAnsiTheme="minorHAnsi" w:cstheme="minorHAnsi"/>
                <w:sz w:val="20"/>
                <w:szCs w:val="20"/>
              </w:rPr>
              <w:t xml:space="preserve"> performed outside the United States by employees who were not recruited within the United States.</w:t>
            </w:r>
            <w:r w:rsidR="00E32587">
              <w:rPr>
                <w:rFonts w:asciiTheme="minorHAnsi" w:hAnsiTheme="minorHAnsi" w:cstheme="minorHAnsi"/>
                <w:sz w:val="20"/>
                <w:szCs w:val="20"/>
              </w:rPr>
              <w:t xml:space="preserve"> FAR 22.807(b)(</w:t>
            </w:r>
            <w:r w:rsidR="00D83625">
              <w:rPr>
                <w:rFonts w:asciiTheme="minorHAnsi" w:hAnsiTheme="minorHAnsi" w:cstheme="minorHAnsi"/>
                <w:sz w:val="20"/>
                <w:szCs w:val="20"/>
              </w:rPr>
              <w:t xml:space="preserve">1 and </w:t>
            </w:r>
            <w:r w:rsidR="00E32587">
              <w:rPr>
                <w:rFonts w:asciiTheme="minorHAnsi" w:hAnsiTheme="minorHAnsi" w:cstheme="minorHAnsi"/>
                <w:sz w:val="20"/>
                <w:szCs w:val="20"/>
              </w:rPr>
              <w:t>2)</w:t>
            </w:r>
          </w:p>
        </w:tc>
      </w:tr>
      <w:tr w:rsidR="00646EFD" w14:paraId="4DD90D10" w14:textId="77777777" w:rsidTr="00646EFD">
        <w:trPr>
          <w:trHeight w:val="297"/>
        </w:trPr>
        <w:tc>
          <w:tcPr>
            <w:tcW w:w="1630" w:type="dxa"/>
          </w:tcPr>
          <w:p w14:paraId="77628949" w14:textId="77777777" w:rsidR="00646EFD" w:rsidRPr="00B62066" w:rsidRDefault="00646EFD" w:rsidP="00F21871">
            <w:pPr>
              <w:pStyle w:val="TableParagraph"/>
              <w:ind w:left="50"/>
              <w:jc w:val="center"/>
              <w:rPr>
                <w:rFonts w:asciiTheme="minorHAnsi" w:hAnsiTheme="minorHAnsi" w:cstheme="minorHAnsi"/>
                <w:b/>
                <w:sz w:val="20"/>
                <w:szCs w:val="20"/>
              </w:rPr>
            </w:pPr>
            <w:r w:rsidRPr="00B62066">
              <w:rPr>
                <w:rFonts w:asciiTheme="minorHAnsi" w:hAnsiTheme="minorHAnsi" w:cstheme="minorHAnsi"/>
                <w:b/>
                <w:sz w:val="20"/>
                <w:szCs w:val="20"/>
              </w:rPr>
              <w:t>52.222-35</w:t>
            </w:r>
          </w:p>
        </w:tc>
        <w:tc>
          <w:tcPr>
            <w:tcW w:w="3953" w:type="dxa"/>
          </w:tcPr>
          <w:p w14:paraId="1A39BD38" w14:textId="77777777" w:rsidR="00646EFD" w:rsidRPr="00050510" w:rsidRDefault="00646EFD" w:rsidP="00B52E89">
            <w:pPr>
              <w:pStyle w:val="TableParagraph"/>
              <w:ind w:left="91"/>
              <w:rPr>
                <w:rFonts w:asciiTheme="minorHAnsi" w:hAnsiTheme="minorHAnsi" w:cstheme="minorHAnsi"/>
                <w:sz w:val="20"/>
                <w:szCs w:val="20"/>
              </w:rPr>
            </w:pPr>
            <w:r w:rsidRPr="00050510">
              <w:rPr>
                <w:rFonts w:asciiTheme="minorHAnsi" w:hAnsiTheme="minorHAnsi" w:cstheme="minorHAnsi"/>
                <w:sz w:val="20"/>
                <w:szCs w:val="20"/>
              </w:rPr>
              <w:t>Equal</w:t>
            </w:r>
            <w:r w:rsidRPr="00050510">
              <w:rPr>
                <w:rFonts w:asciiTheme="minorHAnsi" w:hAnsiTheme="minorHAnsi" w:cstheme="minorHAnsi"/>
                <w:spacing w:val="-4"/>
                <w:sz w:val="20"/>
                <w:szCs w:val="20"/>
              </w:rPr>
              <w:t xml:space="preserve"> </w:t>
            </w:r>
            <w:r w:rsidRPr="00050510">
              <w:rPr>
                <w:rFonts w:asciiTheme="minorHAnsi" w:hAnsiTheme="minorHAnsi" w:cstheme="minorHAnsi"/>
                <w:sz w:val="20"/>
                <w:szCs w:val="20"/>
              </w:rPr>
              <w:t>Opportunity</w:t>
            </w:r>
            <w:r w:rsidRPr="00050510">
              <w:rPr>
                <w:rFonts w:asciiTheme="minorHAnsi" w:hAnsiTheme="minorHAnsi" w:cstheme="minorHAnsi"/>
                <w:spacing w:val="-6"/>
                <w:sz w:val="20"/>
                <w:szCs w:val="20"/>
              </w:rPr>
              <w:t xml:space="preserve"> </w:t>
            </w:r>
            <w:r w:rsidRPr="00050510">
              <w:rPr>
                <w:rFonts w:asciiTheme="minorHAnsi" w:hAnsiTheme="minorHAnsi" w:cstheme="minorHAnsi"/>
                <w:sz w:val="20"/>
                <w:szCs w:val="20"/>
              </w:rPr>
              <w:t>for</w:t>
            </w:r>
            <w:r w:rsidRPr="00050510">
              <w:rPr>
                <w:rFonts w:asciiTheme="minorHAnsi" w:hAnsiTheme="minorHAnsi" w:cstheme="minorHAnsi"/>
                <w:spacing w:val="-2"/>
                <w:sz w:val="20"/>
                <w:szCs w:val="20"/>
              </w:rPr>
              <w:t xml:space="preserve"> </w:t>
            </w:r>
            <w:r w:rsidRPr="00050510">
              <w:rPr>
                <w:rFonts w:asciiTheme="minorHAnsi" w:hAnsiTheme="minorHAnsi" w:cstheme="minorHAnsi"/>
                <w:sz w:val="20"/>
                <w:szCs w:val="20"/>
              </w:rPr>
              <w:t>Veterans</w:t>
            </w:r>
            <w:r w:rsidRPr="00050510">
              <w:rPr>
                <w:rFonts w:asciiTheme="minorHAnsi" w:hAnsiTheme="minorHAnsi" w:cstheme="minorHAnsi"/>
                <w:spacing w:val="-1"/>
                <w:sz w:val="20"/>
                <w:szCs w:val="20"/>
              </w:rPr>
              <w:t xml:space="preserve"> </w:t>
            </w:r>
          </w:p>
        </w:tc>
        <w:tc>
          <w:tcPr>
            <w:tcW w:w="5082" w:type="dxa"/>
          </w:tcPr>
          <w:p w14:paraId="341CBF06" w14:textId="3EAC647D" w:rsidR="00646EFD" w:rsidRPr="00050510" w:rsidRDefault="00646EFD" w:rsidP="00B95B2D">
            <w:pPr>
              <w:pStyle w:val="TableParagraph"/>
              <w:ind w:left="0"/>
              <w:rPr>
                <w:rFonts w:asciiTheme="minorHAnsi" w:hAnsiTheme="minorHAnsi" w:cstheme="minorHAnsi"/>
                <w:sz w:val="20"/>
                <w:szCs w:val="20"/>
              </w:rPr>
            </w:pPr>
            <w:r>
              <w:rPr>
                <w:rFonts w:asciiTheme="minorHAnsi" w:hAnsiTheme="minorHAnsi" w:cstheme="minorHAnsi"/>
                <w:sz w:val="20"/>
                <w:szCs w:val="20"/>
              </w:rPr>
              <w:t>S</w:t>
            </w:r>
            <w:r w:rsidRPr="001F4248">
              <w:rPr>
                <w:rFonts w:asciiTheme="minorHAnsi" w:hAnsiTheme="minorHAnsi" w:cstheme="minorHAnsi"/>
                <w:sz w:val="20"/>
                <w:szCs w:val="20"/>
              </w:rPr>
              <w:t>ubcontracts</w:t>
            </w:r>
            <w:r>
              <w:rPr>
                <w:rFonts w:asciiTheme="minorHAnsi" w:hAnsiTheme="minorHAnsi" w:cstheme="minorHAnsi"/>
                <w:sz w:val="20"/>
                <w:szCs w:val="20"/>
              </w:rPr>
              <w:t xml:space="preserve"> </w:t>
            </w:r>
            <w:r w:rsidRPr="00050510">
              <w:rPr>
                <w:rFonts w:asciiTheme="minorHAnsi" w:hAnsiTheme="minorHAnsi" w:cstheme="minorHAnsi"/>
                <w:sz w:val="20"/>
                <w:szCs w:val="20"/>
              </w:rPr>
              <w:t>exceed</w:t>
            </w:r>
            <w:r>
              <w:rPr>
                <w:rFonts w:asciiTheme="minorHAnsi" w:hAnsiTheme="minorHAnsi" w:cstheme="minorHAnsi"/>
                <w:sz w:val="20"/>
                <w:szCs w:val="20"/>
              </w:rPr>
              <w:t>ing</w:t>
            </w:r>
            <w:r w:rsidRPr="00050510">
              <w:rPr>
                <w:rFonts w:asciiTheme="minorHAnsi" w:hAnsiTheme="minorHAnsi" w:cstheme="minorHAnsi"/>
                <w:spacing w:val="-1"/>
                <w:sz w:val="20"/>
                <w:szCs w:val="20"/>
              </w:rPr>
              <w:t xml:space="preserve"> </w:t>
            </w:r>
            <w:r w:rsidRPr="00050510">
              <w:rPr>
                <w:rFonts w:asciiTheme="minorHAnsi" w:hAnsiTheme="minorHAnsi" w:cstheme="minorHAnsi"/>
                <w:sz w:val="20"/>
                <w:szCs w:val="20"/>
              </w:rPr>
              <w:t>$150,</w:t>
            </w:r>
            <w:commentRangeStart w:id="4"/>
            <w:r w:rsidRPr="00050510">
              <w:rPr>
                <w:rFonts w:asciiTheme="minorHAnsi" w:hAnsiTheme="minorHAnsi" w:cstheme="minorHAnsi"/>
                <w:sz w:val="20"/>
                <w:szCs w:val="20"/>
              </w:rPr>
              <w:t>000</w:t>
            </w:r>
            <w:commentRangeEnd w:id="4"/>
            <w:r>
              <w:rPr>
                <w:rStyle w:val="CommentReference"/>
              </w:rPr>
              <w:commentReference w:id="4"/>
            </w:r>
            <w:r>
              <w:rPr>
                <w:rFonts w:asciiTheme="minorHAnsi" w:hAnsiTheme="minorHAnsi" w:cstheme="minorHAnsi"/>
                <w:sz w:val="20"/>
                <w:szCs w:val="20"/>
              </w:rPr>
              <w:t xml:space="preserve"> </w:t>
            </w:r>
            <w:r w:rsidRPr="00441E5B">
              <w:rPr>
                <w:rFonts w:asciiTheme="minorHAnsi" w:hAnsiTheme="minorHAnsi" w:cstheme="minorHAnsi"/>
                <w:sz w:val="20"/>
                <w:szCs w:val="20"/>
              </w:rPr>
              <w:t xml:space="preserve">unless </w:t>
            </w:r>
            <w:r>
              <w:rPr>
                <w:rFonts w:asciiTheme="minorHAnsi" w:hAnsiTheme="minorHAnsi" w:cstheme="minorHAnsi"/>
                <w:sz w:val="20"/>
                <w:szCs w:val="20"/>
              </w:rPr>
              <w:t>w</w:t>
            </w:r>
            <w:r w:rsidRPr="00646EFD">
              <w:rPr>
                <w:rFonts w:asciiTheme="minorHAnsi" w:hAnsiTheme="minorHAnsi" w:cstheme="minorHAnsi"/>
                <w:sz w:val="20"/>
                <w:szCs w:val="20"/>
              </w:rPr>
              <w:t>ork is performed outside the United States by employees recru</w:t>
            </w:r>
            <w:r>
              <w:rPr>
                <w:rFonts w:asciiTheme="minorHAnsi" w:hAnsiTheme="minorHAnsi" w:cstheme="minorHAnsi"/>
                <w:sz w:val="20"/>
                <w:szCs w:val="20"/>
              </w:rPr>
              <w:t xml:space="preserve">ited outside the United States </w:t>
            </w:r>
            <w:r w:rsidRPr="00441E5B">
              <w:rPr>
                <w:rFonts w:asciiTheme="minorHAnsi" w:hAnsiTheme="minorHAnsi" w:cstheme="minorHAnsi"/>
                <w:sz w:val="20"/>
                <w:szCs w:val="20"/>
              </w:rPr>
              <w:t xml:space="preserve">or orders of the Secretary of Labor. </w:t>
            </w:r>
            <w:r w:rsidR="00D83625">
              <w:rPr>
                <w:rFonts w:asciiTheme="minorHAnsi" w:hAnsiTheme="minorHAnsi" w:cstheme="minorHAnsi"/>
                <w:sz w:val="20"/>
                <w:szCs w:val="20"/>
              </w:rPr>
              <w:t>FAR 22.1310(a)(1)(i)</w:t>
            </w:r>
          </w:p>
        </w:tc>
      </w:tr>
      <w:tr w:rsidR="00034F75" w14:paraId="6D8B9DE2" w14:textId="77777777" w:rsidTr="00646EFD">
        <w:tc>
          <w:tcPr>
            <w:tcW w:w="1630" w:type="dxa"/>
          </w:tcPr>
          <w:p w14:paraId="6B899894" w14:textId="28D0FC2C" w:rsidR="00034F75" w:rsidRPr="00B62066" w:rsidRDefault="00400C2A" w:rsidP="00F21871">
            <w:pPr>
              <w:pStyle w:val="BodyText"/>
              <w:spacing w:before="115" w:line="235" w:lineRule="auto"/>
              <w:ind w:left="0" w:right="155"/>
              <w:jc w:val="center"/>
              <w:rPr>
                <w:rFonts w:asciiTheme="minorHAnsi" w:hAnsiTheme="minorHAnsi" w:cstheme="minorHAnsi"/>
                <w:b/>
                <w:color w:val="000000"/>
              </w:rPr>
            </w:pPr>
            <w:hyperlink r:id="rId19" w:anchor="FAR_52_222_36" w:tooltip="52.222-36" w:history="1">
              <w:r w:rsidR="00034F75" w:rsidRPr="00B62066">
                <w:rPr>
                  <w:rFonts w:asciiTheme="minorHAnsi" w:hAnsiTheme="minorHAnsi" w:cstheme="minorHAnsi"/>
                  <w:b/>
                  <w:color w:val="000000"/>
                </w:rPr>
                <w:t>52.222-36</w:t>
              </w:r>
            </w:hyperlink>
          </w:p>
        </w:tc>
        <w:tc>
          <w:tcPr>
            <w:tcW w:w="3953" w:type="dxa"/>
          </w:tcPr>
          <w:p w14:paraId="18AF441A" w14:textId="47DD9161" w:rsidR="00034F75" w:rsidRPr="00050510" w:rsidRDefault="00034F75" w:rsidP="00034F75">
            <w:pPr>
              <w:pStyle w:val="BodyText"/>
              <w:spacing w:before="115" w:line="235" w:lineRule="auto"/>
              <w:ind w:left="0" w:right="155"/>
              <w:rPr>
                <w:rFonts w:asciiTheme="minorHAnsi" w:hAnsiTheme="minorHAnsi" w:cstheme="minorHAnsi"/>
                <w:color w:val="000000"/>
              </w:rPr>
            </w:pPr>
            <w:r w:rsidRPr="00050510">
              <w:rPr>
                <w:rFonts w:asciiTheme="minorHAnsi" w:hAnsiTheme="minorHAnsi" w:cstheme="minorHAnsi"/>
                <w:color w:val="000000"/>
              </w:rPr>
              <w:t>Equal Opportunity for Workers with Disabilities </w:t>
            </w:r>
          </w:p>
        </w:tc>
        <w:tc>
          <w:tcPr>
            <w:tcW w:w="5082" w:type="dxa"/>
          </w:tcPr>
          <w:p w14:paraId="16D4674C" w14:textId="69849E32" w:rsidR="00034F75" w:rsidRPr="00050510" w:rsidRDefault="00034F75" w:rsidP="00B95B2D">
            <w:pPr>
              <w:pStyle w:val="BodyText"/>
              <w:spacing w:before="115" w:line="235" w:lineRule="auto"/>
              <w:ind w:left="0" w:right="155"/>
              <w:rPr>
                <w:rFonts w:asciiTheme="minorHAnsi" w:hAnsiTheme="minorHAnsi" w:cstheme="minorHAnsi"/>
                <w:color w:val="000000"/>
              </w:rPr>
            </w:pPr>
            <w:r>
              <w:rPr>
                <w:rFonts w:asciiTheme="minorHAnsi" w:hAnsiTheme="minorHAnsi" w:cstheme="minorHAnsi"/>
                <w:color w:val="000000"/>
              </w:rPr>
              <w:t>S</w:t>
            </w:r>
            <w:r w:rsidRPr="007369AA">
              <w:rPr>
                <w:rFonts w:asciiTheme="minorHAnsi" w:hAnsiTheme="minorHAnsi" w:cstheme="minorHAnsi"/>
                <w:color w:val="000000"/>
              </w:rPr>
              <w:t xml:space="preserve">ubcontract in excess of </w:t>
            </w:r>
            <w:r w:rsidR="00D83625">
              <w:rPr>
                <w:rFonts w:asciiTheme="minorHAnsi" w:hAnsiTheme="minorHAnsi" w:cstheme="minorHAnsi"/>
                <w:color w:val="000000"/>
              </w:rPr>
              <w:t>$15,000 and b</w:t>
            </w:r>
            <w:r w:rsidR="00D83625" w:rsidRPr="00D83625">
              <w:rPr>
                <w:rFonts w:asciiTheme="minorHAnsi" w:hAnsiTheme="minorHAnsi" w:cstheme="minorHAnsi"/>
                <w:color w:val="000000"/>
              </w:rPr>
              <w:t>oth the performance of the work and the recruitment of workers will occur outside the United States</w:t>
            </w:r>
            <w:r w:rsidR="00D83625">
              <w:rPr>
                <w:rFonts w:asciiTheme="minorHAnsi" w:hAnsiTheme="minorHAnsi" w:cstheme="minorHAnsi"/>
                <w:color w:val="000000"/>
              </w:rPr>
              <w:t>. FAR 22.1408(a)(1)</w:t>
            </w:r>
          </w:p>
        </w:tc>
      </w:tr>
      <w:tr w:rsidR="00034F75" w14:paraId="7CAF182D" w14:textId="77777777" w:rsidTr="00646EFD">
        <w:trPr>
          <w:trHeight w:val="1274"/>
        </w:trPr>
        <w:tc>
          <w:tcPr>
            <w:tcW w:w="1630" w:type="dxa"/>
          </w:tcPr>
          <w:p w14:paraId="2A97A4B1" w14:textId="69EA409F" w:rsidR="00034F75" w:rsidRPr="00B62066" w:rsidRDefault="00400C2A">
            <w:pPr>
              <w:pStyle w:val="BodyText"/>
              <w:spacing w:before="115" w:line="235" w:lineRule="auto"/>
              <w:ind w:left="0" w:right="155"/>
              <w:jc w:val="center"/>
              <w:rPr>
                <w:rFonts w:asciiTheme="minorHAnsi" w:hAnsiTheme="minorHAnsi" w:cstheme="minorHAnsi"/>
                <w:b/>
                <w:color w:val="000000"/>
              </w:rPr>
            </w:pPr>
            <w:hyperlink r:id="rId20" w:anchor="FAR_52_222_37" w:tooltip="52.222-37" w:history="1">
              <w:r w:rsidR="00034F75" w:rsidRPr="00B62066">
                <w:rPr>
                  <w:rFonts w:asciiTheme="minorHAnsi" w:hAnsiTheme="minorHAnsi" w:cstheme="minorHAnsi"/>
                  <w:b/>
                  <w:color w:val="000000"/>
                </w:rPr>
                <w:t>52.222-37</w:t>
              </w:r>
            </w:hyperlink>
          </w:p>
        </w:tc>
        <w:tc>
          <w:tcPr>
            <w:tcW w:w="3953" w:type="dxa"/>
          </w:tcPr>
          <w:p w14:paraId="1695E2FC" w14:textId="1DB031BF" w:rsidR="00034F75" w:rsidRPr="00050510" w:rsidRDefault="00034F75" w:rsidP="00034F75">
            <w:pPr>
              <w:pStyle w:val="BodyText"/>
              <w:spacing w:before="115" w:line="235" w:lineRule="auto"/>
              <w:ind w:left="0" w:right="155"/>
              <w:rPr>
                <w:rFonts w:asciiTheme="minorHAnsi" w:hAnsiTheme="minorHAnsi" w:cstheme="minorHAnsi"/>
                <w:color w:val="000000"/>
              </w:rPr>
            </w:pPr>
            <w:r w:rsidRPr="00050510">
              <w:rPr>
                <w:rFonts w:asciiTheme="minorHAnsi" w:hAnsiTheme="minorHAnsi" w:cstheme="minorHAnsi"/>
                <w:color w:val="000000"/>
              </w:rPr>
              <w:t>Employment Reports on Veterans </w:t>
            </w:r>
          </w:p>
        </w:tc>
        <w:tc>
          <w:tcPr>
            <w:tcW w:w="5082" w:type="dxa"/>
          </w:tcPr>
          <w:p w14:paraId="0F31985E" w14:textId="61F09F46" w:rsidR="00034F75" w:rsidRPr="00050510" w:rsidRDefault="00034F75" w:rsidP="00B95B2D">
            <w:pPr>
              <w:pStyle w:val="BodyText"/>
              <w:spacing w:before="115" w:line="235" w:lineRule="auto"/>
              <w:ind w:left="0" w:right="155"/>
              <w:rPr>
                <w:rFonts w:asciiTheme="minorHAnsi" w:hAnsiTheme="minorHAnsi" w:cstheme="minorHAnsi"/>
                <w:color w:val="000000"/>
              </w:rPr>
            </w:pPr>
            <w:r>
              <w:rPr>
                <w:rFonts w:asciiTheme="minorHAnsi" w:hAnsiTheme="minorHAnsi" w:cstheme="minorHAnsi"/>
                <w:color w:val="000000"/>
              </w:rPr>
              <w:t>S</w:t>
            </w:r>
            <w:r w:rsidRPr="007369AA">
              <w:rPr>
                <w:rFonts w:asciiTheme="minorHAnsi" w:hAnsiTheme="minorHAnsi" w:cstheme="minorHAnsi"/>
                <w:color w:val="000000"/>
              </w:rPr>
              <w:t xml:space="preserve">ubcontracts </w:t>
            </w:r>
            <w:r w:rsidR="00E32587" w:rsidRPr="00E32587">
              <w:rPr>
                <w:rFonts w:asciiTheme="minorHAnsi" w:hAnsiTheme="minorHAnsi" w:cstheme="minorHAnsi"/>
                <w:color w:val="000000"/>
              </w:rPr>
              <w:t>exceeding $150,000 unless work is performed outside the United States by employees recruited outside the United States or orders of the Secretary of Labor.</w:t>
            </w:r>
          </w:p>
        </w:tc>
      </w:tr>
      <w:tr w:rsidR="00034F75" w14:paraId="6CFA8C75" w14:textId="77777777" w:rsidTr="00646EFD">
        <w:tc>
          <w:tcPr>
            <w:tcW w:w="1630" w:type="dxa"/>
          </w:tcPr>
          <w:p w14:paraId="080A71F2" w14:textId="3BB0FBE6" w:rsidR="00034F75" w:rsidRPr="00B62066" w:rsidRDefault="00400C2A">
            <w:pPr>
              <w:pStyle w:val="BodyText"/>
              <w:spacing w:before="115" w:line="235" w:lineRule="auto"/>
              <w:ind w:left="0" w:right="155"/>
              <w:jc w:val="center"/>
              <w:rPr>
                <w:rFonts w:asciiTheme="minorHAnsi" w:hAnsiTheme="minorHAnsi" w:cstheme="minorHAnsi"/>
                <w:b/>
                <w:color w:val="000000"/>
              </w:rPr>
            </w:pPr>
            <w:hyperlink r:id="rId21" w:anchor="FAR_52_222_40" w:tooltip="52.222-40" w:history="1">
              <w:r w:rsidR="00034F75" w:rsidRPr="00B62066">
                <w:rPr>
                  <w:rFonts w:asciiTheme="minorHAnsi" w:hAnsiTheme="minorHAnsi" w:cstheme="minorHAnsi"/>
                  <w:b/>
                  <w:color w:val="000000"/>
                </w:rPr>
                <w:t>52.222-40</w:t>
              </w:r>
            </w:hyperlink>
          </w:p>
        </w:tc>
        <w:tc>
          <w:tcPr>
            <w:tcW w:w="3953" w:type="dxa"/>
          </w:tcPr>
          <w:p w14:paraId="13C1F495" w14:textId="3107CF26" w:rsidR="00034F75" w:rsidRPr="00050510" w:rsidRDefault="00034F75" w:rsidP="00034F75">
            <w:pPr>
              <w:pStyle w:val="BodyText"/>
              <w:spacing w:before="115" w:line="235" w:lineRule="auto"/>
              <w:ind w:left="0" w:right="155"/>
              <w:rPr>
                <w:rFonts w:asciiTheme="minorHAnsi" w:hAnsiTheme="minorHAnsi" w:cstheme="minorHAnsi"/>
                <w:color w:val="000000"/>
              </w:rPr>
            </w:pPr>
            <w:r w:rsidRPr="00050510">
              <w:rPr>
                <w:rFonts w:asciiTheme="minorHAnsi" w:hAnsiTheme="minorHAnsi" w:cstheme="minorHAnsi"/>
                <w:color w:val="000000"/>
              </w:rPr>
              <w:t>Notification of Employee Rights Under the National Labor Relations Act </w:t>
            </w:r>
            <w:r w:rsidRPr="00050510">
              <w:rPr>
                <w:rFonts w:asciiTheme="minorHAnsi" w:hAnsiTheme="minorHAnsi" w:cstheme="minorHAnsi"/>
              </w:rPr>
              <w:t>(Dec 2010)</w:t>
            </w:r>
            <w:r w:rsidRPr="00050510">
              <w:rPr>
                <w:rFonts w:asciiTheme="minorHAnsi" w:hAnsiTheme="minorHAnsi" w:cstheme="minorHAnsi"/>
                <w:color w:val="000000"/>
              </w:rPr>
              <w:t> </w:t>
            </w:r>
          </w:p>
        </w:tc>
        <w:tc>
          <w:tcPr>
            <w:tcW w:w="5082" w:type="dxa"/>
          </w:tcPr>
          <w:p w14:paraId="12D0BD4A" w14:textId="29AAA818" w:rsidR="00034F75" w:rsidRPr="00050510" w:rsidRDefault="00034F75" w:rsidP="00034F75">
            <w:pPr>
              <w:pStyle w:val="BodyText"/>
              <w:spacing w:before="115" w:line="235" w:lineRule="auto"/>
              <w:ind w:left="0" w:right="155"/>
              <w:rPr>
                <w:rFonts w:asciiTheme="minorHAnsi" w:hAnsiTheme="minorHAnsi" w:cstheme="minorHAnsi"/>
                <w:color w:val="000000"/>
              </w:rPr>
            </w:pPr>
            <w:r>
              <w:rPr>
                <w:rFonts w:asciiTheme="minorHAnsi" w:hAnsiTheme="minorHAnsi" w:cstheme="minorHAnsi"/>
                <w:color w:val="000000"/>
              </w:rPr>
              <w:t>S</w:t>
            </w:r>
            <w:r w:rsidRPr="007369AA">
              <w:rPr>
                <w:rFonts w:asciiTheme="minorHAnsi" w:hAnsiTheme="minorHAnsi" w:cstheme="minorHAnsi"/>
                <w:color w:val="000000"/>
              </w:rPr>
              <w:t>ubcontract</w:t>
            </w:r>
            <w:r>
              <w:rPr>
                <w:rFonts w:asciiTheme="minorHAnsi" w:hAnsiTheme="minorHAnsi" w:cstheme="minorHAnsi"/>
                <w:color w:val="000000"/>
              </w:rPr>
              <w:t>s that exceed</w:t>
            </w:r>
            <w:r w:rsidRPr="007369AA">
              <w:rPr>
                <w:rFonts w:asciiTheme="minorHAnsi" w:hAnsiTheme="minorHAnsi" w:cstheme="minorHAnsi"/>
                <w:color w:val="000000"/>
              </w:rPr>
              <w:t xml:space="preserve"> $10,000 and will be performed wholly or partially in the United States, unless exempted by the rules, regulations, or orders of the Secretary of Labor issued pursuant to section 3 of Executive Order 13496 of January 30, 2009</w:t>
            </w:r>
            <w:r>
              <w:rPr>
                <w:rFonts w:asciiTheme="minorHAnsi" w:hAnsiTheme="minorHAnsi" w:cstheme="minorHAnsi"/>
                <w:color w:val="000000"/>
              </w:rPr>
              <w:t>.</w:t>
            </w:r>
            <w:r w:rsidR="00FA0BC9">
              <w:t xml:space="preserve"> </w:t>
            </w:r>
            <w:r w:rsidR="00FA0BC9" w:rsidRPr="00FA0BC9">
              <w:rPr>
                <w:rFonts w:asciiTheme="minorHAnsi" w:hAnsiTheme="minorHAnsi" w:cstheme="minorHAnsi"/>
                <w:color w:val="000000"/>
              </w:rPr>
              <w:t>($10,000 threshold)</w:t>
            </w:r>
          </w:p>
        </w:tc>
      </w:tr>
      <w:tr w:rsidR="00034F75" w14:paraId="14669B66" w14:textId="77777777" w:rsidTr="00646EFD">
        <w:tc>
          <w:tcPr>
            <w:tcW w:w="1630" w:type="dxa"/>
          </w:tcPr>
          <w:p w14:paraId="7394FBB4" w14:textId="7D01DCB3" w:rsidR="00034F75" w:rsidRPr="00B62066" w:rsidRDefault="00400C2A">
            <w:pPr>
              <w:pStyle w:val="BodyText"/>
              <w:spacing w:before="115" w:line="235" w:lineRule="auto"/>
              <w:ind w:left="0" w:right="155"/>
              <w:jc w:val="center"/>
              <w:rPr>
                <w:rFonts w:asciiTheme="minorHAnsi" w:hAnsiTheme="minorHAnsi" w:cstheme="minorHAnsi"/>
                <w:b/>
                <w:color w:val="000000"/>
              </w:rPr>
            </w:pPr>
            <w:hyperlink r:id="rId22" w:anchor="FAR_52_222_50" w:tooltip="52.222-50" w:history="1">
              <w:r w:rsidR="00034F75" w:rsidRPr="00B62066">
                <w:rPr>
                  <w:rFonts w:asciiTheme="minorHAnsi" w:hAnsiTheme="minorHAnsi" w:cstheme="minorHAnsi"/>
                  <w:b/>
                  <w:color w:val="000000"/>
                </w:rPr>
                <w:t>52.222-50</w:t>
              </w:r>
            </w:hyperlink>
          </w:p>
        </w:tc>
        <w:tc>
          <w:tcPr>
            <w:tcW w:w="3953" w:type="dxa"/>
          </w:tcPr>
          <w:p w14:paraId="35891E1B" w14:textId="574D68B9" w:rsidR="00034F75" w:rsidRPr="00050510" w:rsidRDefault="00034F75" w:rsidP="00034F75">
            <w:pPr>
              <w:pStyle w:val="BodyText"/>
              <w:spacing w:before="115" w:line="235" w:lineRule="auto"/>
              <w:ind w:left="0" w:right="155"/>
              <w:rPr>
                <w:rFonts w:asciiTheme="minorHAnsi" w:hAnsiTheme="minorHAnsi" w:cstheme="minorHAnsi"/>
                <w:color w:val="000000"/>
              </w:rPr>
            </w:pPr>
            <w:r w:rsidRPr="00050510">
              <w:rPr>
                <w:rFonts w:asciiTheme="minorHAnsi" w:hAnsiTheme="minorHAnsi" w:cstheme="minorHAnsi"/>
                <w:color w:val="000000"/>
              </w:rPr>
              <w:t>Combating Trafficking in Persons </w:t>
            </w:r>
          </w:p>
        </w:tc>
        <w:tc>
          <w:tcPr>
            <w:tcW w:w="5082" w:type="dxa"/>
          </w:tcPr>
          <w:p w14:paraId="460B0DCA" w14:textId="3469C1AB" w:rsidR="00034F75" w:rsidRPr="007369AA" w:rsidRDefault="00034F75" w:rsidP="00050510">
            <w:pPr>
              <w:pStyle w:val="BodyText"/>
              <w:spacing w:before="115" w:line="235" w:lineRule="auto"/>
              <w:ind w:left="0" w:right="155"/>
              <w:rPr>
                <w:rFonts w:asciiTheme="minorHAnsi" w:hAnsiTheme="minorHAnsi" w:cstheme="minorHAnsi"/>
                <w:color w:val="000000"/>
              </w:rPr>
            </w:pPr>
            <w:r>
              <w:rPr>
                <w:rFonts w:asciiTheme="minorHAnsi" w:hAnsiTheme="minorHAnsi" w:cstheme="minorHAnsi"/>
                <w:color w:val="000000"/>
              </w:rPr>
              <w:t xml:space="preserve">Subcontracts and contracts with agents. The </w:t>
            </w:r>
            <w:r w:rsidRPr="007369AA">
              <w:rPr>
                <w:rFonts w:asciiTheme="minorHAnsi" w:hAnsiTheme="minorHAnsi" w:cstheme="minorHAnsi"/>
                <w:color w:val="000000"/>
              </w:rPr>
              <w:t>requirements in paragraph (h) of this clause apply only to any portion of the subcontract that-</w:t>
            </w:r>
          </w:p>
          <w:p w14:paraId="3B690B54" w14:textId="520F2D54" w:rsidR="00034F75" w:rsidRPr="007369AA" w:rsidRDefault="00034F75" w:rsidP="00034F75">
            <w:pPr>
              <w:pStyle w:val="BodyText"/>
              <w:spacing w:before="115" w:line="235" w:lineRule="auto"/>
              <w:ind w:left="0" w:right="155"/>
              <w:rPr>
                <w:rFonts w:asciiTheme="minorHAnsi" w:hAnsiTheme="minorHAnsi" w:cstheme="minorHAnsi"/>
                <w:color w:val="000000"/>
              </w:rPr>
            </w:pPr>
            <w:r w:rsidRPr="007369AA">
              <w:rPr>
                <w:rFonts w:asciiTheme="minorHAnsi" w:hAnsiTheme="minorHAnsi" w:cstheme="minorHAnsi"/>
                <w:color w:val="000000"/>
              </w:rPr>
              <w:t xml:space="preserve">                (i) Is for supplies , other than commercially available off-the-shelf items, acquired outside the United States , or services to be performed outside the United States ; and</w:t>
            </w:r>
          </w:p>
          <w:p w14:paraId="1E82EAE9" w14:textId="06628B24" w:rsidR="00034F75" w:rsidRPr="007369AA" w:rsidRDefault="00034F75" w:rsidP="00050510">
            <w:pPr>
              <w:pStyle w:val="BodyText"/>
              <w:spacing w:before="115" w:line="235" w:lineRule="auto"/>
              <w:ind w:left="0" w:right="155"/>
              <w:rPr>
                <w:rFonts w:asciiTheme="minorHAnsi" w:hAnsiTheme="minorHAnsi" w:cstheme="minorHAnsi"/>
                <w:color w:val="000000"/>
              </w:rPr>
            </w:pPr>
            <w:r w:rsidRPr="007369AA">
              <w:rPr>
                <w:rFonts w:asciiTheme="minorHAnsi" w:hAnsiTheme="minorHAnsi" w:cstheme="minorHAnsi"/>
                <w:color w:val="000000"/>
              </w:rPr>
              <w:t xml:space="preserve">                (ii) Has an estimated value that exceeds </w:t>
            </w:r>
            <w:r w:rsidRPr="007369AA">
              <w:rPr>
                <w:rFonts w:asciiTheme="minorHAnsi" w:hAnsiTheme="minorHAnsi" w:cstheme="minorHAnsi"/>
                <w:color w:val="000000"/>
              </w:rPr>
              <w:lastRenderedPageBreak/>
              <w:t>$550,</w:t>
            </w:r>
            <w:r>
              <w:rPr>
                <w:rFonts w:asciiTheme="minorHAnsi" w:hAnsiTheme="minorHAnsi" w:cstheme="minorHAnsi"/>
                <w:color w:val="000000"/>
              </w:rPr>
              <w:t>000.</w:t>
            </w:r>
          </w:p>
          <w:p w14:paraId="6854B312" w14:textId="1F7AA811" w:rsidR="00034F75" w:rsidRPr="00050510" w:rsidRDefault="00034F75" w:rsidP="00034F75">
            <w:pPr>
              <w:pStyle w:val="BodyText"/>
              <w:spacing w:before="115" w:line="235" w:lineRule="auto"/>
              <w:ind w:left="0" w:right="155"/>
              <w:rPr>
                <w:rFonts w:asciiTheme="minorHAnsi" w:hAnsiTheme="minorHAnsi" w:cstheme="minorHAnsi"/>
                <w:color w:val="000000"/>
              </w:rPr>
            </w:pPr>
            <w:r w:rsidRPr="007369AA">
              <w:rPr>
                <w:rFonts w:asciiTheme="minorHAnsi" w:hAnsiTheme="minorHAnsi" w:cstheme="minorHAnsi"/>
                <w:color w:val="000000"/>
              </w:rPr>
              <w:t xml:space="preserve">           (2) If any subcontractor is required by this clause to submit a certification, the Contractor shall require submission prior to the award of the subcontract and annually thereafter. The certification shall cover the items in paragraph (h)(5) of this clause.</w:t>
            </w:r>
          </w:p>
        </w:tc>
      </w:tr>
      <w:tr w:rsidR="008C2C55" w:rsidRPr="00B62066" w14:paraId="0EC18874" w14:textId="77777777" w:rsidTr="00646EFD">
        <w:tc>
          <w:tcPr>
            <w:tcW w:w="1630" w:type="dxa"/>
          </w:tcPr>
          <w:p w14:paraId="74793C2E" w14:textId="030D6C5F" w:rsidR="008C2C55" w:rsidRPr="00B62066" w:rsidRDefault="008C2C55">
            <w:pPr>
              <w:pStyle w:val="BodyText"/>
              <w:spacing w:before="115" w:line="235" w:lineRule="auto"/>
              <w:ind w:left="0" w:right="155"/>
              <w:jc w:val="center"/>
              <w:rPr>
                <w:rFonts w:asciiTheme="minorHAnsi" w:hAnsiTheme="minorHAnsi" w:cstheme="minorHAnsi"/>
                <w:b/>
              </w:rPr>
            </w:pPr>
            <w:r w:rsidRPr="00B62066">
              <w:rPr>
                <w:rFonts w:asciiTheme="minorHAnsi" w:hAnsiTheme="minorHAnsi" w:cstheme="minorHAnsi"/>
                <w:b/>
              </w:rPr>
              <w:lastRenderedPageBreak/>
              <w:t>52.222-54</w:t>
            </w:r>
          </w:p>
        </w:tc>
        <w:tc>
          <w:tcPr>
            <w:tcW w:w="3953" w:type="dxa"/>
          </w:tcPr>
          <w:p w14:paraId="6A0699AF" w14:textId="45F8D727" w:rsidR="008C2C55" w:rsidRPr="00B62066" w:rsidRDefault="008C2C55" w:rsidP="00034F75">
            <w:pPr>
              <w:pStyle w:val="BodyText"/>
              <w:spacing w:before="115" w:line="235" w:lineRule="auto"/>
              <w:ind w:left="0" w:right="155"/>
              <w:rPr>
                <w:rFonts w:asciiTheme="minorHAnsi" w:hAnsiTheme="minorHAnsi" w:cstheme="minorHAnsi"/>
                <w:color w:val="000000"/>
              </w:rPr>
            </w:pPr>
            <w:r w:rsidRPr="00B62066">
              <w:rPr>
                <w:rFonts w:asciiTheme="minorHAnsi" w:hAnsiTheme="minorHAnsi" w:cstheme="minorHAnsi"/>
                <w:color w:val="000000"/>
              </w:rPr>
              <w:t>Employment Eligibility Verification</w:t>
            </w:r>
          </w:p>
        </w:tc>
        <w:tc>
          <w:tcPr>
            <w:tcW w:w="5082" w:type="dxa"/>
          </w:tcPr>
          <w:p w14:paraId="1A42C663" w14:textId="7A677422" w:rsidR="008C2C55" w:rsidRPr="00B62066" w:rsidRDefault="008C2C55" w:rsidP="00B62066">
            <w:pPr>
              <w:pStyle w:val="BodyText"/>
              <w:spacing w:before="115" w:line="235" w:lineRule="auto"/>
              <w:ind w:left="0" w:right="155"/>
              <w:rPr>
                <w:rFonts w:asciiTheme="minorHAnsi" w:hAnsiTheme="minorHAnsi" w:cstheme="minorHAnsi"/>
                <w:color w:val="000000"/>
              </w:rPr>
            </w:pPr>
            <w:r w:rsidRPr="00B62066">
              <w:rPr>
                <w:rFonts w:asciiTheme="minorHAnsi" w:hAnsiTheme="minorHAnsi" w:cstheme="minorHAnsi"/>
                <w:color w:val="000000"/>
              </w:rPr>
              <w:t>Subcontracts for services (except for commercial services that are part of the purchase of a COTS item), has a value of more than $3500 and includes work performed in the US.</w:t>
            </w:r>
            <w:r w:rsidR="009B0459" w:rsidRPr="009B0459">
              <w:rPr>
                <w:rFonts w:asciiTheme="minorHAnsi" w:hAnsiTheme="minorHAnsi" w:cstheme="minorHAnsi"/>
                <w:color w:val="000000"/>
              </w:rPr>
              <w:t>)</w:t>
            </w:r>
          </w:p>
        </w:tc>
      </w:tr>
      <w:tr w:rsidR="00034F75" w14:paraId="33BC2779" w14:textId="77777777" w:rsidTr="00646EFD">
        <w:tc>
          <w:tcPr>
            <w:tcW w:w="1630" w:type="dxa"/>
          </w:tcPr>
          <w:p w14:paraId="12DE33E3" w14:textId="15E7A3DE" w:rsidR="00034F75" w:rsidRPr="00B62066" w:rsidRDefault="00400C2A">
            <w:pPr>
              <w:pStyle w:val="BodyText"/>
              <w:spacing w:before="115" w:line="235" w:lineRule="auto"/>
              <w:ind w:left="0" w:right="155"/>
              <w:jc w:val="center"/>
              <w:rPr>
                <w:rFonts w:asciiTheme="minorHAnsi" w:hAnsiTheme="minorHAnsi" w:cstheme="minorHAnsi"/>
                <w:b/>
                <w:color w:val="000000"/>
              </w:rPr>
            </w:pPr>
            <w:hyperlink r:id="rId23" w:anchor="FAR_52_222_55" w:tooltip="52.222-55" w:history="1">
              <w:r w:rsidR="00034F75" w:rsidRPr="00B62066">
                <w:rPr>
                  <w:rFonts w:asciiTheme="minorHAnsi" w:hAnsiTheme="minorHAnsi" w:cstheme="minorHAnsi"/>
                  <w:b/>
                  <w:color w:val="000000"/>
                </w:rPr>
                <w:t>52.222-55</w:t>
              </w:r>
            </w:hyperlink>
          </w:p>
        </w:tc>
        <w:tc>
          <w:tcPr>
            <w:tcW w:w="3953" w:type="dxa"/>
          </w:tcPr>
          <w:p w14:paraId="717946F5" w14:textId="40CC05D4" w:rsidR="00034F75" w:rsidRPr="00050510" w:rsidRDefault="00034F75" w:rsidP="00034F75">
            <w:pPr>
              <w:pStyle w:val="BodyText"/>
              <w:spacing w:before="115" w:line="235" w:lineRule="auto"/>
              <w:ind w:left="0" w:right="155"/>
              <w:rPr>
                <w:rFonts w:asciiTheme="minorHAnsi" w:hAnsiTheme="minorHAnsi" w:cstheme="minorHAnsi"/>
                <w:color w:val="000000"/>
              </w:rPr>
            </w:pPr>
            <w:r w:rsidRPr="00050510">
              <w:rPr>
                <w:rFonts w:asciiTheme="minorHAnsi" w:hAnsiTheme="minorHAnsi" w:cstheme="minorHAnsi"/>
                <w:color w:val="000000"/>
              </w:rPr>
              <w:t>Minimum </w:t>
            </w:r>
            <w:r w:rsidRPr="00050510">
              <w:rPr>
                <w:rFonts w:asciiTheme="minorHAnsi" w:hAnsiTheme="minorHAnsi" w:cstheme="minorHAnsi"/>
              </w:rPr>
              <w:t>Wages for Contractor Workers under Executive Order 1</w:t>
            </w:r>
            <w:r w:rsidR="008C2C55">
              <w:rPr>
                <w:rFonts w:asciiTheme="minorHAnsi" w:hAnsiTheme="minorHAnsi" w:cstheme="minorHAnsi"/>
                <w:color w:val="000000"/>
              </w:rPr>
              <w:t>3658</w:t>
            </w:r>
          </w:p>
        </w:tc>
        <w:tc>
          <w:tcPr>
            <w:tcW w:w="5082" w:type="dxa"/>
          </w:tcPr>
          <w:p w14:paraId="54A40762" w14:textId="6608A618" w:rsidR="00034F75" w:rsidRPr="00050510" w:rsidRDefault="00034F75" w:rsidP="00034F75">
            <w:pPr>
              <w:pStyle w:val="BodyText"/>
              <w:spacing w:before="115" w:line="235" w:lineRule="auto"/>
              <w:ind w:left="0" w:right="155"/>
              <w:rPr>
                <w:rFonts w:asciiTheme="minorHAnsi" w:hAnsiTheme="minorHAnsi" w:cstheme="minorHAnsi"/>
                <w:color w:val="000000"/>
              </w:rPr>
            </w:pPr>
            <w:r>
              <w:rPr>
                <w:rFonts w:asciiTheme="minorHAnsi" w:hAnsiTheme="minorHAnsi" w:cstheme="minorHAnsi"/>
                <w:color w:val="000000"/>
              </w:rPr>
              <w:t>Subcontracts</w:t>
            </w:r>
            <w:r w:rsidRPr="007369AA">
              <w:rPr>
                <w:rFonts w:asciiTheme="minorHAnsi" w:hAnsiTheme="minorHAnsi" w:cstheme="minorHAnsi"/>
                <w:color w:val="000000"/>
              </w:rPr>
              <w:t xml:space="preserve">, regardless of dollar value, that are subject to the Service Contract Labor Standards statute or the Wage Rate Requirements (Construction) statute, and are to be performed in whole </w:t>
            </w:r>
            <w:r>
              <w:rPr>
                <w:rFonts w:asciiTheme="minorHAnsi" w:hAnsiTheme="minorHAnsi" w:cstheme="minorHAnsi"/>
                <w:color w:val="000000"/>
              </w:rPr>
              <w:t>or in part in the United States</w:t>
            </w:r>
            <w:r w:rsidRPr="007369AA">
              <w:rPr>
                <w:rFonts w:asciiTheme="minorHAnsi" w:hAnsiTheme="minorHAnsi" w:cstheme="minorHAnsi"/>
                <w:color w:val="000000"/>
              </w:rPr>
              <w:t>.</w:t>
            </w:r>
            <w:r w:rsidR="009B0459">
              <w:t xml:space="preserve"> </w:t>
            </w:r>
            <w:r w:rsidR="009B0459" w:rsidRPr="009B0459">
              <w:rPr>
                <w:rFonts w:asciiTheme="minorHAnsi" w:hAnsiTheme="minorHAnsi" w:cstheme="minorHAnsi"/>
                <w:color w:val="000000"/>
              </w:rPr>
              <w:t>"Contracting Officer" means "Meggitt."</w:t>
            </w:r>
          </w:p>
        </w:tc>
      </w:tr>
      <w:tr w:rsidR="00034F75" w14:paraId="0830AA8A" w14:textId="77777777" w:rsidTr="00646EFD">
        <w:tc>
          <w:tcPr>
            <w:tcW w:w="1630" w:type="dxa"/>
          </w:tcPr>
          <w:p w14:paraId="018AB687" w14:textId="50E41F58" w:rsidR="00034F75" w:rsidRPr="00B62066" w:rsidRDefault="00400C2A">
            <w:pPr>
              <w:pStyle w:val="BodyText"/>
              <w:spacing w:before="115" w:line="235" w:lineRule="auto"/>
              <w:ind w:left="0" w:right="155"/>
              <w:jc w:val="center"/>
              <w:rPr>
                <w:rFonts w:asciiTheme="minorHAnsi" w:hAnsiTheme="minorHAnsi" w:cstheme="minorHAnsi"/>
                <w:b/>
                <w:color w:val="000000"/>
              </w:rPr>
            </w:pPr>
            <w:hyperlink r:id="rId24" w:anchor="FAR_52_222_62" w:tooltip="52.222-62" w:history="1">
              <w:r w:rsidR="00034F75" w:rsidRPr="00B62066">
                <w:rPr>
                  <w:rFonts w:asciiTheme="minorHAnsi" w:hAnsiTheme="minorHAnsi" w:cstheme="minorHAnsi"/>
                  <w:b/>
                  <w:color w:val="000000"/>
                </w:rPr>
                <w:t>52.222-62</w:t>
              </w:r>
            </w:hyperlink>
          </w:p>
        </w:tc>
        <w:tc>
          <w:tcPr>
            <w:tcW w:w="3953" w:type="dxa"/>
          </w:tcPr>
          <w:p w14:paraId="41891596" w14:textId="10F52512" w:rsidR="00034F75" w:rsidRPr="00050510" w:rsidRDefault="00034F75" w:rsidP="00034F75">
            <w:pPr>
              <w:pStyle w:val="BodyText"/>
              <w:spacing w:before="115" w:line="235" w:lineRule="auto"/>
              <w:ind w:left="0" w:right="155"/>
              <w:rPr>
                <w:rFonts w:asciiTheme="minorHAnsi" w:hAnsiTheme="minorHAnsi" w:cstheme="minorHAnsi"/>
                <w:color w:val="000000"/>
              </w:rPr>
            </w:pPr>
            <w:r w:rsidRPr="00050510">
              <w:rPr>
                <w:rFonts w:asciiTheme="minorHAnsi" w:hAnsiTheme="minorHAnsi" w:cstheme="minorHAnsi"/>
                <w:color w:val="000000"/>
              </w:rPr>
              <w:t>Paid Sick Leave Under Executive Order 13706</w:t>
            </w:r>
          </w:p>
        </w:tc>
        <w:tc>
          <w:tcPr>
            <w:tcW w:w="5082" w:type="dxa"/>
          </w:tcPr>
          <w:p w14:paraId="430DEC57" w14:textId="391946EA" w:rsidR="00034F75" w:rsidRPr="00050510" w:rsidRDefault="00034F75" w:rsidP="00034F75">
            <w:pPr>
              <w:pStyle w:val="BodyText"/>
              <w:spacing w:before="115" w:line="235" w:lineRule="auto"/>
              <w:ind w:left="0" w:right="155"/>
              <w:rPr>
                <w:rFonts w:asciiTheme="minorHAnsi" w:hAnsiTheme="minorHAnsi" w:cstheme="minorHAnsi"/>
                <w:color w:val="000000"/>
              </w:rPr>
            </w:pPr>
            <w:r>
              <w:rPr>
                <w:rFonts w:asciiTheme="minorHAnsi" w:hAnsiTheme="minorHAnsi" w:cstheme="minorHAnsi"/>
                <w:color w:val="000000"/>
              </w:rPr>
              <w:t>Subcontracts</w:t>
            </w:r>
            <w:r w:rsidRPr="00C90DF6">
              <w:rPr>
                <w:rFonts w:asciiTheme="minorHAnsi" w:hAnsiTheme="minorHAnsi" w:cstheme="minorHAnsi"/>
                <w:color w:val="000000"/>
              </w:rPr>
              <w:t>, regardless of dollar value, that are subject to the Service Contract Labor Standards statute or the Wage Rate Requirements (Construction) statute, and are to be performed in whole or in part in the United States.</w:t>
            </w:r>
          </w:p>
        </w:tc>
      </w:tr>
      <w:tr w:rsidR="009B0459" w14:paraId="5992B953" w14:textId="77777777" w:rsidTr="00F47D83">
        <w:trPr>
          <w:trHeight w:val="707"/>
        </w:trPr>
        <w:tc>
          <w:tcPr>
            <w:tcW w:w="1630" w:type="dxa"/>
          </w:tcPr>
          <w:p w14:paraId="6027F731" w14:textId="6E087FBD" w:rsidR="009B0459" w:rsidRPr="00B62066" w:rsidRDefault="009B0459">
            <w:pPr>
              <w:pStyle w:val="BodyText"/>
              <w:spacing w:before="115" w:line="235" w:lineRule="auto"/>
              <w:ind w:left="0" w:right="155"/>
              <w:jc w:val="center"/>
              <w:rPr>
                <w:rFonts w:asciiTheme="minorHAnsi" w:hAnsiTheme="minorHAnsi" w:cstheme="minorHAnsi"/>
                <w:b/>
                <w:color w:val="000000"/>
              </w:rPr>
            </w:pPr>
            <w:r w:rsidRPr="0095392B">
              <w:rPr>
                <w:rFonts w:asciiTheme="minorHAnsi" w:hAnsiTheme="minorHAnsi" w:cstheme="minorHAnsi"/>
                <w:b/>
              </w:rPr>
              <w:t>52.223-3</w:t>
            </w:r>
          </w:p>
        </w:tc>
        <w:tc>
          <w:tcPr>
            <w:tcW w:w="3953" w:type="dxa"/>
          </w:tcPr>
          <w:p w14:paraId="7842F3C1" w14:textId="57195AD0" w:rsidR="009B0459" w:rsidRPr="00050510" w:rsidRDefault="009B0459" w:rsidP="009B0459">
            <w:pPr>
              <w:pStyle w:val="BodyText"/>
              <w:spacing w:before="115" w:line="235" w:lineRule="auto"/>
              <w:ind w:left="0" w:right="155"/>
              <w:rPr>
                <w:rFonts w:asciiTheme="minorHAnsi" w:hAnsiTheme="minorHAnsi" w:cstheme="minorHAnsi"/>
                <w:color w:val="000000"/>
              </w:rPr>
            </w:pPr>
            <w:r w:rsidRPr="00050510">
              <w:rPr>
                <w:rFonts w:asciiTheme="minorHAnsi" w:hAnsiTheme="minorHAnsi" w:cstheme="minorHAnsi"/>
              </w:rPr>
              <w:t>Hazardous</w:t>
            </w:r>
            <w:r w:rsidRPr="00050510">
              <w:rPr>
                <w:rFonts w:asciiTheme="minorHAnsi" w:hAnsiTheme="minorHAnsi" w:cstheme="minorHAnsi"/>
                <w:spacing w:val="-1"/>
              </w:rPr>
              <w:t xml:space="preserve"> </w:t>
            </w:r>
            <w:r w:rsidRPr="00050510">
              <w:rPr>
                <w:rFonts w:asciiTheme="minorHAnsi" w:hAnsiTheme="minorHAnsi" w:cstheme="minorHAnsi"/>
              </w:rPr>
              <w:t>Material</w:t>
            </w:r>
            <w:r w:rsidRPr="00050510">
              <w:rPr>
                <w:rFonts w:asciiTheme="minorHAnsi" w:hAnsiTheme="minorHAnsi" w:cstheme="minorHAnsi"/>
                <w:spacing w:val="-3"/>
              </w:rPr>
              <w:t xml:space="preserve"> </w:t>
            </w:r>
            <w:r w:rsidRPr="00050510">
              <w:rPr>
                <w:rFonts w:asciiTheme="minorHAnsi" w:hAnsiTheme="minorHAnsi" w:cstheme="minorHAnsi"/>
              </w:rPr>
              <w:t>Identification</w:t>
            </w:r>
            <w:r w:rsidRPr="00050510">
              <w:rPr>
                <w:rFonts w:asciiTheme="minorHAnsi" w:hAnsiTheme="minorHAnsi" w:cstheme="minorHAnsi"/>
                <w:spacing w:val="-4"/>
              </w:rPr>
              <w:t xml:space="preserve"> </w:t>
            </w:r>
            <w:r w:rsidRPr="00050510">
              <w:rPr>
                <w:rFonts w:asciiTheme="minorHAnsi" w:hAnsiTheme="minorHAnsi" w:cstheme="minorHAnsi"/>
              </w:rPr>
              <w:t>and</w:t>
            </w:r>
            <w:r w:rsidRPr="00050510">
              <w:rPr>
                <w:rFonts w:asciiTheme="minorHAnsi" w:hAnsiTheme="minorHAnsi" w:cstheme="minorHAnsi"/>
                <w:spacing w:val="-1"/>
              </w:rPr>
              <w:t xml:space="preserve"> </w:t>
            </w:r>
            <w:r w:rsidRPr="00050510">
              <w:rPr>
                <w:rFonts w:asciiTheme="minorHAnsi" w:hAnsiTheme="minorHAnsi" w:cstheme="minorHAnsi"/>
              </w:rPr>
              <w:t>Material</w:t>
            </w:r>
            <w:r w:rsidRPr="00050510">
              <w:rPr>
                <w:rFonts w:asciiTheme="minorHAnsi" w:hAnsiTheme="minorHAnsi" w:cstheme="minorHAnsi"/>
                <w:spacing w:val="-3"/>
              </w:rPr>
              <w:t xml:space="preserve"> </w:t>
            </w:r>
            <w:r w:rsidRPr="00050510">
              <w:rPr>
                <w:rFonts w:asciiTheme="minorHAnsi" w:hAnsiTheme="minorHAnsi" w:cstheme="minorHAnsi"/>
              </w:rPr>
              <w:t>Safety</w:t>
            </w:r>
            <w:r w:rsidRPr="00050510">
              <w:rPr>
                <w:rFonts w:asciiTheme="minorHAnsi" w:hAnsiTheme="minorHAnsi" w:cstheme="minorHAnsi"/>
                <w:spacing w:val="-5"/>
              </w:rPr>
              <w:t xml:space="preserve"> </w:t>
            </w:r>
            <w:r w:rsidRPr="00050510">
              <w:rPr>
                <w:rFonts w:asciiTheme="minorHAnsi" w:hAnsiTheme="minorHAnsi" w:cstheme="minorHAnsi"/>
              </w:rPr>
              <w:t>Data</w:t>
            </w:r>
          </w:p>
        </w:tc>
        <w:tc>
          <w:tcPr>
            <w:tcW w:w="5082" w:type="dxa"/>
          </w:tcPr>
          <w:p w14:paraId="3B8E34F7" w14:textId="3F78E0DA" w:rsidR="009B0459" w:rsidRPr="00050510" w:rsidRDefault="009B0459" w:rsidP="009B0459">
            <w:pPr>
              <w:pStyle w:val="BodyText"/>
              <w:spacing w:before="115" w:line="235" w:lineRule="auto"/>
              <w:ind w:left="0" w:right="155"/>
              <w:rPr>
                <w:rFonts w:asciiTheme="minorHAnsi" w:hAnsiTheme="minorHAnsi" w:cstheme="minorHAnsi"/>
                <w:color w:val="000000"/>
              </w:rPr>
            </w:pPr>
            <w:commentRangeStart w:id="5"/>
            <w:r>
              <w:rPr>
                <w:rFonts w:asciiTheme="minorHAnsi" w:hAnsiTheme="minorHAnsi" w:cstheme="minorHAnsi"/>
                <w:spacing w:val="-1"/>
              </w:rPr>
              <w:t>A</w:t>
            </w:r>
            <w:r w:rsidRPr="005604C6">
              <w:rPr>
                <w:rFonts w:asciiTheme="minorHAnsi" w:hAnsiTheme="minorHAnsi" w:cstheme="minorHAnsi"/>
                <w:spacing w:val="-1"/>
              </w:rPr>
              <w:t>ll subcontracts</w:t>
            </w:r>
            <w:commentRangeEnd w:id="5"/>
            <w:r>
              <w:rPr>
                <w:rStyle w:val="CommentReference"/>
              </w:rPr>
              <w:commentReference w:id="5"/>
            </w:r>
            <w:r>
              <w:rPr>
                <w:rFonts w:asciiTheme="minorHAnsi" w:hAnsiTheme="minorHAnsi" w:cstheme="minorHAnsi"/>
                <w:spacing w:val="-1"/>
              </w:rPr>
              <w:t xml:space="preserve"> that involve hazardous materials.</w:t>
            </w:r>
          </w:p>
        </w:tc>
      </w:tr>
      <w:tr w:rsidR="009B0459" w:rsidRPr="006C7D45" w14:paraId="31806F2A" w14:textId="77777777" w:rsidTr="00646EFD">
        <w:tc>
          <w:tcPr>
            <w:tcW w:w="1630" w:type="dxa"/>
          </w:tcPr>
          <w:p w14:paraId="62CF3C7C" w14:textId="77777777" w:rsidR="009B0459" w:rsidRPr="0095392B" w:rsidRDefault="009B0459">
            <w:pPr>
              <w:pStyle w:val="Heading3"/>
              <w:ind w:left="0"/>
              <w:jc w:val="center"/>
              <w:rPr>
                <w:rFonts w:asciiTheme="minorHAnsi" w:hAnsiTheme="minorHAnsi" w:cstheme="minorHAnsi"/>
              </w:rPr>
            </w:pPr>
            <w:r w:rsidRPr="0095392B">
              <w:rPr>
                <w:rFonts w:asciiTheme="minorHAnsi" w:hAnsiTheme="minorHAnsi" w:cstheme="minorHAnsi"/>
              </w:rPr>
              <w:t>52.223-7</w:t>
            </w:r>
          </w:p>
        </w:tc>
        <w:tc>
          <w:tcPr>
            <w:tcW w:w="3953" w:type="dxa"/>
          </w:tcPr>
          <w:p w14:paraId="43505017" w14:textId="77777777" w:rsidR="009B0459" w:rsidRPr="00050510" w:rsidRDefault="009B0459" w:rsidP="00342A68">
            <w:pPr>
              <w:pStyle w:val="BodyText"/>
              <w:tabs>
                <w:tab w:val="left" w:pos="1441"/>
              </w:tabs>
              <w:spacing w:before="116" w:line="240" w:lineRule="exact"/>
              <w:ind w:left="0" w:right="164"/>
              <w:rPr>
                <w:rFonts w:asciiTheme="minorHAnsi" w:hAnsiTheme="minorHAnsi" w:cstheme="minorHAnsi"/>
              </w:rPr>
            </w:pPr>
            <w:r w:rsidRPr="00050510">
              <w:rPr>
                <w:rFonts w:asciiTheme="minorHAnsi" w:hAnsiTheme="minorHAnsi" w:cstheme="minorHAnsi"/>
              </w:rPr>
              <w:t>Notice</w:t>
            </w:r>
            <w:r w:rsidRPr="00050510">
              <w:rPr>
                <w:rFonts w:asciiTheme="minorHAnsi" w:hAnsiTheme="minorHAnsi" w:cstheme="minorHAnsi"/>
                <w:spacing w:val="10"/>
              </w:rPr>
              <w:t xml:space="preserve"> </w:t>
            </w:r>
            <w:r w:rsidRPr="00050510">
              <w:rPr>
                <w:rFonts w:asciiTheme="minorHAnsi" w:hAnsiTheme="minorHAnsi" w:cstheme="minorHAnsi"/>
              </w:rPr>
              <w:t>of</w:t>
            </w:r>
            <w:r w:rsidRPr="00050510">
              <w:rPr>
                <w:rFonts w:asciiTheme="minorHAnsi" w:hAnsiTheme="minorHAnsi" w:cstheme="minorHAnsi"/>
                <w:spacing w:val="9"/>
              </w:rPr>
              <w:t xml:space="preserve"> </w:t>
            </w:r>
            <w:r w:rsidRPr="00050510">
              <w:rPr>
                <w:rFonts w:asciiTheme="minorHAnsi" w:hAnsiTheme="minorHAnsi" w:cstheme="minorHAnsi"/>
              </w:rPr>
              <w:t>Radioactive</w:t>
            </w:r>
            <w:r w:rsidRPr="00050510">
              <w:rPr>
                <w:rFonts w:asciiTheme="minorHAnsi" w:hAnsiTheme="minorHAnsi" w:cstheme="minorHAnsi"/>
                <w:spacing w:val="10"/>
              </w:rPr>
              <w:t xml:space="preserve"> </w:t>
            </w:r>
            <w:r w:rsidRPr="009F6B96">
              <w:rPr>
                <w:rFonts w:asciiTheme="minorHAnsi" w:hAnsiTheme="minorHAnsi" w:cstheme="minorHAnsi"/>
              </w:rPr>
              <w:t>Materials</w:t>
            </w:r>
          </w:p>
        </w:tc>
        <w:tc>
          <w:tcPr>
            <w:tcW w:w="5082" w:type="dxa"/>
          </w:tcPr>
          <w:p w14:paraId="7B1D6389" w14:textId="6DB91BF3" w:rsidR="009B0459" w:rsidRPr="00050510" w:rsidRDefault="009B0459" w:rsidP="00B62066">
            <w:pPr>
              <w:pStyle w:val="BodyText"/>
              <w:tabs>
                <w:tab w:val="left" w:pos="2326"/>
              </w:tabs>
              <w:spacing w:before="115" w:line="243" w:lineRule="exact"/>
              <w:ind w:left="0"/>
              <w:rPr>
                <w:rFonts w:asciiTheme="minorHAnsi" w:hAnsiTheme="minorHAnsi" w:cstheme="minorHAnsi"/>
                <w:spacing w:val="-1"/>
              </w:rPr>
            </w:pPr>
            <w:r>
              <w:rPr>
                <w:rFonts w:asciiTheme="minorHAnsi" w:hAnsiTheme="minorHAnsi" w:cstheme="minorHAnsi"/>
              </w:rPr>
              <w:t>Subcontracts</w:t>
            </w:r>
            <w:r w:rsidRPr="006A4D84">
              <w:rPr>
                <w:rFonts w:asciiTheme="minorHAnsi" w:hAnsiTheme="minorHAnsi" w:cstheme="minorHAnsi"/>
                <w:spacing w:val="-2"/>
              </w:rPr>
              <w:t xml:space="preserve"> </w:t>
            </w:r>
            <w:r>
              <w:rPr>
                <w:rFonts w:asciiTheme="minorHAnsi" w:hAnsiTheme="minorHAnsi" w:cstheme="minorHAnsi"/>
                <w:spacing w:val="-2"/>
              </w:rPr>
              <w:t xml:space="preserve">for items </w:t>
            </w:r>
            <w:r>
              <w:rPr>
                <w:rFonts w:asciiTheme="minorHAnsi" w:hAnsiTheme="minorHAnsi" w:cstheme="minorHAnsi"/>
              </w:rPr>
              <w:t>containing</w:t>
            </w:r>
            <w:r w:rsidRPr="006A4D84">
              <w:rPr>
                <w:rFonts w:asciiTheme="minorHAnsi" w:hAnsiTheme="minorHAnsi" w:cstheme="minorHAnsi"/>
                <w:spacing w:val="-2"/>
              </w:rPr>
              <w:t xml:space="preserve"> </w:t>
            </w:r>
            <w:r w:rsidRPr="006A4D84">
              <w:rPr>
                <w:rFonts w:asciiTheme="minorHAnsi" w:hAnsiTheme="minorHAnsi" w:cstheme="minorHAnsi"/>
              </w:rPr>
              <w:t>radioactive</w:t>
            </w:r>
            <w:r w:rsidRPr="006A4D84">
              <w:rPr>
                <w:rFonts w:asciiTheme="minorHAnsi" w:hAnsiTheme="minorHAnsi" w:cstheme="minorHAnsi"/>
                <w:spacing w:val="-4"/>
              </w:rPr>
              <w:t xml:space="preserve"> </w:t>
            </w:r>
            <w:r w:rsidRPr="006A4D84">
              <w:rPr>
                <w:rFonts w:asciiTheme="minorHAnsi" w:hAnsiTheme="minorHAnsi" w:cstheme="minorHAnsi"/>
              </w:rPr>
              <w:t>materials</w:t>
            </w:r>
            <w:r>
              <w:rPr>
                <w:rFonts w:asciiTheme="minorHAnsi" w:hAnsiTheme="minorHAnsi" w:cstheme="minorHAnsi"/>
              </w:rPr>
              <w:t>.</w:t>
            </w:r>
            <w:r w:rsidRPr="00F666F3">
              <w:rPr>
                <w:rFonts w:asciiTheme="minorHAnsi" w:hAnsiTheme="minorHAnsi" w:cstheme="minorHAnsi"/>
              </w:rPr>
              <w:t xml:space="preserve"> </w:t>
            </w:r>
            <w:r w:rsidRPr="00050510">
              <w:rPr>
                <w:rFonts w:asciiTheme="minorHAnsi" w:hAnsiTheme="minorHAnsi" w:cstheme="minorHAnsi"/>
              </w:rPr>
              <w:t>(The</w:t>
            </w:r>
            <w:r w:rsidRPr="00050510">
              <w:rPr>
                <w:rFonts w:asciiTheme="minorHAnsi" w:hAnsiTheme="minorHAnsi" w:cstheme="minorHAnsi"/>
                <w:spacing w:val="11"/>
              </w:rPr>
              <w:t xml:space="preserve"> </w:t>
            </w:r>
            <w:r w:rsidRPr="00050510">
              <w:rPr>
                <w:rFonts w:asciiTheme="minorHAnsi" w:hAnsiTheme="minorHAnsi" w:cstheme="minorHAnsi"/>
              </w:rPr>
              <w:t>blank</w:t>
            </w:r>
            <w:r w:rsidRPr="00050510">
              <w:rPr>
                <w:rFonts w:asciiTheme="minorHAnsi" w:hAnsiTheme="minorHAnsi" w:cstheme="minorHAnsi"/>
                <w:spacing w:val="11"/>
              </w:rPr>
              <w:t xml:space="preserve"> </w:t>
            </w:r>
            <w:r w:rsidRPr="00050510">
              <w:rPr>
                <w:rFonts w:asciiTheme="minorHAnsi" w:hAnsiTheme="minorHAnsi" w:cstheme="minorHAnsi"/>
              </w:rPr>
              <w:t>in</w:t>
            </w:r>
            <w:r w:rsidRPr="00050510">
              <w:rPr>
                <w:rFonts w:asciiTheme="minorHAnsi" w:hAnsiTheme="minorHAnsi" w:cstheme="minorHAnsi"/>
                <w:spacing w:val="9"/>
              </w:rPr>
              <w:t xml:space="preserve"> </w:t>
            </w:r>
            <w:r w:rsidRPr="00050510">
              <w:rPr>
                <w:rFonts w:asciiTheme="minorHAnsi" w:hAnsiTheme="minorHAnsi" w:cstheme="minorHAnsi"/>
              </w:rPr>
              <w:t>paragraph</w:t>
            </w:r>
            <w:r w:rsidRPr="00050510">
              <w:rPr>
                <w:rFonts w:asciiTheme="minorHAnsi" w:hAnsiTheme="minorHAnsi" w:cstheme="minorHAnsi"/>
                <w:spacing w:val="9"/>
              </w:rPr>
              <w:t xml:space="preserve"> </w:t>
            </w:r>
            <w:r w:rsidRPr="00050510">
              <w:rPr>
                <w:rFonts w:asciiTheme="minorHAnsi" w:hAnsiTheme="minorHAnsi" w:cstheme="minorHAnsi"/>
              </w:rPr>
              <w:t>(a)</w:t>
            </w:r>
            <w:r w:rsidRPr="00050510">
              <w:rPr>
                <w:rFonts w:asciiTheme="minorHAnsi" w:hAnsiTheme="minorHAnsi" w:cstheme="minorHAnsi"/>
                <w:spacing w:val="8"/>
              </w:rPr>
              <w:t xml:space="preserve"> </w:t>
            </w:r>
            <w:r w:rsidRPr="00050510">
              <w:rPr>
                <w:rFonts w:asciiTheme="minorHAnsi" w:hAnsiTheme="minorHAnsi" w:cstheme="minorHAnsi"/>
              </w:rPr>
              <w:t>shall</w:t>
            </w:r>
            <w:r w:rsidRPr="00050510">
              <w:rPr>
                <w:rFonts w:asciiTheme="minorHAnsi" w:hAnsiTheme="minorHAnsi" w:cstheme="minorHAnsi"/>
                <w:spacing w:val="11"/>
              </w:rPr>
              <w:t xml:space="preserve"> </w:t>
            </w:r>
            <w:r w:rsidRPr="00050510">
              <w:rPr>
                <w:rFonts w:asciiTheme="minorHAnsi" w:hAnsiTheme="minorHAnsi" w:cstheme="minorHAnsi"/>
              </w:rPr>
              <w:t>be</w:t>
            </w:r>
            <w:r w:rsidRPr="00050510">
              <w:rPr>
                <w:rFonts w:asciiTheme="minorHAnsi" w:hAnsiTheme="minorHAnsi" w:cstheme="minorHAnsi"/>
                <w:spacing w:val="10"/>
              </w:rPr>
              <w:t xml:space="preserve"> </w:t>
            </w:r>
            <w:r w:rsidRPr="00050510">
              <w:rPr>
                <w:rFonts w:asciiTheme="minorHAnsi" w:hAnsiTheme="minorHAnsi" w:cstheme="minorHAnsi"/>
              </w:rPr>
              <w:t>“</w:t>
            </w:r>
            <w:r>
              <w:rPr>
                <w:rFonts w:asciiTheme="minorHAnsi" w:hAnsiTheme="minorHAnsi" w:cstheme="minorHAnsi"/>
              </w:rPr>
              <w:t>3</w:t>
            </w:r>
            <w:r w:rsidRPr="00050510">
              <w:rPr>
                <w:rFonts w:asciiTheme="minorHAnsi" w:hAnsiTheme="minorHAnsi" w:cstheme="minorHAnsi"/>
              </w:rPr>
              <w:t>0”)</w:t>
            </w:r>
          </w:p>
        </w:tc>
      </w:tr>
      <w:tr w:rsidR="009B0459" w:rsidRPr="006C7D45" w14:paraId="5BF2041A" w14:textId="77777777" w:rsidTr="00646EFD">
        <w:tc>
          <w:tcPr>
            <w:tcW w:w="1630" w:type="dxa"/>
          </w:tcPr>
          <w:p w14:paraId="7E0D105A" w14:textId="77777777" w:rsidR="009B0459" w:rsidRPr="0095392B" w:rsidRDefault="009B0459">
            <w:pPr>
              <w:pStyle w:val="Heading3"/>
              <w:ind w:left="0"/>
              <w:jc w:val="center"/>
              <w:rPr>
                <w:rFonts w:asciiTheme="minorHAnsi" w:hAnsiTheme="minorHAnsi" w:cstheme="minorHAnsi"/>
              </w:rPr>
            </w:pPr>
            <w:r w:rsidRPr="0095392B">
              <w:rPr>
                <w:rFonts w:asciiTheme="minorHAnsi" w:hAnsiTheme="minorHAnsi" w:cstheme="minorHAnsi"/>
              </w:rPr>
              <w:t>52.223-11</w:t>
            </w:r>
          </w:p>
        </w:tc>
        <w:tc>
          <w:tcPr>
            <w:tcW w:w="3953" w:type="dxa"/>
          </w:tcPr>
          <w:p w14:paraId="56393EA9" w14:textId="77777777" w:rsidR="009B0459" w:rsidRPr="00050510" w:rsidRDefault="009B0459" w:rsidP="00342A68">
            <w:pPr>
              <w:pStyle w:val="BodyText"/>
              <w:tabs>
                <w:tab w:val="left" w:pos="1441"/>
              </w:tabs>
              <w:spacing w:before="116" w:line="240" w:lineRule="exact"/>
              <w:ind w:left="0" w:right="164"/>
              <w:rPr>
                <w:rFonts w:asciiTheme="minorHAnsi" w:hAnsiTheme="minorHAnsi" w:cstheme="minorHAnsi"/>
              </w:rPr>
            </w:pPr>
            <w:r w:rsidRPr="00050510">
              <w:rPr>
                <w:rFonts w:asciiTheme="minorHAnsi" w:hAnsiTheme="minorHAnsi" w:cstheme="minorHAnsi"/>
              </w:rPr>
              <w:t>Ozone-Depleting</w:t>
            </w:r>
            <w:r w:rsidRPr="00050510">
              <w:rPr>
                <w:rFonts w:asciiTheme="minorHAnsi" w:hAnsiTheme="minorHAnsi" w:cstheme="minorHAnsi"/>
                <w:spacing w:val="3"/>
              </w:rPr>
              <w:t xml:space="preserve"> </w:t>
            </w:r>
            <w:r w:rsidRPr="00050510">
              <w:rPr>
                <w:rFonts w:asciiTheme="minorHAnsi" w:hAnsiTheme="minorHAnsi" w:cstheme="minorHAnsi"/>
              </w:rPr>
              <w:t>Substances</w:t>
            </w:r>
            <w:r w:rsidRPr="00050510">
              <w:rPr>
                <w:rFonts w:asciiTheme="minorHAnsi" w:hAnsiTheme="minorHAnsi" w:cstheme="minorHAnsi"/>
                <w:spacing w:val="6"/>
              </w:rPr>
              <w:t xml:space="preserve"> </w:t>
            </w:r>
            <w:r w:rsidRPr="00050510">
              <w:rPr>
                <w:rFonts w:asciiTheme="minorHAnsi" w:hAnsiTheme="minorHAnsi" w:cstheme="minorHAnsi"/>
              </w:rPr>
              <w:t>and</w:t>
            </w:r>
            <w:r w:rsidRPr="00050510">
              <w:rPr>
                <w:rFonts w:asciiTheme="minorHAnsi" w:hAnsiTheme="minorHAnsi" w:cstheme="minorHAnsi"/>
                <w:spacing w:val="6"/>
              </w:rPr>
              <w:t xml:space="preserve"> </w:t>
            </w:r>
            <w:r w:rsidRPr="00050510">
              <w:rPr>
                <w:rFonts w:asciiTheme="minorHAnsi" w:hAnsiTheme="minorHAnsi" w:cstheme="minorHAnsi"/>
              </w:rPr>
              <w:t>High</w:t>
            </w:r>
            <w:r w:rsidRPr="00050510">
              <w:rPr>
                <w:rFonts w:asciiTheme="minorHAnsi" w:hAnsiTheme="minorHAnsi" w:cstheme="minorHAnsi"/>
                <w:spacing w:val="7"/>
              </w:rPr>
              <w:t xml:space="preserve"> </w:t>
            </w:r>
            <w:r w:rsidRPr="00050510">
              <w:rPr>
                <w:rFonts w:asciiTheme="minorHAnsi" w:hAnsiTheme="minorHAnsi" w:cstheme="minorHAnsi"/>
              </w:rPr>
              <w:t>Global</w:t>
            </w:r>
            <w:r w:rsidRPr="00050510">
              <w:rPr>
                <w:rFonts w:asciiTheme="minorHAnsi" w:hAnsiTheme="minorHAnsi" w:cstheme="minorHAnsi"/>
                <w:spacing w:val="8"/>
              </w:rPr>
              <w:t xml:space="preserve"> </w:t>
            </w:r>
            <w:r w:rsidRPr="00050510">
              <w:rPr>
                <w:rFonts w:asciiTheme="minorHAnsi" w:hAnsiTheme="minorHAnsi" w:cstheme="minorHAnsi"/>
              </w:rPr>
              <w:t>Warming</w:t>
            </w:r>
            <w:r w:rsidRPr="00050510">
              <w:rPr>
                <w:rFonts w:asciiTheme="minorHAnsi" w:hAnsiTheme="minorHAnsi" w:cstheme="minorHAnsi"/>
                <w:spacing w:val="4"/>
              </w:rPr>
              <w:t xml:space="preserve"> </w:t>
            </w:r>
            <w:r w:rsidRPr="00050510">
              <w:rPr>
                <w:rFonts w:asciiTheme="minorHAnsi" w:hAnsiTheme="minorHAnsi" w:cstheme="minorHAnsi"/>
              </w:rPr>
              <w:t>Potential</w:t>
            </w:r>
            <w:r w:rsidRPr="00050510">
              <w:rPr>
                <w:rFonts w:asciiTheme="minorHAnsi" w:hAnsiTheme="minorHAnsi" w:cstheme="minorHAnsi"/>
                <w:spacing w:val="8"/>
              </w:rPr>
              <w:t xml:space="preserve"> </w:t>
            </w:r>
            <w:r w:rsidRPr="00050510">
              <w:rPr>
                <w:rFonts w:asciiTheme="minorHAnsi" w:hAnsiTheme="minorHAnsi" w:cstheme="minorHAnsi"/>
              </w:rPr>
              <w:t>Hydrofluorocarbons</w:t>
            </w:r>
          </w:p>
        </w:tc>
        <w:tc>
          <w:tcPr>
            <w:tcW w:w="5082" w:type="dxa"/>
          </w:tcPr>
          <w:p w14:paraId="6D25BDDF" w14:textId="77777777" w:rsidR="009B0459" w:rsidRPr="00050510" w:rsidRDefault="009B0459" w:rsidP="00342A68">
            <w:pPr>
              <w:pStyle w:val="BodyText"/>
              <w:tabs>
                <w:tab w:val="left" w:pos="2326"/>
              </w:tabs>
              <w:spacing w:before="115" w:line="243" w:lineRule="exact"/>
              <w:ind w:left="0"/>
              <w:rPr>
                <w:rFonts w:asciiTheme="minorHAnsi" w:hAnsiTheme="minorHAnsi" w:cstheme="minorHAnsi"/>
              </w:rPr>
            </w:pPr>
            <w:r w:rsidRPr="00F666F3">
              <w:rPr>
                <w:rFonts w:asciiTheme="minorHAnsi" w:hAnsiTheme="minorHAnsi" w:cstheme="minorHAnsi"/>
              </w:rPr>
              <w:t xml:space="preserve">Subcontracts for items containing </w:t>
            </w:r>
            <w:r>
              <w:rPr>
                <w:rFonts w:asciiTheme="minorHAnsi" w:hAnsiTheme="minorHAnsi" w:cstheme="minorHAnsi"/>
              </w:rPr>
              <w:t xml:space="preserve">or </w:t>
            </w:r>
            <w:r w:rsidRPr="00F666F3">
              <w:rPr>
                <w:rFonts w:asciiTheme="minorHAnsi" w:hAnsiTheme="minorHAnsi" w:cstheme="minorHAnsi"/>
              </w:rPr>
              <w:t>manufactured with ozone-depleting substances</w:t>
            </w:r>
            <w:r>
              <w:rPr>
                <w:rFonts w:asciiTheme="minorHAnsi" w:hAnsiTheme="minorHAnsi" w:cstheme="minorHAnsi"/>
              </w:rPr>
              <w:t>.</w:t>
            </w:r>
          </w:p>
        </w:tc>
      </w:tr>
      <w:tr w:rsidR="009B0459" w14:paraId="22D7D738" w14:textId="77777777" w:rsidTr="00646EFD">
        <w:trPr>
          <w:trHeight w:val="1526"/>
        </w:trPr>
        <w:tc>
          <w:tcPr>
            <w:tcW w:w="1630" w:type="dxa"/>
          </w:tcPr>
          <w:p w14:paraId="28F7D31B" w14:textId="717226E5" w:rsidR="009B0459" w:rsidRPr="00B62066" w:rsidRDefault="009B0459">
            <w:pPr>
              <w:pStyle w:val="BodyText"/>
              <w:spacing w:before="115" w:line="235" w:lineRule="auto"/>
              <w:ind w:left="0" w:right="155"/>
              <w:jc w:val="center"/>
              <w:rPr>
                <w:rFonts w:asciiTheme="minorHAnsi" w:hAnsiTheme="minorHAnsi" w:cstheme="minorHAnsi"/>
                <w:b/>
                <w:color w:val="000000"/>
              </w:rPr>
            </w:pPr>
            <w:r w:rsidRPr="00B62066">
              <w:rPr>
                <w:rFonts w:asciiTheme="minorHAnsi" w:hAnsiTheme="minorHAnsi" w:cstheme="minorHAnsi"/>
                <w:b/>
              </w:rPr>
              <w:t>52.224-3</w:t>
            </w:r>
          </w:p>
        </w:tc>
        <w:tc>
          <w:tcPr>
            <w:tcW w:w="3953" w:type="dxa"/>
          </w:tcPr>
          <w:p w14:paraId="466A7EF0" w14:textId="434B1581" w:rsidR="009B0459" w:rsidRPr="00050510" w:rsidRDefault="009B0459" w:rsidP="00B62066">
            <w:pPr>
              <w:pStyle w:val="BodyText"/>
              <w:spacing w:before="115" w:line="235" w:lineRule="auto"/>
              <w:ind w:left="0" w:right="155"/>
              <w:rPr>
                <w:rFonts w:asciiTheme="minorHAnsi" w:hAnsiTheme="minorHAnsi" w:cstheme="minorHAnsi"/>
                <w:color w:val="000000"/>
              </w:rPr>
            </w:pPr>
            <w:r w:rsidRPr="00050510">
              <w:rPr>
                <w:rFonts w:asciiTheme="minorHAnsi" w:hAnsiTheme="minorHAnsi" w:cstheme="minorHAnsi"/>
                <w:color w:val="000000"/>
              </w:rPr>
              <w:t>Privacy Training</w:t>
            </w:r>
          </w:p>
        </w:tc>
        <w:tc>
          <w:tcPr>
            <w:tcW w:w="5082" w:type="dxa"/>
          </w:tcPr>
          <w:p w14:paraId="7E9485A4" w14:textId="1FB5E0D9" w:rsidR="009B0459" w:rsidRPr="00050510" w:rsidRDefault="009B0459" w:rsidP="00B62066">
            <w:pPr>
              <w:pStyle w:val="BodyText"/>
              <w:spacing w:before="115" w:line="235" w:lineRule="auto"/>
              <w:ind w:left="0" w:right="155"/>
              <w:rPr>
                <w:rFonts w:asciiTheme="minorHAnsi" w:hAnsiTheme="minorHAnsi" w:cstheme="minorHAnsi"/>
                <w:color w:val="000000"/>
              </w:rPr>
            </w:pPr>
            <w:r w:rsidRPr="00C90DF6">
              <w:rPr>
                <w:rFonts w:asciiTheme="minorHAnsi" w:hAnsiTheme="minorHAnsi" w:cstheme="minorHAnsi"/>
                <w:color w:val="000000"/>
              </w:rPr>
              <w:t>Subcontracts when employees will have access to a system of records; Create, collect, use, process, store, maintain, disseminate, disclose, dispose, or otherwise handle personally identifiable information; or  (3) Design, develop, maintain, or operate a system of records</w:t>
            </w:r>
            <w:r>
              <w:rPr>
                <w:rFonts w:asciiTheme="minorHAnsi" w:hAnsiTheme="minorHAnsi" w:cstheme="minorHAnsi"/>
                <w:color w:val="000000"/>
              </w:rPr>
              <w:t>.</w:t>
            </w:r>
          </w:p>
        </w:tc>
      </w:tr>
      <w:tr w:rsidR="009B0459" w14:paraId="745F9E9B" w14:textId="77777777" w:rsidTr="00646EFD">
        <w:tc>
          <w:tcPr>
            <w:tcW w:w="1630" w:type="dxa"/>
          </w:tcPr>
          <w:p w14:paraId="41B8E227" w14:textId="77777777" w:rsidR="009B0459" w:rsidRPr="0095392B" w:rsidRDefault="009B0459">
            <w:pPr>
              <w:pStyle w:val="TableParagraph"/>
              <w:spacing w:before="21"/>
              <w:ind w:left="50"/>
              <w:jc w:val="center"/>
              <w:rPr>
                <w:rFonts w:asciiTheme="minorHAnsi" w:hAnsiTheme="minorHAnsi" w:cstheme="minorHAnsi"/>
                <w:b/>
                <w:sz w:val="20"/>
                <w:szCs w:val="20"/>
              </w:rPr>
            </w:pPr>
            <w:r w:rsidRPr="0095392B">
              <w:rPr>
                <w:rFonts w:asciiTheme="minorHAnsi" w:hAnsiTheme="minorHAnsi" w:cstheme="minorHAnsi"/>
                <w:b/>
                <w:sz w:val="20"/>
                <w:szCs w:val="20"/>
              </w:rPr>
              <w:t>52.225-1</w:t>
            </w:r>
          </w:p>
        </w:tc>
        <w:tc>
          <w:tcPr>
            <w:tcW w:w="3953" w:type="dxa"/>
          </w:tcPr>
          <w:p w14:paraId="6CC8B6F3" w14:textId="77777777" w:rsidR="009B0459" w:rsidRPr="00050510" w:rsidRDefault="009B0459" w:rsidP="009B0459">
            <w:pPr>
              <w:pStyle w:val="BodyText"/>
              <w:spacing w:before="55"/>
              <w:ind w:left="91"/>
              <w:rPr>
                <w:rFonts w:asciiTheme="minorHAnsi" w:hAnsiTheme="minorHAnsi" w:cstheme="minorHAnsi"/>
              </w:rPr>
            </w:pPr>
            <w:r w:rsidRPr="00050510">
              <w:rPr>
                <w:rFonts w:asciiTheme="minorHAnsi" w:hAnsiTheme="minorHAnsi" w:cstheme="minorHAnsi"/>
              </w:rPr>
              <w:t>Buy</w:t>
            </w:r>
            <w:r w:rsidRPr="00050510">
              <w:rPr>
                <w:rFonts w:asciiTheme="minorHAnsi" w:hAnsiTheme="minorHAnsi" w:cstheme="minorHAnsi"/>
                <w:spacing w:val="-5"/>
              </w:rPr>
              <w:t xml:space="preserve"> </w:t>
            </w:r>
            <w:r w:rsidRPr="00050510">
              <w:rPr>
                <w:rFonts w:asciiTheme="minorHAnsi" w:hAnsiTheme="minorHAnsi" w:cstheme="minorHAnsi"/>
              </w:rPr>
              <w:t>American</w:t>
            </w:r>
            <w:r w:rsidRPr="00050510">
              <w:rPr>
                <w:rFonts w:asciiTheme="minorHAnsi" w:hAnsiTheme="minorHAnsi" w:cstheme="minorHAnsi"/>
                <w:spacing w:val="-3"/>
              </w:rPr>
              <w:t xml:space="preserve"> </w:t>
            </w:r>
            <w:r w:rsidRPr="00050510">
              <w:rPr>
                <w:rFonts w:asciiTheme="minorHAnsi" w:hAnsiTheme="minorHAnsi" w:cstheme="minorHAnsi"/>
              </w:rPr>
              <w:t>–</w:t>
            </w:r>
            <w:r w:rsidRPr="00050510">
              <w:rPr>
                <w:rFonts w:asciiTheme="minorHAnsi" w:hAnsiTheme="minorHAnsi" w:cstheme="minorHAnsi"/>
                <w:spacing w:val="-3"/>
              </w:rPr>
              <w:t xml:space="preserve"> </w:t>
            </w:r>
            <w:r w:rsidRPr="00050510">
              <w:rPr>
                <w:rFonts w:asciiTheme="minorHAnsi" w:hAnsiTheme="minorHAnsi" w:cstheme="minorHAnsi"/>
              </w:rPr>
              <w:t>Supplies</w:t>
            </w:r>
            <w:r w:rsidRPr="00050510">
              <w:rPr>
                <w:rFonts w:asciiTheme="minorHAnsi" w:hAnsiTheme="minorHAnsi" w:cstheme="minorHAnsi"/>
                <w:spacing w:val="1"/>
              </w:rPr>
              <w:t xml:space="preserve"> </w:t>
            </w:r>
          </w:p>
          <w:p w14:paraId="6B1F7EBD" w14:textId="77777777" w:rsidR="009B0459" w:rsidRPr="00050510" w:rsidRDefault="009B0459" w:rsidP="009B0459">
            <w:pPr>
              <w:pStyle w:val="BodyText"/>
              <w:tabs>
                <w:tab w:val="left" w:pos="2326"/>
              </w:tabs>
              <w:spacing w:before="55" w:line="235" w:lineRule="auto"/>
              <w:ind w:left="91" w:right="163"/>
              <w:rPr>
                <w:rFonts w:asciiTheme="minorHAnsi" w:hAnsiTheme="minorHAnsi" w:cstheme="minorHAnsi"/>
              </w:rPr>
            </w:pPr>
          </w:p>
        </w:tc>
        <w:tc>
          <w:tcPr>
            <w:tcW w:w="5082" w:type="dxa"/>
          </w:tcPr>
          <w:p w14:paraId="324DF93E" w14:textId="77777777" w:rsidR="009B0459" w:rsidRPr="00050510" w:rsidRDefault="009B0459" w:rsidP="009B0459">
            <w:pPr>
              <w:pStyle w:val="TableParagraph"/>
              <w:spacing w:before="21" w:line="243" w:lineRule="exact"/>
              <w:ind w:left="0"/>
              <w:rPr>
                <w:rFonts w:asciiTheme="minorHAnsi" w:hAnsiTheme="minorHAnsi" w:cstheme="minorHAnsi"/>
                <w:sz w:val="20"/>
                <w:szCs w:val="20"/>
              </w:rPr>
            </w:pPr>
            <w:r w:rsidRPr="00B62066">
              <w:rPr>
                <w:rFonts w:asciiTheme="minorHAnsi" w:hAnsiTheme="minorHAnsi" w:cstheme="minorHAnsi"/>
                <w:b/>
                <w:sz w:val="20"/>
                <w:szCs w:val="20"/>
              </w:rPr>
              <w:t>Pursuant to DFARS 225.1101(2)(i) this clause is not for DoD use.</w:t>
            </w:r>
            <w:r w:rsidRPr="00B62066">
              <w:rPr>
                <w:b/>
              </w:rPr>
              <w:t xml:space="preserve"> </w:t>
            </w:r>
            <w:r w:rsidRPr="00D81E78">
              <w:rPr>
                <w:rFonts w:asciiTheme="minorHAnsi" w:hAnsiTheme="minorHAnsi" w:cstheme="minorHAnsi"/>
                <w:sz w:val="20"/>
                <w:szCs w:val="20"/>
              </w:rPr>
              <w:t>Use the basic or the alternate of the clause at 252.225-7001, Buy American and Balance of Payments Program, instead of the clause at FAR 52.225-1, Buy American—Supplies, in solicitations and contracts, including solicitations and contracts using FAR part 12 procedures for the acquisition of commercial products and commercial services</w:t>
            </w:r>
            <w:r>
              <w:rPr>
                <w:rFonts w:asciiTheme="minorHAnsi" w:hAnsiTheme="minorHAnsi" w:cstheme="minorHAnsi"/>
                <w:sz w:val="20"/>
                <w:szCs w:val="20"/>
              </w:rPr>
              <w:t>.</w:t>
            </w:r>
          </w:p>
        </w:tc>
      </w:tr>
      <w:tr w:rsidR="00DB339C" w:rsidRPr="00B62066" w14:paraId="0692CCFA" w14:textId="77777777" w:rsidTr="00646EFD">
        <w:tc>
          <w:tcPr>
            <w:tcW w:w="1630" w:type="dxa"/>
          </w:tcPr>
          <w:p w14:paraId="753A82C2" w14:textId="092515EE" w:rsidR="00DB339C" w:rsidRPr="00B62066" w:rsidRDefault="00DB339C">
            <w:pPr>
              <w:pStyle w:val="BodyText"/>
              <w:spacing w:before="115" w:line="235" w:lineRule="auto"/>
              <w:ind w:left="0" w:right="155"/>
              <w:jc w:val="center"/>
              <w:rPr>
                <w:rFonts w:asciiTheme="minorHAnsi" w:hAnsiTheme="minorHAnsi" w:cstheme="minorHAnsi"/>
                <w:b/>
              </w:rPr>
            </w:pPr>
            <w:r w:rsidRPr="00B62066">
              <w:rPr>
                <w:rFonts w:asciiTheme="minorHAnsi" w:hAnsiTheme="minorHAnsi" w:cstheme="minorHAnsi"/>
                <w:b/>
              </w:rPr>
              <w:t>52.225-5</w:t>
            </w:r>
          </w:p>
        </w:tc>
        <w:tc>
          <w:tcPr>
            <w:tcW w:w="3953" w:type="dxa"/>
          </w:tcPr>
          <w:p w14:paraId="60B732E7" w14:textId="1BB5441D" w:rsidR="00DB339C" w:rsidRPr="00B62066" w:rsidRDefault="00DB339C" w:rsidP="009B0459">
            <w:pPr>
              <w:pStyle w:val="BodyText"/>
              <w:spacing w:before="115" w:line="235" w:lineRule="auto"/>
              <w:ind w:left="0" w:right="155"/>
              <w:rPr>
                <w:rFonts w:asciiTheme="minorHAnsi" w:hAnsiTheme="minorHAnsi" w:cstheme="minorHAnsi"/>
                <w:color w:val="000000"/>
              </w:rPr>
            </w:pPr>
            <w:r w:rsidRPr="00B62066">
              <w:rPr>
                <w:rFonts w:asciiTheme="minorHAnsi" w:hAnsiTheme="minorHAnsi" w:cstheme="minorHAnsi"/>
                <w:color w:val="000000"/>
              </w:rPr>
              <w:t>Trade Agreements</w:t>
            </w:r>
          </w:p>
        </w:tc>
        <w:tc>
          <w:tcPr>
            <w:tcW w:w="5082" w:type="dxa"/>
          </w:tcPr>
          <w:p w14:paraId="6F28AD71" w14:textId="611F6DD4" w:rsidR="00DB339C" w:rsidRPr="00B62066" w:rsidRDefault="00DB339C" w:rsidP="00B62066">
            <w:pPr>
              <w:pStyle w:val="BodyText"/>
              <w:spacing w:before="115" w:line="235" w:lineRule="auto"/>
              <w:ind w:left="-11" w:right="155"/>
              <w:rPr>
                <w:rFonts w:asciiTheme="minorHAnsi" w:hAnsiTheme="minorHAnsi" w:cstheme="minorHAnsi"/>
                <w:color w:val="000000"/>
              </w:rPr>
            </w:pPr>
            <w:r w:rsidRPr="00B62066">
              <w:rPr>
                <w:rFonts w:asciiTheme="minorHAnsi" w:hAnsiTheme="minorHAnsi" w:cstheme="minorHAnsi"/>
                <w:color w:val="000000"/>
              </w:rPr>
              <w:t>Subcontracts if the World Trade Organization Government Procurement Agreement applies, i.e., the acquisition is of end products listed at 225.401-70, the value of the acquisition equals or exceeds $182,000, and none of the exceptions at 25.401(a) applies.</w:t>
            </w:r>
          </w:p>
        </w:tc>
      </w:tr>
      <w:tr w:rsidR="00DB339C" w:rsidRPr="006C7D45" w14:paraId="00CE1FA0" w14:textId="77777777" w:rsidTr="00646EFD">
        <w:tc>
          <w:tcPr>
            <w:tcW w:w="1630" w:type="dxa"/>
          </w:tcPr>
          <w:p w14:paraId="40E13993" w14:textId="77777777" w:rsidR="00DB339C" w:rsidRPr="0095392B" w:rsidRDefault="00DB339C">
            <w:pPr>
              <w:pStyle w:val="Heading3"/>
              <w:ind w:left="0"/>
              <w:jc w:val="center"/>
              <w:rPr>
                <w:rFonts w:asciiTheme="minorHAnsi" w:hAnsiTheme="minorHAnsi" w:cstheme="minorHAnsi"/>
              </w:rPr>
            </w:pPr>
            <w:r w:rsidRPr="0095392B">
              <w:rPr>
                <w:rFonts w:asciiTheme="minorHAnsi" w:hAnsiTheme="minorHAnsi" w:cstheme="minorHAnsi"/>
              </w:rPr>
              <w:t>52.225-13</w:t>
            </w:r>
          </w:p>
        </w:tc>
        <w:tc>
          <w:tcPr>
            <w:tcW w:w="3953" w:type="dxa"/>
          </w:tcPr>
          <w:p w14:paraId="1B6AA288" w14:textId="77777777" w:rsidR="00DB339C" w:rsidRPr="00050510" w:rsidRDefault="00DB339C" w:rsidP="00B62066">
            <w:pPr>
              <w:pStyle w:val="BodyText"/>
              <w:tabs>
                <w:tab w:val="left" w:pos="1441"/>
              </w:tabs>
              <w:spacing w:before="116" w:line="240" w:lineRule="exact"/>
              <w:ind w:left="0" w:right="164"/>
              <w:jc w:val="center"/>
              <w:rPr>
                <w:rFonts w:asciiTheme="minorHAnsi" w:hAnsiTheme="minorHAnsi" w:cstheme="minorHAnsi"/>
              </w:rPr>
            </w:pPr>
            <w:r w:rsidRPr="00050510">
              <w:rPr>
                <w:rFonts w:asciiTheme="minorHAnsi" w:hAnsiTheme="minorHAnsi" w:cstheme="minorHAnsi"/>
              </w:rPr>
              <w:t>Restrictions</w:t>
            </w:r>
            <w:r w:rsidRPr="00050510">
              <w:rPr>
                <w:rFonts w:asciiTheme="minorHAnsi" w:hAnsiTheme="minorHAnsi" w:cstheme="minorHAnsi"/>
                <w:spacing w:val="-1"/>
              </w:rPr>
              <w:t xml:space="preserve"> </w:t>
            </w:r>
            <w:r w:rsidRPr="00050510">
              <w:rPr>
                <w:rFonts w:asciiTheme="minorHAnsi" w:hAnsiTheme="minorHAnsi" w:cstheme="minorHAnsi"/>
              </w:rPr>
              <w:t>on</w:t>
            </w:r>
            <w:r w:rsidRPr="00050510">
              <w:rPr>
                <w:rFonts w:asciiTheme="minorHAnsi" w:hAnsiTheme="minorHAnsi" w:cstheme="minorHAnsi"/>
                <w:spacing w:val="-3"/>
              </w:rPr>
              <w:t xml:space="preserve"> </w:t>
            </w:r>
            <w:r w:rsidRPr="00050510">
              <w:rPr>
                <w:rFonts w:asciiTheme="minorHAnsi" w:hAnsiTheme="minorHAnsi" w:cstheme="minorHAnsi"/>
              </w:rPr>
              <w:t>Certain</w:t>
            </w:r>
            <w:r w:rsidRPr="00050510">
              <w:rPr>
                <w:rFonts w:asciiTheme="minorHAnsi" w:hAnsiTheme="minorHAnsi" w:cstheme="minorHAnsi"/>
                <w:spacing w:val="-5"/>
              </w:rPr>
              <w:t xml:space="preserve"> </w:t>
            </w:r>
            <w:r w:rsidRPr="00050510">
              <w:rPr>
                <w:rFonts w:asciiTheme="minorHAnsi" w:hAnsiTheme="minorHAnsi" w:cstheme="minorHAnsi"/>
              </w:rPr>
              <w:t>Foreign</w:t>
            </w:r>
            <w:r w:rsidRPr="00050510">
              <w:rPr>
                <w:rFonts w:asciiTheme="minorHAnsi" w:hAnsiTheme="minorHAnsi" w:cstheme="minorHAnsi"/>
                <w:spacing w:val="-4"/>
              </w:rPr>
              <w:t xml:space="preserve"> </w:t>
            </w:r>
            <w:r w:rsidRPr="00050510">
              <w:rPr>
                <w:rFonts w:asciiTheme="minorHAnsi" w:hAnsiTheme="minorHAnsi" w:cstheme="minorHAnsi"/>
              </w:rPr>
              <w:t>Purchases</w:t>
            </w:r>
          </w:p>
        </w:tc>
        <w:tc>
          <w:tcPr>
            <w:tcW w:w="5082" w:type="dxa"/>
          </w:tcPr>
          <w:p w14:paraId="64EA04FC" w14:textId="77777777" w:rsidR="00DB339C" w:rsidRPr="00050510" w:rsidRDefault="00DB339C" w:rsidP="00B62066">
            <w:pPr>
              <w:pStyle w:val="BodyText"/>
              <w:tabs>
                <w:tab w:val="left" w:pos="2326"/>
              </w:tabs>
              <w:spacing w:before="115" w:line="243" w:lineRule="exact"/>
              <w:ind w:left="0"/>
              <w:rPr>
                <w:rFonts w:asciiTheme="minorHAnsi" w:hAnsiTheme="minorHAnsi" w:cstheme="minorHAnsi"/>
              </w:rPr>
            </w:pPr>
            <w:r w:rsidRPr="00123098">
              <w:rPr>
                <w:rFonts w:asciiTheme="minorHAnsi" w:hAnsiTheme="minorHAnsi" w:cstheme="minorHAnsi"/>
              </w:rPr>
              <w:t>All subcontracts</w:t>
            </w:r>
          </w:p>
        </w:tc>
      </w:tr>
      <w:tr w:rsidR="009B0459" w14:paraId="62707600" w14:textId="77777777" w:rsidTr="00646EFD">
        <w:tc>
          <w:tcPr>
            <w:tcW w:w="1630" w:type="dxa"/>
          </w:tcPr>
          <w:p w14:paraId="185A44E7" w14:textId="07608121" w:rsidR="009B0459" w:rsidRPr="00B62066" w:rsidRDefault="00400C2A">
            <w:pPr>
              <w:pStyle w:val="BodyText"/>
              <w:spacing w:before="115" w:line="235" w:lineRule="auto"/>
              <w:ind w:left="0" w:right="155"/>
              <w:jc w:val="center"/>
              <w:rPr>
                <w:rFonts w:asciiTheme="minorHAnsi" w:hAnsiTheme="minorHAnsi" w:cstheme="minorHAnsi"/>
                <w:b/>
                <w:color w:val="000000"/>
              </w:rPr>
            </w:pPr>
            <w:hyperlink r:id="rId25" w:anchor="FAR_52_225_26" w:tooltip="52.225-26" w:history="1">
              <w:r w:rsidR="009B0459" w:rsidRPr="00B62066">
                <w:rPr>
                  <w:rFonts w:asciiTheme="minorHAnsi" w:hAnsiTheme="minorHAnsi" w:cstheme="minorHAnsi"/>
                  <w:b/>
                  <w:color w:val="000000"/>
                </w:rPr>
                <w:t>52.225-26</w:t>
              </w:r>
            </w:hyperlink>
          </w:p>
        </w:tc>
        <w:tc>
          <w:tcPr>
            <w:tcW w:w="3953" w:type="dxa"/>
          </w:tcPr>
          <w:p w14:paraId="5A1223AA" w14:textId="0F286F8C" w:rsidR="009B0459" w:rsidRPr="00050510" w:rsidRDefault="009B0459" w:rsidP="009B0459">
            <w:pPr>
              <w:pStyle w:val="BodyText"/>
              <w:spacing w:before="115" w:line="235" w:lineRule="auto"/>
              <w:ind w:left="0" w:right="155"/>
              <w:rPr>
                <w:rFonts w:asciiTheme="minorHAnsi" w:hAnsiTheme="minorHAnsi" w:cstheme="minorHAnsi"/>
                <w:color w:val="000000"/>
              </w:rPr>
            </w:pPr>
            <w:r w:rsidRPr="00050510">
              <w:rPr>
                <w:rFonts w:asciiTheme="minorHAnsi" w:hAnsiTheme="minorHAnsi" w:cstheme="minorHAnsi"/>
                <w:color w:val="000000"/>
              </w:rPr>
              <w:t>Contractors Performing Private Security Functions Outside the United States </w:t>
            </w:r>
          </w:p>
        </w:tc>
        <w:tc>
          <w:tcPr>
            <w:tcW w:w="5082" w:type="dxa"/>
          </w:tcPr>
          <w:p w14:paraId="04EF111F" w14:textId="42E8127B" w:rsidR="009B0459" w:rsidRPr="00050510" w:rsidRDefault="009B0459" w:rsidP="009B0459">
            <w:pPr>
              <w:pStyle w:val="BodyText"/>
              <w:spacing w:before="115" w:line="235" w:lineRule="auto"/>
              <w:ind w:left="-11" w:right="155"/>
              <w:rPr>
                <w:rFonts w:asciiTheme="minorHAnsi" w:hAnsiTheme="minorHAnsi" w:cstheme="minorHAnsi"/>
                <w:color w:val="000000"/>
              </w:rPr>
            </w:pPr>
            <w:r>
              <w:rPr>
                <w:rFonts w:asciiTheme="minorHAnsi" w:hAnsiTheme="minorHAnsi" w:cstheme="minorHAnsi"/>
                <w:color w:val="000000"/>
              </w:rPr>
              <w:t>S</w:t>
            </w:r>
            <w:r w:rsidRPr="00C90DF6">
              <w:rPr>
                <w:rFonts w:asciiTheme="minorHAnsi" w:hAnsiTheme="minorHAnsi" w:cstheme="minorHAnsi"/>
                <w:color w:val="000000"/>
              </w:rPr>
              <w:t>ubcontracts that will be performed outsid</w:t>
            </w:r>
            <w:r>
              <w:rPr>
                <w:rFonts w:asciiTheme="minorHAnsi" w:hAnsiTheme="minorHAnsi" w:cstheme="minorHAnsi"/>
                <w:color w:val="000000"/>
              </w:rPr>
              <w:t xml:space="preserve">e the United States in areas of </w:t>
            </w:r>
            <w:r w:rsidRPr="00C90DF6">
              <w:rPr>
                <w:rFonts w:asciiTheme="minorHAnsi" w:hAnsiTheme="minorHAnsi" w:cstheme="minorHAnsi"/>
                <w:color w:val="000000"/>
              </w:rPr>
              <w:t>Combat operations, as designated by the Secretary of Defense; or</w:t>
            </w:r>
            <w:r>
              <w:rPr>
                <w:rFonts w:asciiTheme="minorHAnsi" w:hAnsiTheme="minorHAnsi" w:cstheme="minorHAnsi"/>
                <w:color w:val="000000"/>
              </w:rPr>
              <w:t xml:space="preserve"> o</w:t>
            </w:r>
            <w:r w:rsidRPr="00C90DF6">
              <w:rPr>
                <w:rFonts w:asciiTheme="minorHAnsi" w:hAnsiTheme="minorHAnsi" w:cstheme="minorHAnsi"/>
                <w:color w:val="000000"/>
              </w:rPr>
              <w:t xml:space="preserve">ther </w:t>
            </w:r>
            <w:r>
              <w:rPr>
                <w:rFonts w:asciiTheme="minorHAnsi" w:hAnsiTheme="minorHAnsi" w:cstheme="minorHAnsi"/>
                <w:color w:val="000000"/>
              </w:rPr>
              <w:t>significant military operations</w:t>
            </w:r>
            <w:r w:rsidRPr="00C90DF6">
              <w:rPr>
                <w:rFonts w:asciiTheme="minorHAnsi" w:hAnsiTheme="minorHAnsi" w:cstheme="minorHAnsi"/>
                <w:color w:val="000000"/>
              </w:rPr>
              <w:t>, upon agreement of the Secretaries of Defense and State that the clause applies in that area</w:t>
            </w:r>
            <w:r>
              <w:rPr>
                <w:rFonts w:asciiTheme="minorHAnsi" w:hAnsiTheme="minorHAnsi" w:cstheme="minorHAnsi"/>
                <w:color w:val="000000"/>
              </w:rPr>
              <w:t>.</w:t>
            </w:r>
          </w:p>
        </w:tc>
      </w:tr>
      <w:tr w:rsidR="009B0459" w14:paraId="0CD98957" w14:textId="77777777" w:rsidTr="00646EFD">
        <w:tc>
          <w:tcPr>
            <w:tcW w:w="1630" w:type="dxa"/>
          </w:tcPr>
          <w:p w14:paraId="64FDD1DF" w14:textId="6D4BE41E" w:rsidR="009B0459" w:rsidRPr="00B62066" w:rsidRDefault="00400C2A">
            <w:pPr>
              <w:pStyle w:val="BodyText"/>
              <w:spacing w:before="115" w:line="235" w:lineRule="auto"/>
              <w:ind w:left="0" w:right="155"/>
              <w:jc w:val="center"/>
              <w:rPr>
                <w:rFonts w:asciiTheme="minorHAnsi" w:hAnsiTheme="minorHAnsi" w:cstheme="minorHAnsi"/>
                <w:b/>
                <w:color w:val="000000"/>
              </w:rPr>
            </w:pPr>
            <w:hyperlink r:id="rId26" w:anchor="FAR_52_232_40" w:tooltip="52.232-40" w:history="1">
              <w:r w:rsidR="009B0459" w:rsidRPr="00B62066">
                <w:rPr>
                  <w:rFonts w:asciiTheme="minorHAnsi" w:hAnsiTheme="minorHAnsi" w:cstheme="minorHAnsi"/>
                  <w:b/>
                  <w:color w:val="000000"/>
                </w:rPr>
                <w:t>52.232-40</w:t>
              </w:r>
            </w:hyperlink>
          </w:p>
        </w:tc>
        <w:tc>
          <w:tcPr>
            <w:tcW w:w="3953" w:type="dxa"/>
          </w:tcPr>
          <w:p w14:paraId="7869512B" w14:textId="5F3D7BC4" w:rsidR="009B0459" w:rsidRPr="00050510" w:rsidRDefault="009B0459" w:rsidP="009B0459">
            <w:pPr>
              <w:pStyle w:val="BodyText"/>
              <w:spacing w:before="115" w:line="235" w:lineRule="auto"/>
              <w:ind w:left="0" w:right="155"/>
              <w:rPr>
                <w:rFonts w:asciiTheme="minorHAnsi" w:hAnsiTheme="minorHAnsi" w:cstheme="minorHAnsi"/>
                <w:color w:val="000000"/>
              </w:rPr>
            </w:pPr>
            <w:r w:rsidRPr="00050510">
              <w:rPr>
                <w:rFonts w:asciiTheme="minorHAnsi" w:hAnsiTheme="minorHAnsi" w:cstheme="minorHAnsi"/>
                <w:color w:val="000000"/>
              </w:rPr>
              <w:t>Providing Accelerated Payments to Small Business Subcontractors </w:t>
            </w:r>
          </w:p>
        </w:tc>
        <w:tc>
          <w:tcPr>
            <w:tcW w:w="5082" w:type="dxa"/>
          </w:tcPr>
          <w:p w14:paraId="7B5BD3CE" w14:textId="1A5B8D2E" w:rsidR="009B0459" w:rsidRPr="00050510" w:rsidRDefault="009B0459" w:rsidP="009B0459">
            <w:pPr>
              <w:pStyle w:val="BodyText"/>
              <w:spacing w:before="115" w:line="235" w:lineRule="auto"/>
              <w:ind w:left="0" w:right="155"/>
              <w:rPr>
                <w:rFonts w:asciiTheme="minorHAnsi" w:hAnsiTheme="minorHAnsi" w:cstheme="minorHAnsi"/>
                <w:color w:val="000000"/>
              </w:rPr>
            </w:pPr>
            <w:r>
              <w:rPr>
                <w:rFonts w:asciiTheme="minorHAnsi" w:hAnsiTheme="minorHAnsi" w:cstheme="minorHAnsi"/>
                <w:color w:val="000000"/>
              </w:rPr>
              <w:t>S</w:t>
            </w:r>
            <w:r w:rsidRPr="00ED676A">
              <w:rPr>
                <w:rFonts w:asciiTheme="minorHAnsi" w:hAnsiTheme="minorHAnsi" w:cstheme="minorHAnsi"/>
                <w:color w:val="000000"/>
              </w:rPr>
              <w:t>ubcontracts with small business concerns, including subcontracts with small business concerns for the acquisition of commercial products or commercial services.</w:t>
            </w:r>
          </w:p>
        </w:tc>
      </w:tr>
      <w:tr w:rsidR="00DB339C" w:rsidRPr="006C7D45" w14:paraId="2E665522" w14:textId="77777777" w:rsidTr="00646EFD">
        <w:tc>
          <w:tcPr>
            <w:tcW w:w="1630" w:type="dxa"/>
          </w:tcPr>
          <w:p w14:paraId="3E5B1CEA" w14:textId="77777777" w:rsidR="00DB339C" w:rsidRPr="0095392B" w:rsidRDefault="00DB339C">
            <w:pPr>
              <w:pStyle w:val="Heading3"/>
              <w:ind w:left="0"/>
              <w:jc w:val="center"/>
              <w:rPr>
                <w:rFonts w:asciiTheme="minorHAnsi" w:hAnsiTheme="minorHAnsi" w:cstheme="minorHAnsi"/>
              </w:rPr>
            </w:pPr>
            <w:r w:rsidRPr="0095392B">
              <w:rPr>
                <w:rFonts w:asciiTheme="minorHAnsi" w:hAnsiTheme="minorHAnsi" w:cstheme="minorHAnsi"/>
              </w:rPr>
              <w:t>52.244-6</w:t>
            </w:r>
          </w:p>
        </w:tc>
        <w:tc>
          <w:tcPr>
            <w:tcW w:w="3953" w:type="dxa"/>
          </w:tcPr>
          <w:p w14:paraId="48711FD7" w14:textId="2A10A347" w:rsidR="00DB339C" w:rsidRPr="00050510" w:rsidRDefault="00DB339C" w:rsidP="002A27E2">
            <w:pPr>
              <w:pStyle w:val="BodyText"/>
              <w:tabs>
                <w:tab w:val="left" w:pos="1441"/>
              </w:tabs>
              <w:spacing w:before="116" w:line="240" w:lineRule="exact"/>
              <w:ind w:left="0" w:right="164"/>
              <w:rPr>
                <w:rFonts w:asciiTheme="minorHAnsi" w:hAnsiTheme="minorHAnsi" w:cstheme="minorHAnsi"/>
              </w:rPr>
            </w:pPr>
            <w:r w:rsidRPr="00050510">
              <w:rPr>
                <w:rFonts w:asciiTheme="minorHAnsi" w:hAnsiTheme="minorHAnsi" w:cstheme="minorHAnsi"/>
              </w:rPr>
              <w:t>Subcontracts</w:t>
            </w:r>
            <w:r w:rsidRPr="00050510">
              <w:rPr>
                <w:rFonts w:asciiTheme="minorHAnsi" w:hAnsiTheme="minorHAnsi" w:cstheme="minorHAnsi"/>
                <w:spacing w:val="-2"/>
              </w:rPr>
              <w:t xml:space="preserve"> </w:t>
            </w:r>
            <w:r w:rsidRPr="00050510">
              <w:rPr>
                <w:rFonts w:asciiTheme="minorHAnsi" w:hAnsiTheme="minorHAnsi" w:cstheme="minorHAnsi"/>
              </w:rPr>
              <w:t>for</w:t>
            </w:r>
            <w:r w:rsidRPr="00050510">
              <w:rPr>
                <w:rFonts w:asciiTheme="minorHAnsi" w:hAnsiTheme="minorHAnsi" w:cstheme="minorHAnsi"/>
                <w:spacing w:val="-3"/>
              </w:rPr>
              <w:t xml:space="preserve"> </w:t>
            </w:r>
            <w:r w:rsidRPr="00050510">
              <w:rPr>
                <w:rFonts w:asciiTheme="minorHAnsi" w:hAnsiTheme="minorHAnsi" w:cstheme="minorHAnsi"/>
              </w:rPr>
              <w:t>Commercial</w:t>
            </w:r>
            <w:r w:rsidR="002A27E2">
              <w:rPr>
                <w:rFonts w:asciiTheme="minorHAnsi" w:hAnsiTheme="minorHAnsi" w:cstheme="minorHAnsi"/>
                <w:spacing w:val="-5"/>
              </w:rPr>
              <w:t xml:space="preserve"> Products or Services</w:t>
            </w:r>
            <w:r w:rsidRPr="00050510">
              <w:rPr>
                <w:rFonts w:asciiTheme="minorHAnsi" w:hAnsiTheme="minorHAnsi" w:cstheme="minorHAnsi"/>
                <w:spacing w:val="-1"/>
              </w:rPr>
              <w:t xml:space="preserve"> </w:t>
            </w:r>
          </w:p>
        </w:tc>
        <w:tc>
          <w:tcPr>
            <w:tcW w:w="5082" w:type="dxa"/>
          </w:tcPr>
          <w:p w14:paraId="36DF44FC" w14:textId="77777777" w:rsidR="00DB339C" w:rsidRPr="00050510" w:rsidRDefault="00DB339C" w:rsidP="00342A68">
            <w:pPr>
              <w:pStyle w:val="BodyText"/>
              <w:tabs>
                <w:tab w:val="left" w:pos="2326"/>
              </w:tabs>
              <w:spacing w:before="115" w:line="243" w:lineRule="exact"/>
              <w:ind w:left="0"/>
              <w:rPr>
                <w:rFonts w:asciiTheme="minorHAnsi" w:hAnsiTheme="minorHAnsi" w:cstheme="minorHAnsi"/>
              </w:rPr>
            </w:pPr>
            <w:r w:rsidRPr="006E326E">
              <w:rPr>
                <w:rFonts w:asciiTheme="minorHAnsi" w:hAnsiTheme="minorHAnsi" w:cstheme="minorHAnsi"/>
              </w:rPr>
              <w:t>All subcontracts</w:t>
            </w:r>
          </w:p>
        </w:tc>
      </w:tr>
      <w:tr w:rsidR="0003250D" w:rsidRPr="006C7D45" w14:paraId="49AE9BFC" w14:textId="77777777" w:rsidTr="00646EFD">
        <w:tc>
          <w:tcPr>
            <w:tcW w:w="1630" w:type="dxa"/>
          </w:tcPr>
          <w:p w14:paraId="36D705B1" w14:textId="77777777" w:rsidR="0003250D" w:rsidRPr="0095392B" w:rsidRDefault="0003250D">
            <w:pPr>
              <w:pStyle w:val="Heading3"/>
              <w:ind w:left="0"/>
              <w:jc w:val="center"/>
              <w:rPr>
                <w:rFonts w:asciiTheme="minorHAnsi" w:hAnsiTheme="minorHAnsi" w:cstheme="minorHAnsi"/>
              </w:rPr>
            </w:pPr>
            <w:r w:rsidRPr="0095392B">
              <w:rPr>
                <w:rFonts w:asciiTheme="minorHAnsi" w:hAnsiTheme="minorHAnsi" w:cstheme="minorHAnsi"/>
              </w:rPr>
              <w:t>52.245-1</w:t>
            </w:r>
          </w:p>
        </w:tc>
        <w:tc>
          <w:tcPr>
            <w:tcW w:w="3953" w:type="dxa"/>
          </w:tcPr>
          <w:p w14:paraId="720238B2" w14:textId="77777777" w:rsidR="0003250D" w:rsidRPr="00050510" w:rsidRDefault="0003250D" w:rsidP="00B62066">
            <w:pPr>
              <w:pStyle w:val="BodyText"/>
              <w:tabs>
                <w:tab w:val="left" w:pos="1441"/>
              </w:tabs>
              <w:spacing w:before="116" w:line="240" w:lineRule="exact"/>
              <w:ind w:left="0" w:right="164"/>
              <w:rPr>
                <w:rFonts w:asciiTheme="minorHAnsi" w:hAnsiTheme="minorHAnsi" w:cstheme="minorHAnsi"/>
              </w:rPr>
            </w:pPr>
            <w:r w:rsidRPr="00050510">
              <w:rPr>
                <w:rFonts w:asciiTheme="minorHAnsi" w:hAnsiTheme="minorHAnsi" w:cstheme="minorHAnsi"/>
              </w:rPr>
              <w:t>Government</w:t>
            </w:r>
            <w:r w:rsidRPr="00050510">
              <w:rPr>
                <w:rFonts w:asciiTheme="minorHAnsi" w:hAnsiTheme="minorHAnsi" w:cstheme="minorHAnsi"/>
                <w:spacing w:val="38"/>
              </w:rPr>
              <w:t xml:space="preserve"> </w:t>
            </w:r>
            <w:r w:rsidRPr="00050510">
              <w:rPr>
                <w:rFonts w:asciiTheme="minorHAnsi" w:hAnsiTheme="minorHAnsi" w:cstheme="minorHAnsi"/>
              </w:rPr>
              <w:t>Property</w:t>
            </w:r>
          </w:p>
        </w:tc>
        <w:tc>
          <w:tcPr>
            <w:tcW w:w="5082" w:type="dxa"/>
          </w:tcPr>
          <w:p w14:paraId="5A45FAAD" w14:textId="77777777" w:rsidR="0003250D" w:rsidRPr="00050510" w:rsidRDefault="0003250D" w:rsidP="00F47D83">
            <w:pPr>
              <w:pStyle w:val="BodyText"/>
              <w:tabs>
                <w:tab w:val="left" w:pos="2326"/>
              </w:tabs>
              <w:spacing w:before="115" w:line="243" w:lineRule="exact"/>
              <w:ind w:left="0"/>
              <w:rPr>
                <w:rFonts w:asciiTheme="minorHAnsi" w:hAnsiTheme="minorHAnsi" w:cstheme="minorHAnsi"/>
              </w:rPr>
            </w:pPr>
            <w:r>
              <w:rPr>
                <w:rFonts w:asciiTheme="minorHAnsi" w:hAnsiTheme="minorHAnsi" w:cstheme="minorHAnsi"/>
              </w:rPr>
              <w:t>All Subcontracts.</w:t>
            </w:r>
            <w:r w:rsidRPr="00050510">
              <w:rPr>
                <w:rFonts w:asciiTheme="minorHAnsi" w:hAnsiTheme="minorHAnsi" w:cstheme="minorHAnsi"/>
                <w:spacing w:val="35"/>
              </w:rPr>
              <w:t xml:space="preserve"> </w:t>
            </w:r>
            <w:r w:rsidRPr="00945611">
              <w:rPr>
                <w:rFonts w:asciiTheme="minorHAnsi" w:hAnsiTheme="minorHAnsi" w:cstheme="minorHAnsi"/>
              </w:rPr>
              <w:t>Government property includes both Government-furnished and Contractor-acquired property.</w:t>
            </w:r>
          </w:p>
        </w:tc>
      </w:tr>
      <w:tr w:rsidR="0003250D" w14:paraId="526BD813" w14:textId="77777777" w:rsidTr="00646EFD">
        <w:tc>
          <w:tcPr>
            <w:tcW w:w="1630" w:type="dxa"/>
          </w:tcPr>
          <w:p w14:paraId="0C402CC8" w14:textId="77777777" w:rsidR="0003250D" w:rsidRPr="0095392B" w:rsidRDefault="00400C2A">
            <w:pPr>
              <w:pStyle w:val="BodyText"/>
              <w:spacing w:before="115" w:line="235" w:lineRule="auto"/>
              <w:ind w:left="0" w:right="155"/>
              <w:jc w:val="center"/>
              <w:rPr>
                <w:rFonts w:asciiTheme="minorHAnsi" w:hAnsiTheme="minorHAnsi" w:cstheme="minorHAnsi"/>
                <w:b/>
                <w:color w:val="000000"/>
              </w:rPr>
            </w:pPr>
            <w:hyperlink r:id="rId27" w:anchor="FAR_52_247_64" w:tooltip="52.247-64" w:history="1">
              <w:r w:rsidR="0003250D" w:rsidRPr="0095392B">
                <w:rPr>
                  <w:rFonts w:asciiTheme="minorHAnsi" w:hAnsiTheme="minorHAnsi" w:cstheme="minorHAnsi"/>
                  <w:b/>
                  <w:color w:val="000000"/>
                </w:rPr>
                <w:t>52.247-64</w:t>
              </w:r>
            </w:hyperlink>
          </w:p>
        </w:tc>
        <w:tc>
          <w:tcPr>
            <w:tcW w:w="3953" w:type="dxa"/>
          </w:tcPr>
          <w:p w14:paraId="1502B420" w14:textId="77777777" w:rsidR="0003250D" w:rsidRPr="00050510" w:rsidRDefault="0003250D" w:rsidP="00342A68">
            <w:pPr>
              <w:pStyle w:val="BodyText"/>
              <w:spacing w:before="115" w:line="235" w:lineRule="auto"/>
              <w:ind w:left="0" w:right="155"/>
              <w:rPr>
                <w:rFonts w:asciiTheme="minorHAnsi" w:hAnsiTheme="minorHAnsi" w:cstheme="minorHAnsi"/>
                <w:color w:val="000000"/>
              </w:rPr>
            </w:pPr>
            <w:r w:rsidRPr="00050510">
              <w:rPr>
                <w:rFonts w:asciiTheme="minorHAnsi" w:hAnsiTheme="minorHAnsi" w:cstheme="minorHAnsi"/>
                <w:color w:val="000000"/>
              </w:rPr>
              <w:t>Preference for Privately Owned U.S.-Flag Commercial Vessels </w:t>
            </w:r>
          </w:p>
        </w:tc>
        <w:tc>
          <w:tcPr>
            <w:tcW w:w="5082" w:type="dxa"/>
          </w:tcPr>
          <w:p w14:paraId="23C4DD55" w14:textId="77777777" w:rsidR="0003250D" w:rsidRPr="00050510" w:rsidRDefault="0003250D" w:rsidP="00342A68">
            <w:pPr>
              <w:pStyle w:val="BodyText"/>
              <w:spacing w:before="115" w:line="235" w:lineRule="auto"/>
              <w:ind w:left="0" w:right="155"/>
              <w:rPr>
                <w:rFonts w:asciiTheme="minorHAnsi" w:hAnsiTheme="minorHAnsi" w:cstheme="minorHAnsi"/>
                <w:color w:val="000000"/>
              </w:rPr>
            </w:pPr>
            <w:commentRangeStart w:id="6"/>
            <w:r>
              <w:rPr>
                <w:rFonts w:asciiTheme="minorHAnsi" w:hAnsiTheme="minorHAnsi" w:cstheme="minorHAnsi"/>
                <w:color w:val="000000"/>
              </w:rPr>
              <w:t xml:space="preserve">Subcontracts excluding </w:t>
            </w:r>
            <w:r w:rsidRPr="00094C3D">
              <w:rPr>
                <w:rFonts w:asciiTheme="minorHAnsi" w:hAnsiTheme="minorHAnsi" w:cstheme="minorHAnsi"/>
                <w:color w:val="000000"/>
              </w:rPr>
              <w:t>acquisition</w:t>
            </w:r>
            <w:r>
              <w:rPr>
                <w:rFonts w:asciiTheme="minorHAnsi" w:hAnsiTheme="minorHAnsi" w:cstheme="minorHAnsi"/>
                <w:color w:val="000000"/>
              </w:rPr>
              <w:t>s</w:t>
            </w:r>
            <w:r w:rsidRPr="00094C3D">
              <w:rPr>
                <w:rFonts w:asciiTheme="minorHAnsi" w:hAnsiTheme="minorHAnsi" w:cstheme="minorHAnsi"/>
                <w:color w:val="000000"/>
              </w:rPr>
              <w:t xml:space="preserve"> of commercial products or commercial services</w:t>
            </w:r>
            <w:commentRangeEnd w:id="6"/>
            <w:r>
              <w:rPr>
                <w:rStyle w:val="CommentReference"/>
              </w:rPr>
              <w:commentReference w:id="6"/>
            </w:r>
          </w:p>
        </w:tc>
      </w:tr>
      <w:tr w:rsidR="009B0459" w14:paraId="7471D245" w14:textId="77777777" w:rsidTr="00646EFD">
        <w:tc>
          <w:tcPr>
            <w:tcW w:w="1630" w:type="dxa"/>
          </w:tcPr>
          <w:p w14:paraId="6CE28C44" w14:textId="77777777" w:rsidR="009B0459" w:rsidRPr="00B62066" w:rsidRDefault="009B0459">
            <w:pPr>
              <w:pStyle w:val="BodyText"/>
              <w:spacing w:before="115" w:line="235" w:lineRule="auto"/>
              <w:ind w:left="0" w:right="155"/>
              <w:jc w:val="center"/>
              <w:rPr>
                <w:rFonts w:asciiTheme="minorHAnsi" w:hAnsiTheme="minorHAnsi" w:cstheme="minorHAnsi"/>
                <w:b/>
                <w:color w:val="000000"/>
              </w:rPr>
            </w:pPr>
          </w:p>
        </w:tc>
        <w:tc>
          <w:tcPr>
            <w:tcW w:w="3953" w:type="dxa"/>
          </w:tcPr>
          <w:p w14:paraId="4A2C051D" w14:textId="3E9DA454" w:rsidR="009B0459" w:rsidRPr="00050510" w:rsidRDefault="009B0459" w:rsidP="009B0459">
            <w:pPr>
              <w:pStyle w:val="BodyText"/>
              <w:spacing w:before="115" w:line="235" w:lineRule="auto"/>
              <w:ind w:left="0" w:right="155"/>
              <w:rPr>
                <w:rFonts w:cstheme="minorHAnsi"/>
                <w:b/>
                <w:color w:val="000000"/>
              </w:rPr>
            </w:pPr>
            <w:r w:rsidRPr="00050510">
              <w:rPr>
                <w:rFonts w:cstheme="minorHAnsi"/>
                <w:b/>
                <w:color w:val="000000"/>
              </w:rPr>
              <w:t>DFARS Clauses</w:t>
            </w:r>
          </w:p>
        </w:tc>
        <w:tc>
          <w:tcPr>
            <w:tcW w:w="5082" w:type="dxa"/>
          </w:tcPr>
          <w:p w14:paraId="15CCFF7B" w14:textId="77777777" w:rsidR="009B0459" w:rsidRDefault="009B0459" w:rsidP="009B0459">
            <w:pPr>
              <w:pStyle w:val="BodyText"/>
              <w:spacing w:before="115" w:line="235" w:lineRule="auto"/>
              <w:ind w:left="0" w:right="155"/>
              <w:rPr>
                <w:rFonts w:asciiTheme="minorHAnsi" w:hAnsiTheme="minorHAnsi" w:cstheme="minorHAnsi"/>
                <w:color w:val="000000"/>
              </w:rPr>
            </w:pPr>
          </w:p>
        </w:tc>
      </w:tr>
      <w:tr w:rsidR="009B0459" w14:paraId="1847AD80" w14:textId="77777777" w:rsidTr="00646EFD">
        <w:tc>
          <w:tcPr>
            <w:tcW w:w="1630" w:type="dxa"/>
          </w:tcPr>
          <w:p w14:paraId="00F8F60A" w14:textId="14F6ACAE" w:rsidR="009B0459" w:rsidRPr="00B62066" w:rsidRDefault="009B0459">
            <w:pPr>
              <w:pStyle w:val="BodyText"/>
              <w:spacing w:before="115" w:line="235" w:lineRule="auto"/>
              <w:ind w:left="0" w:right="155"/>
              <w:jc w:val="center"/>
              <w:rPr>
                <w:rFonts w:asciiTheme="minorHAnsi" w:hAnsiTheme="minorHAnsi" w:cstheme="minorHAnsi"/>
                <w:b/>
                <w:color w:val="000000"/>
              </w:rPr>
            </w:pPr>
            <w:r w:rsidRPr="00B62066">
              <w:rPr>
                <w:rFonts w:asciiTheme="minorHAnsi" w:hAnsiTheme="minorHAnsi" w:cstheme="minorHAnsi"/>
                <w:b/>
              </w:rPr>
              <w:t>Clause No.</w:t>
            </w:r>
          </w:p>
        </w:tc>
        <w:tc>
          <w:tcPr>
            <w:tcW w:w="3953" w:type="dxa"/>
          </w:tcPr>
          <w:p w14:paraId="6A0393BB" w14:textId="043406E7" w:rsidR="009B0459" w:rsidRPr="00050510" w:rsidRDefault="009B0459" w:rsidP="009B0459">
            <w:pPr>
              <w:pStyle w:val="BodyText"/>
              <w:spacing w:before="115" w:line="235" w:lineRule="auto"/>
              <w:ind w:left="0" w:right="155"/>
              <w:rPr>
                <w:rFonts w:cstheme="minorHAnsi"/>
                <w:b/>
                <w:color w:val="000000"/>
              </w:rPr>
            </w:pPr>
            <w:r w:rsidRPr="00B87205">
              <w:rPr>
                <w:rFonts w:asciiTheme="minorHAnsi" w:hAnsiTheme="minorHAnsi" w:cstheme="minorHAnsi"/>
                <w:b/>
              </w:rPr>
              <w:t>Clause Title</w:t>
            </w:r>
          </w:p>
        </w:tc>
        <w:tc>
          <w:tcPr>
            <w:tcW w:w="5082" w:type="dxa"/>
          </w:tcPr>
          <w:p w14:paraId="26474C52" w14:textId="1F8F5405" w:rsidR="009B0459" w:rsidRDefault="009B0459" w:rsidP="009B0459">
            <w:pPr>
              <w:pStyle w:val="BodyText"/>
              <w:spacing w:before="115" w:line="235" w:lineRule="auto"/>
              <w:ind w:left="0" w:right="155"/>
              <w:rPr>
                <w:rFonts w:asciiTheme="minorHAnsi" w:hAnsiTheme="minorHAnsi" w:cstheme="minorHAnsi"/>
                <w:color w:val="000000"/>
              </w:rPr>
            </w:pPr>
            <w:r w:rsidRPr="00B87205">
              <w:rPr>
                <w:rFonts w:asciiTheme="minorHAnsi" w:hAnsiTheme="minorHAnsi" w:cstheme="minorHAnsi"/>
                <w:b/>
              </w:rPr>
              <w:t>Applicability</w:t>
            </w:r>
            <w:r>
              <w:rPr>
                <w:rFonts w:asciiTheme="minorHAnsi" w:hAnsiTheme="minorHAnsi" w:cstheme="minorHAnsi"/>
                <w:b/>
              </w:rPr>
              <w:t xml:space="preserve"> </w:t>
            </w:r>
          </w:p>
        </w:tc>
      </w:tr>
      <w:tr w:rsidR="009B0459" w14:paraId="76658126" w14:textId="77777777" w:rsidTr="00F47D83">
        <w:trPr>
          <w:trHeight w:val="725"/>
        </w:trPr>
        <w:tc>
          <w:tcPr>
            <w:tcW w:w="1630" w:type="dxa"/>
          </w:tcPr>
          <w:p w14:paraId="3E6D3D85" w14:textId="24A6EB8F" w:rsidR="009B0459" w:rsidRPr="00B62066" w:rsidRDefault="009B0459">
            <w:pPr>
              <w:pStyle w:val="BodyText"/>
              <w:spacing w:before="115" w:line="235" w:lineRule="auto"/>
              <w:ind w:left="0" w:right="155"/>
              <w:jc w:val="center"/>
              <w:rPr>
                <w:rFonts w:asciiTheme="minorHAnsi" w:hAnsiTheme="minorHAnsi" w:cstheme="minorHAnsi"/>
                <w:b/>
                <w:color w:val="000000"/>
              </w:rPr>
            </w:pPr>
            <w:r w:rsidRPr="00B62066">
              <w:rPr>
                <w:rFonts w:asciiTheme="minorHAnsi" w:hAnsiTheme="minorHAnsi" w:cstheme="minorHAnsi"/>
                <w:b/>
              </w:rPr>
              <w:t>252.203-7002</w:t>
            </w:r>
          </w:p>
        </w:tc>
        <w:tc>
          <w:tcPr>
            <w:tcW w:w="3953" w:type="dxa"/>
          </w:tcPr>
          <w:p w14:paraId="7FDDED2E" w14:textId="32A781ED" w:rsidR="009B0459" w:rsidRPr="00034F75" w:rsidRDefault="009B0459" w:rsidP="009B0459">
            <w:pPr>
              <w:pStyle w:val="BodyText"/>
              <w:spacing w:before="115" w:line="235" w:lineRule="auto"/>
              <w:ind w:left="0" w:right="155"/>
              <w:rPr>
                <w:rFonts w:cstheme="minorHAnsi"/>
                <w:b/>
                <w:color w:val="000000"/>
              </w:rPr>
            </w:pPr>
            <w:r w:rsidRPr="00F5742B">
              <w:rPr>
                <w:rFonts w:asciiTheme="minorHAnsi" w:hAnsiTheme="minorHAnsi" w:cstheme="minorHAnsi"/>
              </w:rPr>
              <w:t>Requirement</w:t>
            </w:r>
            <w:r w:rsidRPr="00F5742B">
              <w:rPr>
                <w:rFonts w:asciiTheme="minorHAnsi" w:hAnsiTheme="minorHAnsi" w:cstheme="minorHAnsi"/>
                <w:spacing w:val="-3"/>
              </w:rPr>
              <w:t xml:space="preserve"> </w:t>
            </w:r>
            <w:r w:rsidRPr="00F5742B">
              <w:rPr>
                <w:rFonts w:asciiTheme="minorHAnsi" w:hAnsiTheme="minorHAnsi" w:cstheme="minorHAnsi"/>
              </w:rPr>
              <w:t>to</w:t>
            </w:r>
            <w:r w:rsidRPr="00F5742B">
              <w:rPr>
                <w:rFonts w:asciiTheme="minorHAnsi" w:hAnsiTheme="minorHAnsi" w:cstheme="minorHAnsi"/>
                <w:spacing w:val="-4"/>
              </w:rPr>
              <w:t xml:space="preserve"> </w:t>
            </w:r>
            <w:r w:rsidRPr="00F5742B">
              <w:rPr>
                <w:rFonts w:asciiTheme="minorHAnsi" w:hAnsiTheme="minorHAnsi" w:cstheme="minorHAnsi"/>
              </w:rPr>
              <w:t>Inform</w:t>
            </w:r>
            <w:r w:rsidRPr="00F5742B">
              <w:rPr>
                <w:rFonts w:asciiTheme="minorHAnsi" w:hAnsiTheme="minorHAnsi" w:cstheme="minorHAnsi"/>
                <w:spacing w:val="-4"/>
              </w:rPr>
              <w:t xml:space="preserve"> </w:t>
            </w:r>
            <w:r w:rsidRPr="00F5742B">
              <w:rPr>
                <w:rFonts w:asciiTheme="minorHAnsi" w:hAnsiTheme="minorHAnsi" w:cstheme="minorHAnsi"/>
              </w:rPr>
              <w:t>Employees</w:t>
            </w:r>
            <w:r w:rsidRPr="00F5742B">
              <w:rPr>
                <w:rFonts w:asciiTheme="minorHAnsi" w:hAnsiTheme="minorHAnsi" w:cstheme="minorHAnsi"/>
                <w:spacing w:val="-2"/>
              </w:rPr>
              <w:t xml:space="preserve"> </w:t>
            </w:r>
            <w:r w:rsidRPr="00F5742B">
              <w:rPr>
                <w:rFonts w:asciiTheme="minorHAnsi" w:hAnsiTheme="minorHAnsi" w:cstheme="minorHAnsi"/>
              </w:rPr>
              <w:t>of</w:t>
            </w:r>
            <w:r w:rsidRPr="00F5742B">
              <w:rPr>
                <w:rFonts w:asciiTheme="minorHAnsi" w:hAnsiTheme="minorHAnsi" w:cstheme="minorHAnsi"/>
                <w:spacing w:val="-2"/>
              </w:rPr>
              <w:t xml:space="preserve"> </w:t>
            </w:r>
            <w:r w:rsidRPr="00F5742B">
              <w:rPr>
                <w:rFonts w:asciiTheme="minorHAnsi" w:hAnsiTheme="minorHAnsi" w:cstheme="minorHAnsi"/>
              </w:rPr>
              <w:t>Whistleblower</w:t>
            </w:r>
            <w:r w:rsidRPr="00F5742B">
              <w:rPr>
                <w:rFonts w:asciiTheme="minorHAnsi" w:hAnsiTheme="minorHAnsi" w:cstheme="minorHAnsi"/>
                <w:spacing w:val="-4"/>
              </w:rPr>
              <w:t xml:space="preserve"> </w:t>
            </w:r>
            <w:r w:rsidRPr="00F5742B">
              <w:rPr>
                <w:rFonts w:asciiTheme="minorHAnsi" w:hAnsiTheme="minorHAnsi" w:cstheme="minorHAnsi"/>
              </w:rPr>
              <w:t>Rights</w:t>
            </w:r>
            <w:r w:rsidRPr="00F5742B">
              <w:rPr>
                <w:rFonts w:asciiTheme="minorHAnsi" w:hAnsiTheme="minorHAnsi" w:cstheme="minorHAnsi"/>
                <w:spacing w:val="-2"/>
              </w:rPr>
              <w:t xml:space="preserve"> </w:t>
            </w:r>
          </w:p>
        </w:tc>
        <w:tc>
          <w:tcPr>
            <w:tcW w:w="5082" w:type="dxa"/>
          </w:tcPr>
          <w:p w14:paraId="7FE1040E" w14:textId="30BEF8D7" w:rsidR="009B0459" w:rsidRDefault="009B0459" w:rsidP="009B0459">
            <w:pPr>
              <w:pStyle w:val="BodyText"/>
              <w:spacing w:before="115" w:line="235" w:lineRule="auto"/>
              <w:ind w:left="0" w:right="155"/>
              <w:rPr>
                <w:rFonts w:asciiTheme="minorHAnsi" w:hAnsiTheme="minorHAnsi" w:cstheme="minorHAnsi"/>
                <w:color w:val="000000"/>
              </w:rPr>
            </w:pPr>
            <w:r w:rsidRPr="000822B3">
              <w:rPr>
                <w:rFonts w:asciiTheme="minorHAnsi" w:hAnsiTheme="minorHAnsi" w:cstheme="minorHAnsi"/>
              </w:rPr>
              <w:t>All subcontracts</w:t>
            </w:r>
            <w:r>
              <w:rPr>
                <w:rFonts w:asciiTheme="minorHAnsi" w:hAnsiTheme="minorHAnsi" w:cstheme="minorHAnsi"/>
              </w:rPr>
              <w:t xml:space="preserve"> </w:t>
            </w:r>
          </w:p>
        </w:tc>
      </w:tr>
      <w:tr w:rsidR="00B95B2D" w14:paraId="3F39996C" w14:textId="77777777" w:rsidTr="00646EFD">
        <w:tc>
          <w:tcPr>
            <w:tcW w:w="1630" w:type="dxa"/>
          </w:tcPr>
          <w:p w14:paraId="35B043D7" w14:textId="671B3338" w:rsidR="00B95B2D" w:rsidRPr="00B62066" w:rsidRDefault="00B95B2D">
            <w:pPr>
              <w:pStyle w:val="BodyText"/>
              <w:spacing w:before="115" w:line="235" w:lineRule="auto"/>
              <w:ind w:left="0" w:right="155"/>
              <w:jc w:val="center"/>
              <w:rPr>
                <w:rFonts w:asciiTheme="minorHAnsi" w:hAnsiTheme="minorHAnsi" w:cstheme="minorHAnsi"/>
                <w:b/>
                <w:color w:val="000000"/>
              </w:rPr>
            </w:pPr>
            <w:r>
              <w:rPr>
                <w:rFonts w:asciiTheme="minorHAnsi" w:hAnsiTheme="minorHAnsi" w:cstheme="minorHAnsi"/>
                <w:b/>
              </w:rPr>
              <w:t>252.203-7003</w:t>
            </w:r>
          </w:p>
        </w:tc>
        <w:tc>
          <w:tcPr>
            <w:tcW w:w="3953" w:type="dxa"/>
          </w:tcPr>
          <w:p w14:paraId="46275EFB" w14:textId="1988CFAD" w:rsidR="00B95B2D" w:rsidRPr="00050510" w:rsidRDefault="00B95B2D" w:rsidP="00B95B2D">
            <w:pPr>
              <w:pStyle w:val="BodyText"/>
              <w:spacing w:before="115" w:line="235" w:lineRule="auto"/>
              <w:ind w:left="0" w:right="155"/>
              <w:rPr>
                <w:rFonts w:asciiTheme="minorHAnsi" w:hAnsiTheme="minorHAnsi" w:cstheme="minorHAnsi"/>
                <w:color w:val="000000"/>
              </w:rPr>
            </w:pPr>
            <w:r w:rsidRPr="00B95B2D">
              <w:rPr>
                <w:rFonts w:asciiTheme="minorHAnsi" w:hAnsiTheme="minorHAnsi" w:cstheme="minorHAnsi"/>
              </w:rPr>
              <w:t>Agency Office of the Inspect</w:t>
            </w:r>
            <w:r>
              <w:rPr>
                <w:rFonts w:asciiTheme="minorHAnsi" w:hAnsiTheme="minorHAnsi" w:cstheme="minorHAnsi"/>
              </w:rPr>
              <w:t>or General</w:t>
            </w:r>
          </w:p>
        </w:tc>
        <w:tc>
          <w:tcPr>
            <w:tcW w:w="5082" w:type="dxa"/>
          </w:tcPr>
          <w:p w14:paraId="6F738EC9" w14:textId="7EA79C6A" w:rsidR="00B95B2D" w:rsidRPr="00050510" w:rsidRDefault="00B95B2D" w:rsidP="00B95B2D">
            <w:pPr>
              <w:pStyle w:val="BodyText"/>
              <w:spacing w:before="115" w:line="235" w:lineRule="auto"/>
              <w:ind w:left="0" w:right="155"/>
              <w:rPr>
                <w:rFonts w:asciiTheme="minorHAnsi" w:hAnsiTheme="minorHAnsi" w:cstheme="minorHAnsi"/>
                <w:color w:val="000000"/>
              </w:rPr>
            </w:pPr>
            <w:r w:rsidRPr="000822B3">
              <w:rPr>
                <w:rFonts w:asciiTheme="minorHAnsi" w:hAnsiTheme="minorHAnsi" w:cstheme="minorHAnsi"/>
              </w:rPr>
              <w:t>All subcontracts</w:t>
            </w:r>
            <w:r>
              <w:rPr>
                <w:rFonts w:asciiTheme="minorHAnsi" w:hAnsiTheme="minorHAnsi" w:cstheme="minorHAnsi"/>
              </w:rPr>
              <w:t xml:space="preserve"> </w:t>
            </w:r>
          </w:p>
        </w:tc>
      </w:tr>
      <w:tr w:rsidR="00B95B2D" w14:paraId="7CCA090C" w14:textId="77777777" w:rsidTr="00646EFD">
        <w:tc>
          <w:tcPr>
            <w:tcW w:w="1630" w:type="dxa"/>
          </w:tcPr>
          <w:p w14:paraId="03E87D0F" w14:textId="10D5C130" w:rsidR="00B95B2D" w:rsidRPr="00B62066" w:rsidRDefault="00B95B2D">
            <w:pPr>
              <w:pStyle w:val="BodyText"/>
              <w:spacing w:before="115" w:line="235" w:lineRule="auto"/>
              <w:ind w:left="0" w:right="155"/>
              <w:jc w:val="center"/>
              <w:rPr>
                <w:rFonts w:asciiTheme="minorHAnsi" w:hAnsiTheme="minorHAnsi" w:cstheme="minorHAnsi"/>
                <w:b/>
                <w:color w:val="000000"/>
              </w:rPr>
            </w:pPr>
            <w:r w:rsidRPr="00B62066">
              <w:rPr>
                <w:rFonts w:asciiTheme="minorHAnsi" w:hAnsiTheme="minorHAnsi" w:cstheme="minorHAnsi"/>
                <w:b/>
                <w:color w:val="000000"/>
              </w:rPr>
              <w:t>252.204-7012</w:t>
            </w:r>
          </w:p>
        </w:tc>
        <w:tc>
          <w:tcPr>
            <w:tcW w:w="3953" w:type="dxa"/>
          </w:tcPr>
          <w:p w14:paraId="09125FFA" w14:textId="56A4D2B6" w:rsidR="00B95B2D" w:rsidRPr="00050510" w:rsidRDefault="00B95B2D" w:rsidP="00B95B2D">
            <w:pPr>
              <w:pStyle w:val="BodyText"/>
              <w:spacing w:before="115" w:line="235" w:lineRule="auto"/>
              <w:ind w:left="0" w:right="155"/>
              <w:rPr>
                <w:rFonts w:asciiTheme="minorHAnsi" w:hAnsiTheme="minorHAnsi" w:cstheme="minorHAnsi"/>
                <w:color w:val="000000"/>
              </w:rPr>
            </w:pPr>
            <w:r w:rsidRPr="00050510">
              <w:rPr>
                <w:rFonts w:asciiTheme="minorHAnsi" w:hAnsiTheme="minorHAnsi" w:cstheme="minorHAnsi"/>
                <w:color w:val="000000"/>
              </w:rPr>
              <w:t>Safeguarding Covered Defense Information and Cyber Incident Reporting</w:t>
            </w:r>
          </w:p>
        </w:tc>
        <w:tc>
          <w:tcPr>
            <w:tcW w:w="5082" w:type="dxa"/>
          </w:tcPr>
          <w:p w14:paraId="20F89DCA" w14:textId="08E97671" w:rsidR="00B95B2D" w:rsidRPr="00050510" w:rsidRDefault="00B95B2D" w:rsidP="00B95B2D">
            <w:pPr>
              <w:pStyle w:val="BodyText"/>
              <w:spacing w:before="115" w:line="235" w:lineRule="auto"/>
              <w:ind w:left="0" w:right="155"/>
              <w:rPr>
                <w:rFonts w:asciiTheme="minorHAnsi" w:hAnsiTheme="minorHAnsi" w:cstheme="minorHAnsi"/>
                <w:color w:val="000000"/>
              </w:rPr>
            </w:pPr>
            <w:r w:rsidRPr="00FB4705">
              <w:rPr>
                <w:rFonts w:asciiTheme="minorHAnsi" w:hAnsiTheme="minorHAnsi" w:cstheme="minorHAnsi"/>
                <w:color w:val="000000"/>
              </w:rPr>
              <w:t xml:space="preserve">Subcontracts </w:t>
            </w:r>
            <w:r w:rsidRPr="008C4BA0">
              <w:rPr>
                <w:rFonts w:asciiTheme="minorHAnsi" w:hAnsiTheme="minorHAnsi" w:cstheme="minorHAnsi"/>
                <w:color w:val="000000"/>
              </w:rPr>
              <w:t>except for commercially available off-the-shelf (COTS) items.</w:t>
            </w:r>
            <w:r w:rsidRPr="00050510">
              <w:rPr>
                <w:rFonts w:asciiTheme="minorHAnsi" w:hAnsiTheme="minorHAnsi" w:cstheme="minorHAnsi"/>
                <w:color w:val="000000"/>
              </w:rPr>
              <w:tab/>
            </w:r>
          </w:p>
        </w:tc>
      </w:tr>
      <w:tr w:rsidR="00B95B2D" w14:paraId="031C10D3" w14:textId="77777777" w:rsidTr="00646EFD">
        <w:tc>
          <w:tcPr>
            <w:tcW w:w="1630" w:type="dxa"/>
          </w:tcPr>
          <w:p w14:paraId="6392EBAB" w14:textId="7155EB06" w:rsidR="00B95B2D" w:rsidRPr="00B62066" w:rsidRDefault="00B95B2D">
            <w:pPr>
              <w:pStyle w:val="BodyText"/>
              <w:spacing w:before="115" w:line="235" w:lineRule="auto"/>
              <w:ind w:left="0" w:right="155"/>
              <w:jc w:val="center"/>
              <w:rPr>
                <w:rFonts w:asciiTheme="minorHAnsi" w:hAnsiTheme="minorHAnsi" w:cstheme="minorHAnsi"/>
                <w:b/>
                <w:color w:val="000000"/>
              </w:rPr>
            </w:pPr>
            <w:r w:rsidRPr="00B62066">
              <w:rPr>
                <w:rFonts w:asciiTheme="minorHAnsi" w:hAnsiTheme="minorHAnsi" w:cstheme="minorHAnsi"/>
                <w:b/>
                <w:color w:val="000000"/>
              </w:rPr>
              <w:t>252.204-7015</w:t>
            </w:r>
          </w:p>
        </w:tc>
        <w:tc>
          <w:tcPr>
            <w:tcW w:w="3953" w:type="dxa"/>
          </w:tcPr>
          <w:p w14:paraId="1667D9CA" w14:textId="74FAE037" w:rsidR="00B95B2D" w:rsidRPr="00050510" w:rsidRDefault="00B95B2D" w:rsidP="00B95B2D">
            <w:pPr>
              <w:pStyle w:val="BodyText"/>
              <w:spacing w:before="115" w:line="235" w:lineRule="auto"/>
              <w:ind w:left="0" w:right="155"/>
              <w:rPr>
                <w:rFonts w:asciiTheme="minorHAnsi" w:hAnsiTheme="minorHAnsi" w:cstheme="minorHAnsi"/>
                <w:color w:val="000000"/>
              </w:rPr>
            </w:pPr>
            <w:r w:rsidRPr="00050510">
              <w:rPr>
                <w:rFonts w:asciiTheme="minorHAnsi" w:hAnsiTheme="minorHAnsi" w:cstheme="minorHAnsi"/>
                <w:color w:val="000000"/>
              </w:rPr>
              <w:t>Notice of Authorized Disclosure of Information for Litigation Support</w:t>
            </w:r>
          </w:p>
        </w:tc>
        <w:tc>
          <w:tcPr>
            <w:tcW w:w="5082" w:type="dxa"/>
          </w:tcPr>
          <w:p w14:paraId="291AC59E" w14:textId="2E3D0BFC" w:rsidR="00B95B2D" w:rsidRPr="00050510" w:rsidRDefault="00B95B2D" w:rsidP="00B95B2D">
            <w:pPr>
              <w:pStyle w:val="BodyText"/>
              <w:spacing w:before="115" w:line="235" w:lineRule="auto"/>
              <w:ind w:left="0" w:right="155"/>
              <w:rPr>
                <w:rFonts w:asciiTheme="minorHAnsi" w:hAnsiTheme="minorHAnsi" w:cstheme="minorHAnsi"/>
                <w:color w:val="000000"/>
              </w:rPr>
            </w:pPr>
            <w:r w:rsidRPr="004D08E1">
              <w:rPr>
                <w:rFonts w:asciiTheme="minorHAnsi" w:hAnsiTheme="minorHAnsi" w:cstheme="minorHAnsi"/>
                <w:color w:val="000000"/>
              </w:rPr>
              <w:t>Subcontracts including subcontracts for the acquisition of commercial items.</w:t>
            </w:r>
          </w:p>
        </w:tc>
      </w:tr>
      <w:tr w:rsidR="00B95B2D" w14:paraId="019DDC49" w14:textId="77777777" w:rsidTr="00646EFD">
        <w:tc>
          <w:tcPr>
            <w:tcW w:w="1630" w:type="dxa"/>
          </w:tcPr>
          <w:p w14:paraId="6A089FDE" w14:textId="05B7091A" w:rsidR="00B95B2D" w:rsidRPr="00B62066" w:rsidRDefault="00B95B2D">
            <w:pPr>
              <w:pStyle w:val="BodyText"/>
              <w:spacing w:before="115" w:line="235" w:lineRule="auto"/>
              <w:ind w:left="0" w:right="155"/>
              <w:jc w:val="center"/>
              <w:rPr>
                <w:rFonts w:asciiTheme="minorHAnsi" w:hAnsiTheme="minorHAnsi" w:cstheme="minorHAnsi"/>
                <w:b/>
                <w:color w:val="000000"/>
              </w:rPr>
            </w:pPr>
            <w:r w:rsidRPr="00B62066">
              <w:rPr>
                <w:rFonts w:asciiTheme="minorHAnsi" w:hAnsiTheme="minorHAnsi" w:cstheme="minorHAnsi"/>
                <w:b/>
                <w:color w:val="000000"/>
              </w:rPr>
              <w:t>252.204-7018</w:t>
            </w:r>
          </w:p>
        </w:tc>
        <w:tc>
          <w:tcPr>
            <w:tcW w:w="3953" w:type="dxa"/>
          </w:tcPr>
          <w:p w14:paraId="67E9FAA9" w14:textId="51E0D825" w:rsidR="00B95B2D" w:rsidRPr="001942EA" w:rsidRDefault="00B95B2D" w:rsidP="00B95B2D">
            <w:pPr>
              <w:pStyle w:val="BodyText"/>
              <w:spacing w:before="115" w:line="235" w:lineRule="auto"/>
              <w:ind w:left="0" w:right="155"/>
              <w:rPr>
                <w:rFonts w:asciiTheme="minorHAnsi" w:hAnsiTheme="minorHAnsi" w:cstheme="minorHAnsi"/>
                <w:color w:val="000000"/>
              </w:rPr>
            </w:pPr>
            <w:r w:rsidRPr="00050510">
              <w:rPr>
                <w:rFonts w:asciiTheme="minorHAnsi" w:hAnsiTheme="minorHAnsi" w:cstheme="minorHAnsi"/>
                <w:color w:val="000000"/>
              </w:rPr>
              <w:t>Prohibition on the Acquisition of Covered Defense Telecommunications Equipment or Services</w:t>
            </w:r>
          </w:p>
        </w:tc>
        <w:tc>
          <w:tcPr>
            <w:tcW w:w="5082" w:type="dxa"/>
          </w:tcPr>
          <w:p w14:paraId="16421EA2" w14:textId="1F503A91" w:rsidR="00B95B2D" w:rsidRPr="001942EA" w:rsidRDefault="00B95B2D" w:rsidP="00B95B2D">
            <w:pPr>
              <w:pStyle w:val="BodyText"/>
              <w:spacing w:before="115" w:line="235" w:lineRule="auto"/>
              <w:ind w:left="0" w:right="155"/>
              <w:rPr>
                <w:rFonts w:asciiTheme="minorHAnsi" w:hAnsiTheme="minorHAnsi" w:cstheme="minorHAnsi"/>
                <w:color w:val="000000"/>
              </w:rPr>
            </w:pPr>
            <w:r>
              <w:rPr>
                <w:rFonts w:asciiTheme="minorHAnsi" w:hAnsiTheme="minorHAnsi" w:cstheme="minorHAnsi"/>
                <w:color w:val="000000"/>
              </w:rPr>
              <w:t>S</w:t>
            </w:r>
            <w:r w:rsidRPr="00C47CB7">
              <w:rPr>
                <w:rFonts w:asciiTheme="minorHAnsi" w:hAnsiTheme="minorHAnsi" w:cstheme="minorHAnsi"/>
                <w:color w:val="000000"/>
              </w:rPr>
              <w:t>ubcontracts including subcontracts for the acquisition of commercial items.</w:t>
            </w:r>
            <w:r w:rsidRPr="00050510">
              <w:rPr>
                <w:rFonts w:asciiTheme="minorHAnsi" w:hAnsiTheme="minorHAnsi" w:cstheme="minorHAnsi"/>
                <w:color w:val="000000"/>
              </w:rPr>
              <w:tab/>
            </w:r>
          </w:p>
        </w:tc>
      </w:tr>
      <w:tr w:rsidR="00B95B2D" w14:paraId="639841C9" w14:textId="77777777" w:rsidTr="00646EFD">
        <w:tc>
          <w:tcPr>
            <w:tcW w:w="1630" w:type="dxa"/>
          </w:tcPr>
          <w:p w14:paraId="3AED0956" w14:textId="7EFD58E1" w:rsidR="00B95B2D" w:rsidRPr="00B62066" w:rsidRDefault="00B95B2D">
            <w:pPr>
              <w:pStyle w:val="BodyText"/>
              <w:spacing w:before="115" w:line="235" w:lineRule="auto"/>
              <w:ind w:left="0" w:right="155"/>
              <w:jc w:val="center"/>
              <w:rPr>
                <w:rFonts w:asciiTheme="minorHAnsi" w:hAnsiTheme="minorHAnsi" w:cstheme="minorHAnsi"/>
                <w:b/>
                <w:color w:val="000000"/>
              </w:rPr>
            </w:pPr>
            <w:r w:rsidRPr="00B62066">
              <w:rPr>
                <w:rFonts w:asciiTheme="minorHAnsi" w:hAnsiTheme="minorHAnsi" w:cstheme="minorHAnsi"/>
                <w:b/>
                <w:color w:val="000000"/>
              </w:rPr>
              <w:t>252.204-7019</w:t>
            </w:r>
          </w:p>
        </w:tc>
        <w:tc>
          <w:tcPr>
            <w:tcW w:w="3953" w:type="dxa"/>
          </w:tcPr>
          <w:p w14:paraId="328C0AB3" w14:textId="4FB7292C" w:rsidR="00B95B2D" w:rsidRPr="00050510" w:rsidRDefault="00B95B2D" w:rsidP="00B95B2D">
            <w:pPr>
              <w:pStyle w:val="BodyText"/>
              <w:spacing w:before="115" w:line="235" w:lineRule="auto"/>
              <w:ind w:left="0" w:right="155"/>
              <w:rPr>
                <w:rFonts w:asciiTheme="minorHAnsi" w:hAnsiTheme="minorHAnsi" w:cstheme="minorHAnsi"/>
                <w:color w:val="000000"/>
              </w:rPr>
            </w:pPr>
            <w:r w:rsidRPr="00050510">
              <w:rPr>
                <w:rFonts w:asciiTheme="minorHAnsi" w:hAnsiTheme="minorHAnsi" w:cstheme="minorHAnsi"/>
                <w:color w:val="000000"/>
              </w:rPr>
              <w:t>Notice of NIST SP 800-171 DoD Assessment Requirements</w:t>
            </w:r>
          </w:p>
        </w:tc>
        <w:tc>
          <w:tcPr>
            <w:tcW w:w="5082" w:type="dxa"/>
          </w:tcPr>
          <w:p w14:paraId="4183426E" w14:textId="3AFD60C3" w:rsidR="00B95B2D" w:rsidRPr="00050510" w:rsidRDefault="00B95B2D" w:rsidP="00B95B2D">
            <w:pPr>
              <w:pStyle w:val="BodyText"/>
              <w:spacing w:before="115" w:line="235" w:lineRule="auto"/>
              <w:ind w:left="0" w:right="155"/>
              <w:rPr>
                <w:rFonts w:asciiTheme="minorHAnsi" w:hAnsiTheme="minorHAnsi" w:cstheme="minorHAnsi"/>
                <w:color w:val="000000"/>
              </w:rPr>
            </w:pPr>
            <w:r w:rsidRPr="00FB4705">
              <w:rPr>
                <w:rFonts w:asciiTheme="minorHAnsi" w:hAnsiTheme="minorHAnsi" w:cstheme="minorHAnsi"/>
                <w:color w:val="000000"/>
              </w:rPr>
              <w:t xml:space="preserve">Subcontracts </w:t>
            </w:r>
            <w:r w:rsidRPr="00050510">
              <w:rPr>
                <w:rFonts w:asciiTheme="minorHAnsi" w:hAnsiTheme="minorHAnsi" w:cstheme="minorHAnsi"/>
                <w:color w:val="000000"/>
              </w:rPr>
              <w:t>except for commercially available off-the-shelf (COTS) items.</w:t>
            </w:r>
          </w:p>
        </w:tc>
      </w:tr>
      <w:tr w:rsidR="00B95B2D" w14:paraId="7067FBCD" w14:textId="77777777" w:rsidTr="00646EFD">
        <w:tc>
          <w:tcPr>
            <w:tcW w:w="1630" w:type="dxa"/>
          </w:tcPr>
          <w:p w14:paraId="786B9E21" w14:textId="1E02C682" w:rsidR="00B95B2D" w:rsidRPr="00B62066" w:rsidRDefault="00B95B2D">
            <w:pPr>
              <w:pStyle w:val="BodyText"/>
              <w:spacing w:before="115" w:line="235" w:lineRule="auto"/>
              <w:ind w:left="0" w:right="155"/>
              <w:jc w:val="center"/>
              <w:rPr>
                <w:rFonts w:asciiTheme="minorHAnsi" w:hAnsiTheme="minorHAnsi" w:cstheme="minorHAnsi"/>
                <w:b/>
                <w:color w:val="000000"/>
              </w:rPr>
            </w:pPr>
            <w:r w:rsidRPr="00B62066">
              <w:rPr>
                <w:rFonts w:asciiTheme="minorHAnsi" w:hAnsiTheme="minorHAnsi" w:cstheme="minorHAnsi"/>
                <w:b/>
                <w:color w:val="000000"/>
              </w:rPr>
              <w:t>252.204-7020</w:t>
            </w:r>
          </w:p>
        </w:tc>
        <w:tc>
          <w:tcPr>
            <w:tcW w:w="3953" w:type="dxa"/>
          </w:tcPr>
          <w:p w14:paraId="539E6228" w14:textId="1D80F53A" w:rsidR="00B95B2D" w:rsidRPr="00050510" w:rsidRDefault="00B95B2D" w:rsidP="00B95B2D">
            <w:pPr>
              <w:pStyle w:val="BodyText"/>
              <w:spacing w:before="115" w:line="235" w:lineRule="auto"/>
              <w:ind w:left="0" w:right="155"/>
              <w:rPr>
                <w:rFonts w:asciiTheme="minorHAnsi" w:hAnsiTheme="minorHAnsi" w:cstheme="minorHAnsi"/>
                <w:color w:val="000000"/>
              </w:rPr>
            </w:pPr>
            <w:r w:rsidRPr="00050510">
              <w:rPr>
                <w:rFonts w:asciiTheme="minorHAnsi" w:hAnsiTheme="minorHAnsi" w:cstheme="minorHAnsi"/>
                <w:color w:val="000000"/>
              </w:rPr>
              <w:t>NIST SP 800-171 DoD Assessment Requirements</w:t>
            </w:r>
          </w:p>
        </w:tc>
        <w:tc>
          <w:tcPr>
            <w:tcW w:w="5082" w:type="dxa"/>
          </w:tcPr>
          <w:p w14:paraId="7E287045" w14:textId="4433BBE7" w:rsidR="00B95B2D" w:rsidRPr="00050510" w:rsidRDefault="00B95B2D" w:rsidP="00B95B2D">
            <w:pPr>
              <w:pStyle w:val="BodyText"/>
              <w:spacing w:before="115" w:line="235" w:lineRule="auto"/>
              <w:ind w:left="0" w:right="155"/>
              <w:rPr>
                <w:rFonts w:asciiTheme="minorHAnsi" w:hAnsiTheme="minorHAnsi" w:cstheme="minorHAnsi"/>
                <w:color w:val="000000"/>
              </w:rPr>
            </w:pPr>
            <w:r w:rsidRPr="00FB4705">
              <w:rPr>
                <w:rFonts w:asciiTheme="minorHAnsi" w:hAnsiTheme="minorHAnsi" w:cstheme="minorHAnsi"/>
                <w:color w:val="000000"/>
              </w:rPr>
              <w:t>Subcontracts except for commercially available off-the-shelf (COTS) items.</w:t>
            </w:r>
          </w:p>
        </w:tc>
      </w:tr>
      <w:tr w:rsidR="00B95B2D" w14:paraId="43D3466C" w14:textId="77777777" w:rsidTr="00646EFD">
        <w:tc>
          <w:tcPr>
            <w:tcW w:w="1630" w:type="dxa"/>
          </w:tcPr>
          <w:p w14:paraId="1FC98617" w14:textId="0239020E" w:rsidR="00B95B2D" w:rsidRPr="00B62066" w:rsidRDefault="00B95B2D">
            <w:pPr>
              <w:pStyle w:val="BodyText"/>
              <w:spacing w:before="115" w:line="235" w:lineRule="auto"/>
              <w:ind w:left="0" w:right="155"/>
              <w:jc w:val="center"/>
              <w:rPr>
                <w:rFonts w:asciiTheme="minorHAnsi" w:hAnsiTheme="minorHAnsi" w:cstheme="minorHAnsi"/>
                <w:b/>
                <w:color w:val="000000"/>
              </w:rPr>
            </w:pPr>
            <w:r w:rsidRPr="00B62066">
              <w:rPr>
                <w:rFonts w:asciiTheme="minorHAnsi" w:hAnsiTheme="minorHAnsi" w:cstheme="minorHAnsi"/>
                <w:b/>
              </w:rPr>
              <w:t>252.204-7021</w:t>
            </w:r>
          </w:p>
        </w:tc>
        <w:tc>
          <w:tcPr>
            <w:tcW w:w="3953" w:type="dxa"/>
          </w:tcPr>
          <w:p w14:paraId="1129EF09" w14:textId="601077A6" w:rsidR="00B95B2D" w:rsidRPr="00793A9E" w:rsidRDefault="00B95B2D" w:rsidP="00B95B2D">
            <w:pPr>
              <w:pStyle w:val="BodyText"/>
              <w:spacing w:before="115" w:line="235" w:lineRule="auto"/>
              <w:ind w:left="0" w:right="155"/>
              <w:rPr>
                <w:rFonts w:asciiTheme="minorHAnsi" w:hAnsiTheme="minorHAnsi" w:cstheme="minorHAnsi"/>
                <w:color w:val="000000"/>
              </w:rPr>
            </w:pPr>
            <w:r w:rsidRPr="005C729D">
              <w:rPr>
                <w:rFonts w:asciiTheme="minorHAnsi" w:hAnsiTheme="minorHAnsi" w:cstheme="minorHAnsi"/>
                <w:spacing w:val="-1"/>
              </w:rPr>
              <w:t>Cybersecurity</w:t>
            </w:r>
            <w:r w:rsidRPr="005C729D">
              <w:rPr>
                <w:rFonts w:asciiTheme="minorHAnsi" w:hAnsiTheme="minorHAnsi" w:cstheme="minorHAnsi"/>
                <w:spacing w:val="-13"/>
              </w:rPr>
              <w:t xml:space="preserve"> </w:t>
            </w:r>
            <w:r w:rsidRPr="005C729D">
              <w:rPr>
                <w:rFonts w:asciiTheme="minorHAnsi" w:hAnsiTheme="minorHAnsi" w:cstheme="minorHAnsi"/>
                <w:spacing w:val="-1"/>
              </w:rPr>
              <w:t>Maturity</w:t>
            </w:r>
            <w:r w:rsidRPr="005C729D">
              <w:rPr>
                <w:rFonts w:asciiTheme="minorHAnsi" w:hAnsiTheme="minorHAnsi" w:cstheme="minorHAnsi"/>
                <w:spacing w:val="-13"/>
              </w:rPr>
              <w:t xml:space="preserve"> </w:t>
            </w:r>
            <w:r w:rsidRPr="005C729D">
              <w:rPr>
                <w:rFonts w:asciiTheme="minorHAnsi" w:hAnsiTheme="minorHAnsi" w:cstheme="minorHAnsi"/>
                <w:spacing w:val="-1"/>
              </w:rPr>
              <w:t>Model</w:t>
            </w:r>
            <w:r w:rsidRPr="005C729D">
              <w:rPr>
                <w:rFonts w:asciiTheme="minorHAnsi" w:hAnsiTheme="minorHAnsi" w:cstheme="minorHAnsi"/>
                <w:spacing w:val="-11"/>
              </w:rPr>
              <w:t xml:space="preserve"> </w:t>
            </w:r>
            <w:r w:rsidRPr="005C729D">
              <w:rPr>
                <w:rFonts w:asciiTheme="minorHAnsi" w:hAnsiTheme="minorHAnsi" w:cstheme="minorHAnsi"/>
                <w:spacing w:val="-1"/>
              </w:rPr>
              <w:t>Certification</w:t>
            </w:r>
            <w:r w:rsidRPr="005C729D">
              <w:rPr>
                <w:rFonts w:asciiTheme="minorHAnsi" w:hAnsiTheme="minorHAnsi" w:cstheme="minorHAnsi"/>
                <w:spacing w:val="-9"/>
              </w:rPr>
              <w:t xml:space="preserve"> </w:t>
            </w:r>
            <w:r w:rsidRPr="005C729D">
              <w:rPr>
                <w:rFonts w:asciiTheme="minorHAnsi" w:hAnsiTheme="minorHAnsi" w:cstheme="minorHAnsi"/>
                <w:spacing w:val="-1"/>
              </w:rPr>
              <w:t>Requirement</w:t>
            </w:r>
            <w:r w:rsidRPr="005C729D">
              <w:rPr>
                <w:rFonts w:asciiTheme="minorHAnsi" w:hAnsiTheme="minorHAnsi" w:cstheme="minorHAnsi"/>
                <w:spacing w:val="-8"/>
              </w:rPr>
              <w:t xml:space="preserve"> </w:t>
            </w:r>
          </w:p>
        </w:tc>
        <w:tc>
          <w:tcPr>
            <w:tcW w:w="5082" w:type="dxa"/>
          </w:tcPr>
          <w:p w14:paraId="10C3D51C" w14:textId="30319F5F" w:rsidR="00B95B2D" w:rsidRPr="00FB4705" w:rsidRDefault="00B95B2D" w:rsidP="00B95B2D">
            <w:pPr>
              <w:pStyle w:val="BodyText"/>
              <w:spacing w:before="115" w:line="235" w:lineRule="auto"/>
              <w:ind w:left="0" w:right="155"/>
              <w:rPr>
                <w:rFonts w:asciiTheme="minorHAnsi" w:hAnsiTheme="minorHAnsi" w:cstheme="minorHAnsi"/>
                <w:color w:val="000000"/>
              </w:rPr>
            </w:pPr>
            <w:r w:rsidRPr="005C729D">
              <w:rPr>
                <w:rFonts w:asciiTheme="minorHAnsi" w:hAnsiTheme="minorHAnsi" w:cstheme="minorHAnsi"/>
              </w:rPr>
              <w:t>(Applicable</w:t>
            </w:r>
            <w:r w:rsidRPr="005C729D">
              <w:rPr>
                <w:rFonts w:asciiTheme="minorHAnsi" w:hAnsiTheme="minorHAnsi" w:cstheme="minorHAnsi"/>
                <w:spacing w:val="-11"/>
              </w:rPr>
              <w:t xml:space="preserve"> </w:t>
            </w:r>
            <w:r w:rsidRPr="005C729D">
              <w:rPr>
                <w:rFonts w:asciiTheme="minorHAnsi" w:hAnsiTheme="minorHAnsi" w:cstheme="minorHAnsi"/>
              </w:rPr>
              <w:t>if</w:t>
            </w:r>
            <w:r w:rsidRPr="005C729D">
              <w:rPr>
                <w:rFonts w:asciiTheme="minorHAnsi" w:hAnsiTheme="minorHAnsi" w:cstheme="minorHAnsi"/>
                <w:spacing w:val="-9"/>
              </w:rPr>
              <w:t xml:space="preserve"> </w:t>
            </w:r>
            <w:r w:rsidRPr="005C729D">
              <w:rPr>
                <w:rFonts w:asciiTheme="minorHAnsi" w:hAnsiTheme="minorHAnsi" w:cstheme="minorHAnsi"/>
              </w:rPr>
              <w:t>prime</w:t>
            </w:r>
            <w:r>
              <w:rPr>
                <w:rFonts w:asciiTheme="minorHAnsi" w:hAnsiTheme="minorHAnsi" w:cstheme="minorHAnsi"/>
              </w:rPr>
              <w:t xml:space="preserve"> </w:t>
            </w:r>
            <w:r w:rsidRPr="005C729D">
              <w:rPr>
                <w:rFonts w:asciiTheme="minorHAnsi" w:hAnsiTheme="minorHAnsi" w:cstheme="minorHAnsi"/>
                <w:spacing w:val="-52"/>
              </w:rPr>
              <w:t xml:space="preserve">  </w:t>
            </w:r>
            <w:r w:rsidRPr="005C729D">
              <w:rPr>
                <w:rFonts w:asciiTheme="minorHAnsi" w:hAnsiTheme="minorHAnsi" w:cstheme="minorHAnsi"/>
              </w:rPr>
              <w:t>contract</w:t>
            </w:r>
            <w:r w:rsidRPr="005C729D">
              <w:rPr>
                <w:rFonts w:asciiTheme="minorHAnsi" w:hAnsiTheme="minorHAnsi" w:cstheme="minorHAnsi"/>
                <w:spacing w:val="-2"/>
              </w:rPr>
              <w:t xml:space="preserve"> </w:t>
            </w:r>
            <w:r w:rsidRPr="005C729D">
              <w:rPr>
                <w:rFonts w:asciiTheme="minorHAnsi" w:hAnsiTheme="minorHAnsi" w:cstheme="minorHAnsi"/>
              </w:rPr>
              <w:t>requirement</w:t>
            </w:r>
            <w:r w:rsidRPr="005C729D">
              <w:rPr>
                <w:rFonts w:asciiTheme="minorHAnsi" w:hAnsiTheme="minorHAnsi" w:cstheme="minorHAnsi"/>
                <w:spacing w:val="-1"/>
              </w:rPr>
              <w:t xml:space="preserve"> </w:t>
            </w:r>
            <w:r w:rsidRPr="005C729D">
              <w:rPr>
                <w:rFonts w:asciiTheme="minorHAnsi" w:hAnsiTheme="minorHAnsi" w:cstheme="minorHAnsi"/>
              </w:rPr>
              <w:t>document</w:t>
            </w:r>
            <w:r w:rsidRPr="005C729D">
              <w:rPr>
                <w:rFonts w:asciiTheme="minorHAnsi" w:hAnsiTheme="minorHAnsi" w:cstheme="minorHAnsi"/>
                <w:spacing w:val="-2"/>
              </w:rPr>
              <w:t xml:space="preserve"> </w:t>
            </w:r>
            <w:r w:rsidRPr="005C729D">
              <w:rPr>
                <w:rFonts w:asciiTheme="minorHAnsi" w:hAnsiTheme="minorHAnsi" w:cstheme="minorHAnsi"/>
              </w:rPr>
              <w:t>or</w:t>
            </w:r>
            <w:r w:rsidRPr="005C729D">
              <w:rPr>
                <w:rFonts w:asciiTheme="minorHAnsi" w:hAnsiTheme="minorHAnsi" w:cstheme="minorHAnsi"/>
                <w:spacing w:val="-3"/>
              </w:rPr>
              <w:t xml:space="preserve"> </w:t>
            </w:r>
            <w:r w:rsidRPr="005C729D">
              <w:rPr>
                <w:rFonts w:asciiTheme="minorHAnsi" w:hAnsiTheme="minorHAnsi" w:cstheme="minorHAnsi"/>
              </w:rPr>
              <w:t>statement</w:t>
            </w:r>
            <w:r w:rsidRPr="005C729D">
              <w:rPr>
                <w:rFonts w:asciiTheme="minorHAnsi" w:hAnsiTheme="minorHAnsi" w:cstheme="minorHAnsi"/>
                <w:spacing w:val="-2"/>
              </w:rPr>
              <w:t xml:space="preserve"> </w:t>
            </w:r>
            <w:r w:rsidRPr="005C729D">
              <w:rPr>
                <w:rFonts w:asciiTheme="minorHAnsi" w:hAnsiTheme="minorHAnsi" w:cstheme="minorHAnsi"/>
              </w:rPr>
              <w:t>of</w:t>
            </w:r>
            <w:r w:rsidRPr="005C729D">
              <w:rPr>
                <w:rFonts w:asciiTheme="minorHAnsi" w:hAnsiTheme="minorHAnsi" w:cstheme="minorHAnsi"/>
                <w:spacing w:val="-1"/>
              </w:rPr>
              <w:t xml:space="preserve"> </w:t>
            </w:r>
            <w:r w:rsidRPr="005C729D">
              <w:rPr>
                <w:rFonts w:asciiTheme="minorHAnsi" w:hAnsiTheme="minorHAnsi" w:cstheme="minorHAnsi"/>
              </w:rPr>
              <w:t>work</w:t>
            </w:r>
            <w:r w:rsidRPr="005C729D">
              <w:rPr>
                <w:rFonts w:asciiTheme="minorHAnsi" w:hAnsiTheme="minorHAnsi" w:cstheme="minorHAnsi"/>
                <w:spacing w:val="-4"/>
              </w:rPr>
              <w:t xml:space="preserve"> </w:t>
            </w:r>
            <w:r w:rsidRPr="005C729D">
              <w:rPr>
                <w:rFonts w:asciiTheme="minorHAnsi" w:hAnsiTheme="minorHAnsi" w:cstheme="minorHAnsi"/>
              </w:rPr>
              <w:t>requires</w:t>
            </w:r>
            <w:r w:rsidRPr="005C729D">
              <w:rPr>
                <w:rFonts w:asciiTheme="minorHAnsi" w:hAnsiTheme="minorHAnsi" w:cstheme="minorHAnsi"/>
                <w:spacing w:val="-3"/>
              </w:rPr>
              <w:t xml:space="preserve"> </w:t>
            </w:r>
            <w:r w:rsidRPr="005C729D">
              <w:rPr>
                <w:rFonts w:asciiTheme="minorHAnsi" w:hAnsiTheme="minorHAnsi" w:cstheme="minorHAnsi"/>
              </w:rPr>
              <w:t>a</w:t>
            </w:r>
            <w:r w:rsidRPr="005C729D">
              <w:rPr>
                <w:rFonts w:asciiTheme="minorHAnsi" w:hAnsiTheme="minorHAnsi" w:cstheme="minorHAnsi"/>
                <w:spacing w:val="-5"/>
              </w:rPr>
              <w:t xml:space="preserve"> </w:t>
            </w:r>
            <w:r w:rsidRPr="005C729D">
              <w:rPr>
                <w:rFonts w:asciiTheme="minorHAnsi" w:hAnsiTheme="minorHAnsi" w:cstheme="minorHAnsi"/>
              </w:rPr>
              <w:t>specific</w:t>
            </w:r>
            <w:r w:rsidRPr="005C729D">
              <w:rPr>
                <w:rFonts w:asciiTheme="minorHAnsi" w:hAnsiTheme="minorHAnsi" w:cstheme="minorHAnsi"/>
                <w:spacing w:val="-4"/>
              </w:rPr>
              <w:t xml:space="preserve"> </w:t>
            </w:r>
            <w:r w:rsidRPr="005C729D">
              <w:rPr>
                <w:rFonts w:asciiTheme="minorHAnsi" w:hAnsiTheme="minorHAnsi" w:cstheme="minorHAnsi"/>
              </w:rPr>
              <w:t>CMMC</w:t>
            </w:r>
            <w:r w:rsidRPr="005C729D">
              <w:rPr>
                <w:rFonts w:asciiTheme="minorHAnsi" w:hAnsiTheme="minorHAnsi" w:cstheme="minorHAnsi"/>
                <w:spacing w:val="-2"/>
              </w:rPr>
              <w:t xml:space="preserve"> </w:t>
            </w:r>
            <w:r w:rsidRPr="005C729D">
              <w:rPr>
                <w:rFonts w:asciiTheme="minorHAnsi" w:hAnsiTheme="minorHAnsi" w:cstheme="minorHAnsi"/>
              </w:rPr>
              <w:t>level,  Excluding Commercial Off The Shelf Items)</w:t>
            </w:r>
          </w:p>
        </w:tc>
      </w:tr>
      <w:tr w:rsidR="00B95B2D" w14:paraId="2CAEE4F0" w14:textId="77777777" w:rsidTr="00646EFD">
        <w:tc>
          <w:tcPr>
            <w:tcW w:w="1630" w:type="dxa"/>
          </w:tcPr>
          <w:p w14:paraId="420D53DF" w14:textId="1B611810" w:rsidR="00B95B2D" w:rsidRPr="00B62066" w:rsidRDefault="00B95B2D">
            <w:pPr>
              <w:pStyle w:val="BodyText"/>
              <w:spacing w:before="115" w:line="235" w:lineRule="auto"/>
              <w:ind w:left="0" w:right="155"/>
              <w:jc w:val="center"/>
              <w:rPr>
                <w:rFonts w:asciiTheme="minorHAnsi" w:hAnsiTheme="minorHAnsi" w:cstheme="minorHAnsi"/>
                <w:b/>
                <w:color w:val="000000"/>
              </w:rPr>
            </w:pPr>
            <w:r w:rsidRPr="00B62066">
              <w:rPr>
                <w:rFonts w:asciiTheme="minorHAnsi" w:hAnsiTheme="minorHAnsi" w:cstheme="minorHAnsi"/>
                <w:b/>
                <w:color w:val="000000"/>
              </w:rPr>
              <w:t>252.211-7003</w:t>
            </w:r>
          </w:p>
        </w:tc>
        <w:tc>
          <w:tcPr>
            <w:tcW w:w="3953" w:type="dxa"/>
          </w:tcPr>
          <w:p w14:paraId="14575E37" w14:textId="1A5D995C" w:rsidR="00B95B2D" w:rsidRPr="00050510" w:rsidRDefault="00B95B2D" w:rsidP="00B95B2D">
            <w:pPr>
              <w:pStyle w:val="BodyText"/>
              <w:spacing w:before="115" w:line="235" w:lineRule="auto"/>
              <w:ind w:left="0" w:right="155"/>
              <w:rPr>
                <w:rFonts w:asciiTheme="minorHAnsi" w:hAnsiTheme="minorHAnsi" w:cstheme="minorHAnsi"/>
                <w:color w:val="000000"/>
              </w:rPr>
            </w:pPr>
            <w:r w:rsidRPr="00050510">
              <w:rPr>
                <w:rFonts w:asciiTheme="minorHAnsi" w:hAnsiTheme="minorHAnsi" w:cstheme="minorHAnsi"/>
                <w:color w:val="000000"/>
              </w:rPr>
              <w:t>Item Unique Identification and Valuation</w:t>
            </w:r>
          </w:p>
        </w:tc>
        <w:tc>
          <w:tcPr>
            <w:tcW w:w="5082" w:type="dxa"/>
          </w:tcPr>
          <w:p w14:paraId="76C63367" w14:textId="7F288F75" w:rsidR="00B95B2D" w:rsidRPr="00050510" w:rsidRDefault="00B95B2D" w:rsidP="00B95B2D">
            <w:pPr>
              <w:pStyle w:val="BodyText"/>
              <w:spacing w:before="115" w:line="235" w:lineRule="auto"/>
              <w:ind w:left="0" w:right="155"/>
              <w:rPr>
                <w:rFonts w:asciiTheme="minorHAnsi" w:hAnsiTheme="minorHAnsi" w:cstheme="minorHAnsi"/>
                <w:color w:val="000000"/>
              </w:rPr>
            </w:pPr>
            <w:r w:rsidRPr="00496127">
              <w:rPr>
                <w:rFonts w:asciiTheme="minorHAnsi" w:hAnsiTheme="minorHAnsi" w:cstheme="minorHAnsi"/>
                <w:color w:val="000000"/>
              </w:rPr>
              <w:t xml:space="preserve">Subcontracts including subcontracts for the acquisition of commercial </w:t>
            </w:r>
            <w:r w:rsidRPr="002A27E2">
              <w:rPr>
                <w:rFonts w:asciiTheme="minorHAnsi" w:hAnsiTheme="minorHAnsi" w:cstheme="minorHAnsi"/>
                <w:color w:val="000000"/>
              </w:rPr>
              <w:t>products or services.</w:t>
            </w:r>
          </w:p>
        </w:tc>
      </w:tr>
      <w:tr w:rsidR="002A6417" w14:paraId="5A57F639" w14:textId="77777777" w:rsidTr="00646EFD">
        <w:tc>
          <w:tcPr>
            <w:tcW w:w="1630" w:type="dxa"/>
          </w:tcPr>
          <w:p w14:paraId="5101E88F" w14:textId="697F741B" w:rsidR="002A6417" w:rsidRPr="00B62066" w:rsidRDefault="002A6417">
            <w:pPr>
              <w:pStyle w:val="BodyText"/>
              <w:spacing w:before="115" w:line="235" w:lineRule="auto"/>
              <w:ind w:left="0" w:right="155"/>
              <w:jc w:val="center"/>
              <w:rPr>
                <w:rFonts w:asciiTheme="minorHAnsi" w:hAnsiTheme="minorHAnsi" w:cstheme="minorHAnsi"/>
                <w:b/>
                <w:color w:val="000000"/>
              </w:rPr>
            </w:pPr>
            <w:r w:rsidRPr="002A6417">
              <w:rPr>
                <w:rFonts w:asciiTheme="minorHAnsi" w:hAnsiTheme="minorHAnsi" w:cstheme="minorHAnsi"/>
                <w:b/>
                <w:color w:val="000000"/>
              </w:rPr>
              <w:t>252.211-7006</w:t>
            </w:r>
          </w:p>
        </w:tc>
        <w:tc>
          <w:tcPr>
            <w:tcW w:w="3953" w:type="dxa"/>
          </w:tcPr>
          <w:p w14:paraId="4784573E" w14:textId="60254900" w:rsidR="002A6417" w:rsidRPr="002A6417" w:rsidRDefault="002A6417" w:rsidP="00D8391D">
            <w:pPr>
              <w:pStyle w:val="BodyText"/>
              <w:spacing w:before="115" w:line="235" w:lineRule="auto"/>
              <w:ind w:left="0" w:right="155"/>
              <w:rPr>
                <w:rFonts w:asciiTheme="minorHAnsi" w:hAnsiTheme="minorHAnsi" w:cstheme="minorHAnsi"/>
                <w:color w:val="000000"/>
              </w:rPr>
            </w:pPr>
            <w:r w:rsidRPr="002A6417">
              <w:rPr>
                <w:rFonts w:asciiTheme="minorHAnsi" w:hAnsiTheme="minorHAnsi" w:cstheme="minorHAnsi"/>
                <w:color w:val="000000"/>
              </w:rPr>
              <w:t>Passive Radio Frequency Identification</w:t>
            </w:r>
          </w:p>
          <w:p w14:paraId="3B13CAD4" w14:textId="77777777" w:rsidR="002A6417" w:rsidRPr="002A6417" w:rsidRDefault="002A6417" w:rsidP="002A6417">
            <w:pPr>
              <w:pStyle w:val="BodyText"/>
              <w:spacing w:before="115" w:line="235" w:lineRule="auto"/>
              <w:ind w:right="155"/>
              <w:rPr>
                <w:rFonts w:asciiTheme="minorHAnsi" w:hAnsiTheme="minorHAnsi" w:cstheme="minorHAnsi"/>
                <w:color w:val="000000"/>
              </w:rPr>
            </w:pPr>
            <w:r w:rsidRPr="002A6417">
              <w:rPr>
                <w:rFonts w:asciiTheme="minorHAnsi" w:hAnsiTheme="minorHAnsi" w:cstheme="minorHAnsi"/>
                <w:color w:val="000000"/>
              </w:rPr>
              <w:t xml:space="preserve"> </w:t>
            </w:r>
          </w:p>
          <w:p w14:paraId="51438E97" w14:textId="22EB66BD" w:rsidR="002A6417" w:rsidRPr="00050510" w:rsidRDefault="002A6417" w:rsidP="002A6417">
            <w:pPr>
              <w:pStyle w:val="BodyText"/>
              <w:spacing w:before="115" w:line="235" w:lineRule="auto"/>
              <w:ind w:left="0" w:right="155"/>
              <w:rPr>
                <w:rFonts w:asciiTheme="minorHAnsi" w:hAnsiTheme="minorHAnsi" w:cstheme="minorHAnsi"/>
                <w:color w:val="000000"/>
              </w:rPr>
            </w:pPr>
          </w:p>
        </w:tc>
        <w:tc>
          <w:tcPr>
            <w:tcW w:w="5082" w:type="dxa"/>
          </w:tcPr>
          <w:p w14:paraId="295AF5F3" w14:textId="77777777" w:rsidR="003C58FD" w:rsidRDefault="003C58FD" w:rsidP="00810C5B">
            <w:pPr>
              <w:pStyle w:val="BodyText"/>
              <w:spacing w:before="115" w:line="235" w:lineRule="auto"/>
              <w:ind w:left="0" w:right="155"/>
              <w:rPr>
                <w:rFonts w:asciiTheme="minorHAnsi" w:hAnsiTheme="minorHAnsi" w:cstheme="minorHAnsi"/>
                <w:color w:val="000000"/>
              </w:rPr>
            </w:pPr>
            <w:r>
              <w:rPr>
                <w:rFonts w:asciiTheme="minorHAnsi" w:hAnsiTheme="minorHAnsi" w:cstheme="minorHAnsi"/>
                <w:color w:val="000000"/>
              </w:rPr>
              <w:t xml:space="preserve">Deleted per </w:t>
            </w:r>
            <w:r w:rsidRPr="002A6417">
              <w:rPr>
                <w:rFonts w:asciiTheme="minorHAnsi" w:hAnsiTheme="minorHAnsi" w:cstheme="minorHAnsi"/>
                <w:color w:val="000000"/>
              </w:rPr>
              <w:t xml:space="preserve"> </w:t>
            </w:r>
            <w:r w:rsidRPr="003C58FD">
              <w:rPr>
                <w:rFonts w:asciiTheme="minorHAnsi" w:hAnsiTheme="minorHAnsi" w:cstheme="minorHAnsi"/>
                <w:color w:val="000000"/>
              </w:rPr>
              <w:t>DFARS Case 2022-D020</w:t>
            </w:r>
            <w:r>
              <w:rPr>
                <w:rFonts w:asciiTheme="minorHAnsi" w:hAnsiTheme="minorHAnsi" w:cstheme="minorHAnsi"/>
                <w:color w:val="000000"/>
              </w:rPr>
              <w:t>, 10/28/2022</w:t>
            </w:r>
          </w:p>
          <w:p w14:paraId="27C20C20" w14:textId="7FDBABCE" w:rsidR="002A6417" w:rsidRPr="00496127" w:rsidRDefault="002A6417" w:rsidP="00810C5B">
            <w:pPr>
              <w:pStyle w:val="BodyText"/>
              <w:spacing w:before="115" w:line="235" w:lineRule="auto"/>
              <w:ind w:left="0" w:right="155"/>
              <w:rPr>
                <w:rFonts w:asciiTheme="minorHAnsi" w:hAnsiTheme="minorHAnsi" w:cstheme="minorHAnsi"/>
                <w:color w:val="000000"/>
              </w:rPr>
            </w:pPr>
            <w:r>
              <w:rPr>
                <w:rFonts w:asciiTheme="minorHAnsi" w:hAnsiTheme="minorHAnsi" w:cstheme="minorHAnsi"/>
                <w:color w:val="000000"/>
              </w:rPr>
              <w:t>Subcontracts which specifically require</w:t>
            </w:r>
            <w:r w:rsidRPr="002A6417">
              <w:rPr>
                <w:rFonts w:asciiTheme="minorHAnsi" w:hAnsiTheme="minorHAnsi" w:cstheme="minorHAnsi"/>
                <w:color w:val="000000"/>
              </w:rPr>
              <w:t xml:space="preserve"> within the Order supplier </w:t>
            </w:r>
            <w:r w:rsidR="00810C5B">
              <w:rPr>
                <w:rFonts w:asciiTheme="minorHAnsi" w:hAnsiTheme="minorHAnsi" w:cstheme="minorHAnsi"/>
                <w:color w:val="000000"/>
              </w:rPr>
              <w:t xml:space="preserve">to </w:t>
            </w:r>
            <w:r w:rsidRPr="002A6417">
              <w:rPr>
                <w:rFonts w:asciiTheme="minorHAnsi" w:hAnsiTheme="minorHAnsi" w:cstheme="minorHAnsi"/>
                <w:color w:val="000000"/>
              </w:rPr>
              <w:t>affix passive RFID tags, at the case- and palletized-unit-load packaging levels.</w:t>
            </w:r>
          </w:p>
        </w:tc>
      </w:tr>
      <w:tr w:rsidR="00B95B2D" w14:paraId="4551963F" w14:textId="77777777" w:rsidTr="00646EFD">
        <w:tc>
          <w:tcPr>
            <w:tcW w:w="1630" w:type="dxa"/>
          </w:tcPr>
          <w:p w14:paraId="23C3BC49" w14:textId="65FDD1DD" w:rsidR="00B95B2D" w:rsidRPr="00B62066" w:rsidRDefault="00B95B2D">
            <w:pPr>
              <w:pStyle w:val="BodyText"/>
              <w:spacing w:before="115" w:line="235" w:lineRule="auto"/>
              <w:ind w:left="0" w:right="155"/>
              <w:jc w:val="center"/>
              <w:rPr>
                <w:rFonts w:asciiTheme="minorHAnsi" w:hAnsiTheme="minorHAnsi" w:cstheme="minorHAnsi"/>
                <w:b/>
                <w:color w:val="000000"/>
              </w:rPr>
            </w:pPr>
            <w:r w:rsidRPr="00B62066">
              <w:rPr>
                <w:rFonts w:asciiTheme="minorHAnsi" w:hAnsiTheme="minorHAnsi" w:cstheme="minorHAnsi"/>
                <w:b/>
                <w:color w:val="000000"/>
              </w:rPr>
              <w:t>252.211-7007</w:t>
            </w:r>
          </w:p>
        </w:tc>
        <w:tc>
          <w:tcPr>
            <w:tcW w:w="3953" w:type="dxa"/>
          </w:tcPr>
          <w:p w14:paraId="271B12D7" w14:textId="1EF274E3" w:rsidR="00B95B2D" w:rsidRPr="00793A9E" w:rsidRDefault="00B95B2D" w:rsidP="00B95B2D">
            <w:pPr>
              <w:pStyle w:val="BodyText"/>
              <w:spacing w:before="115" w:line="235" w:lineRule="auto"/>
              <w:ind w:left="0" w:right="155"/>
              <w:rPr>
                <w:rFonts w:asciiTheme="minorHAnsi" w:hAnsiTheme="minorHAnsi" w:cstheme="minorHAnsi"/>
                <w:color w:val="000000"/>
              </w:rPr>
            </w:pPr>
            <w:r>
              <w:rPr>
                <w:rFonts w:asciiTheme="minorHAnsi" w:hAnsiTheme="minorHAnsi" w:cstheme="minorHAnsi"/>
                <w:color w:val="000000"/>
              </w:rPr>
              <w:t>Reporting of Government-Furnished Property</w:t>
            </w:r>
          </w:p>
        </w:tc>
        <w:tc>
          <w:tcPr>
            <w:tcW w:w="5082" w:type="dxa"/>
          </w:tcPr>
          <w:p w14:paraId="54AE7F2C" w14:textId="32030272" w:rsidR="00B95B2D" w:rsidRPr="00496127" w:rsidRDefault="00B95B2D" w:rsidP="00B95B2D">
            <w:pPr>
              <w:pStyle w:val="BodyText"/>
              <w:spacing w:before="115" w:line="235" w:lineRule="auto"/>
              <w:ind w:left="0" w:right="155"/>
              <w:rPr>
                <w:rFonts w:asciiTheme="minorHAnsi" w:hAnsiTheme="minorHAnsi" w:cstheme="minorHAnsi"/>
                <w:color w:val="000000"/>
              </w:rPr>
            </w:pPr>
            <w:r>
              <w:rPr>
                <w:rFonts w:asciiTheme="minorHAnsi" w:hAnsiTheme="minorHAnsi" w:cstheme="minorHAnsi"/>
                <w:color w:val="000000"/>
              </w:rPr>
              <w:t>Subcontracts where subcontractor is in possession of government property</w:t>
            </w:r>
          </w:p>
        </w:tc>
      </w:tr>
      <w:tr w:rsidR="00810C5B" w14:paraId="1F18B0B2" w14:textId="77777777" w:rsidTr="00646EFD">
        <w:tc>
          <w:tcPr>
            <w:tcW w:w="1630" w:type="dxa"/>
          </w:tcPr>
          <w:p w14:paraId="25535276" w14:textId="45C5414C" w:rsidR="00810C5B" w:rsidRPr="00B62066" w:rsidRDefault="00810C5B">
            <w:pPr>
              <w:pStyle w:val="BodyText"/>
              <w:spacing w:before="115" w:line="235" w:lineRule="auto"/>
              <w:ind w:left="0" w:right="155"/>
              <w:jc w:val="center"/>
              <w:rPr>
                <w:rFonts w:asciiTheme="minorHAnsi" w:hAnsiTheme="minorHAnsi" w:cstheme="minorHAnsi"/>
                <w:b/>
                <w:color w:val="000000"/>
              </w:rPr>
            </w:pPr>
            <w:r>
              <w:rPr>
                <w:rFonts w:asciiTheme="minorHAnsi" w:hAnsiTheme="minorHAnsi" w:cstheme="minorHAnsi"/>
                <w:b/>
                <w:color w:val="000000"/>
              </w:rPr>
              <w:t>252.215-7002</w:t>
            </w:r>
          </w:p>
        </w:tc>
        <w:tc>
          <w:tcPr>
            <w:tcW w:w="3953" w:type="dxa"/>
          </w:tcPr>
          <w:p w14:paraId="088F382F" w14:textId="01F8F81A" w:rsidR="00810C5B" w:rsidRDefault="00810C5B" w:rsidP="00B95B2D">
            <w:pPr>
              <w:pStyle w:val="BodyText"/>
              <w:spacing w:before="115" w:line="235" w:lineRule="auto"/>
              <w:ind w:left="0" w:right="155"/>
              <w:rPr>
                <w:rFonts w:asciiTheme="minorHAnsi" w:hAnsiTheme="minorHAnsi" w:cstheme="minorHAnsi"/>
                <w:color w:val="000000"/>
              </w:rPr>
            </w:pPr>
            <w:r w:rsidRPr="00810C5B">
              <w:rPr>
                <w:rFonts w:asciiTheme="minorHAnsi" w:hAnsiTheme="minorHAnsi" w:cstheme="minorHAnsi"/>
                <w:color w:val="000000"/>
              </w:rPr>
              <w:t>Cost Estimatin</w:t>
            </w:r>
            <w:r>
              <w:rPr>
                <w:rFonts w:asciiTheme="minorHAnsi" w:hAnsiTheme="minorHAnsi" w:cstheme="minorHAnsi"/>
                <w:color w:val="000000"/>
              </w:rPr>
              <w:t xml:space="preserve">g System Requirements </w:t>
            </w:r>
          </w:p>
        </w:tc>
        <w:tc>
          <w:tcPr>
            <w:tcW w:w="5082" w:type="dxa"/>
          </w:tcPr>
          <w:p w14:paraId="796B2934" w14:textId="6F83BFCB" w:rsidR="00810C5B" w:rsidRDefault="00810C5B" w:rsidP="00B95B2D">
            <w:pPr>
              <w:pStyle w:val="BodyText"/>
              <w:spacing w:before="115" w:line="235" w:lineRule="auto"/>
              <w:ind w:left="0" w:right="155"/>
              <w:rPr>
                <w:rFonts w:asciiTheme="minorHAnsi" w:hAnsiTheme="minorHAnsi" w:cstheme="minorHAnsi"/>
                <w:color w:val="000000"/>
              </w:rPr>
            </w:pPr>
            <w:r>
              <w:rPr>
                <w:rFonts w:asciiTheme="minorHAnsi" w:hAnsiTheme="minorHAnsi" w:cstheme="minorHAnsi"/>
                <w:color w:val="000000"/>
              </w:rPr>
              <w:t>Subcontracts</w:t>
            </w:r>
            <w:r w:rsidRPr="00810C5B">
              <w:rPr>
                <w:rFonts w:asciiTheme="minorHAnsi" w:hAnsiTheme="minorHAnsi" w:cstheme="minorHAnsi"/>
                <w:color w:val="000000"/>
              </w:rPr>
              <w:t xml:space="preserve"> awarded on the basis of certified cost or pricing data.</w:t>
            </w:r>
          </w:p>
        </w:tc>
      </w:tr>
      <w:tr w:rsidR="00B95B2D" w:rsidRPr="00F40AD3" w14:paraId="0495F9D0" w14:textId="77777777" w:rsidTr="00646EFD">
        <w:tc>
          <w:tcPr>
            <w:tcW w:w="1630" w:type="dxa"/>
          </w:tcPr>
          <w:p w14:paraId="66B4AE54" w14:textId="77777777" w:rsidR="00B95B2D" w:rsidRPr="00050510" w:rsidRDefault="00B95B2D" w:rsidP="00F47D83">
            <w:pPr>
              <w:pStyle w:val="Heading3"/>
              <w:ind w:left="0"/>
              <w:jc w:val="center"/>
              <w:rPr>
                <w:rFonts w:asciiTheme="minorHAnsi" w:hAnsiTheme="minorHAnsi" w:cstheme="minorHAnsi"/>
              </w:rPr>
            </w:pPr>
            <w:r w:rsidRPr="00050510">
              <w:rPr>
                <w:rFonts w:asciiTheme="minorHAnsi" w:hAnsiTheme="minorHAnsi" w:cstheme="minorHAnsi"/>
              </w:rPr>
              <w:t>252.215-7010</w:t>
            </w:r>
          </w:p>
        </w:tc>
        <w:tc>
          <w:tcPr>
            <w:tcW w:w="3953" w:type="dxa"/>
          </w:tcPr>
          <w:p w14:paraId="3C90C42D" w14:textId="77777777" w:rsidR="00B95B2D" w:rsidRPr="00050510" w:rsidRDefault="00B95B2D" w:rsidP="00B95B2D">
            <w:pPr>
              <w:pStyle w:val="BodyText"/>
              <w:spacing w:before="116" w:line="240" w:lineRule="exact"/>
              <w:ind w:left="0" w:right="164"/>
              <w:rPr>
                <w:rFonts w:asciiTheme="minorHAnsi" w:hAnsiTheme="minorHAnsi" w:cstheme="minorHAnsi"/>
              </w:rPr>
            </w:pPr>
            <w:r w:rsidRPr="000928FD">
              <w:rPr>
                <w:rFonts w:asciiTheme="minorHAnsi" w:hAnsiTheme="minorHAnsi" w:cstheme="minorHAnsi"/>
              </w:rPr>
              <w:t xml:space="preserve">Requirements for Certified Cost or Pricing Data and Data Other Than Certified Cost or Pricing Data-Basic </w:t>
            </w:r>
          </w:p>
        </w:tc>
        <w:tc>
          <w:tcPr>
            <w:tcW w:w="5082" w:type="dxa"/>
          </w:tcPr>
          <w:p w14:paraId="18C2CF43" w14:textId="77777777" w:rsidR="00B95B2D" w:rsidRPr="00050510" w:rsidRDefault="00B95B2D" w:rsidP="00B95B2D">
            <w:pPr>
              <w:pStyle w:val="BodyText"/>
              <w:tabs>
                <w:tab w:val="left" w:pos="2326"/>
              </w:tabs>
              <w:spacing w:before="115" w:line="243" w:lineRule="exact"/>
              <w:ind w:left="0"/>
              <w:jc w:val="both"/>
              <w:rPr>
                <w:rFonts w:asciiTheme="minorHAnsi" w:hAnsiTheme="minorHAnsi" w:cstheme="minorHAnsi"/>
              </w:rPr>
            </w:pPr>
            <w:r w:rsidRPr="00034F75">
              <w:rPr>
                <w:rFonts w:asciiTheme="minorHAnsi" w:hAnsiTheme="minorHAnsi" w:cstheme="minorHAnsi"/>
              </w:rPr>
              <w:t xml:space="preserve">Subcontracts exceeding the </w:t>
            </w:r>
            <w:r w:rsidRPr="00050510">
              <w:rPr>
                <w:rFonts w:asciiTheme="minorHAnsi" w:hAnsiTheme="minorHAnsi" w:cstheme="minorHAnsi"/>
              </w:rPr>
              <w:t>simplified</w:t>
            </w:r>
            <w:r w:rsidRPr="00034F75">
              <w:rPr>
                <w:rFonts w:asciiTheme="minorHAnsi" w:hAnsiTheme="minorHAnsi" w:cstheme="minorHAnsi"/>
              </w:rPr>
              <w:t xml:space="preserve"> acquisition threshold defined in FAR part 2.</w:t>
            </w:r>
            <w:r>
              <w:t xml:space="preserve"> </w:t>
            </w:r>
            <w:r w:rsidRPr="000928FD">
              <w:rPr>
                <w:rFonts w:asciiTheme="minorHAnsi" w:hAnsiTheme="minorHAnsi" w:cstheme="minorHAnsi"/>
              </w:rPr>
              <w:t>($250,000)</w:t>
            </w:r>
          </w:p>
        </w:tc>
      </w:tr>
      <w:tr w:rsidR="00B95B2D" w14:paraId="565BFD58" w14:textId="77777777" w:rsidTr="00646EFD">
        <w:tc>
          <w:tcPr>
            <w:tcW w:w="1630" w:type="dxa"/>
          </w:tcPr>
          <w:p w14:paraId="31679B87" w14:textId="22130A1D" w:rsidR="00B95B2D" w:rsidRPr="00B62066" w:rsidRDefault="00B95B2D">
            <w:pPr>
              <w:pStyle w:val="BodyText"/>
              <w:spacing w:before="115" w:line="235" w:lineRule="auto"/>
              <w:ind w:left="0" w:right="155"/>
              <w:jc w:val="center"/>
              <w:rPr>
                <w:rFonts w:asciiTheme="minorHAnsi" w:hAnsiTheme="minorHAnsi" w:cstheme="minorHAnsi"/>
                <w:b/>
                <w:color w:val="000000"/>
              </w:rPr>
            </w:pPr>
            <w:r w:rsidRPr="00B62066">
              <w:rPr>
                <w:rFonts w:asciiTheme="minorHAnsi" w:hAnsiTheme="minorHAnsi" w:cstheme="minorHAnsi"/>
                <w:b/>
                <w:color w:val="000000"/>
              </w:rPr>
              <w:t>252.217-7003</w:t>
            </w:r>
          </w:p>
        </w:tc>
        <w:tc>
          <w:tcPr>
            <w:tcW w:w="3953" w:type="dxa"/>
          </w:tcPr>
          <w:p w14:paraId="6EC66813" w14:textId="3EF3A866" w:rsidR="00B95B2D" w:rsidRPr="00793A9E" w:rsidRDefault="00B95B2D" w:rsidP="00B95B2D">
            <w:pPr>
              <w:pStyle w:val="BodyText"/>
              <w:spacing w:before="115" w:line="235" w:lineRule="auto"/>
              <w:ind w:left="0" w:right="155"/>
              <w:rPr>
                <w:rFonts w:asciiTheme="minorHAnsi" w:hAnsiTheme="minorHAnsi" w:cstheme="minorHAnsi"/>
                <w:color w:val="000000"/>
              </w:rPr>
            </w:pPr>
            <w:r>
              <w:rPr>
                <w:rFonts w:asciiTheme="minorHAnsi" w:hAnsiTheme="minorHAnsi" w:cstheme="minorHAnsi"/>
                <w:color w:val="000000"/>
              </w:rPr>
              <w:t>Changes</w:t>
            </w:r>
          </w:p>
        </w:tc>
        <w:tc>
          <w:tcPr>
            <w:tcW w:w="5082" w:type="dxa"/>
          </w:tcPr>
          <w:p w14:paraId="4C939F88" w14:textId="04B55E80" w:rsidR="00B95B2D" w:rsidRPr="00496127" w:rsidRDefault="00B95B2D" w:rsidP="00B95B2D">
            <w:pPr>
              <w:pStyle w:val="BodyText"/>
              <w:spacing w:before="115" w:line="235" w:lineRule="auto"/>
              <w:ind w:left="0" w:right="155"/>
              <w:rPr>
                <w:rFonts w:asciiTheme="minorHAnsi" w:hAnsiTheme="minorHAnsi" w:cstheme="minorHAnsi"/>
                <w:color w:val="000000"/>
              </w:rPr>
            </w:pPr>
            <w:r>
              <w:rPr>
                <w:rFonts w:asciiTheme="minorHAnsi" w:hAnsiTheme="minorHAnsi" w:cstheme="minorHAnsi"/>
                <w:color w:val="000000"/>
              </w:rPr>
              <w:t>All subcontracts</w:t>
            </w:r>
          </w:p>
        </w:tc>
      </w:tr>
      <w:tr w:rsidR="00B95B2D" w:rsidRPr="00F40AD3" w14:paraId="7E451903" w14:textId="77777777" w:rsidTr="00646EFD">
        <w:trPr>
          <w:trHeight w:val="653"/>
        </w:trPr>
        <w:tc>
          <w:tcPr>
            <w:tcW w:w="1630" w:type="dxa"/>
          </w:tcPr>
          <w:p w14:paraId="2747DDEA" w14:textId="77777777" w:rsidR="00B95B2D" w:rsidRPr="00050510" w:rsidRDefault="00B95B2D" w:rsidP="00F47D83">
            <w:pPr>
              <w:pStyle w:val="Heading3"/>
              <w:ind w:left="0"/>
              <w:jc w:val="center"/>
              <w:rPr>
                <w:rFonts w:asciiTheme="minorHAnsi" w:hAnsiTheme="minorHAnsi" w:cstheme="minorHAnsi"/>
              </w:rPr>
            </w:pPr>
            <w:r w:rsidRPr="00050510">
              <w:rPr>
                <w:rFonts w:asciiTheme="minorHAnsi" w:hAnsiTheme="minorHAnsi" w:cstheme="minorHAnsi"/>
              </w:rPr>
              <w:t>252.223-7001</w:t>
            </w:r>
          </w:p>
        </w:tc>
        <w:tc>
          <w:tcPr>
            <w:tcW w:w="3953" w:type="dxa"/>
          </w:tcPr>
          <w:p w14:paraId="0B192E88" w14:textId="77777777" w:rsidR="00B95B2D" w:rsidRPr="00050510" w:rsidRDefault="00B95B2D" w:rsidP="00B95B2D">
            <w:pPr>
              <w:pStyle w:val="BodyText"/>
              <w:spacing w:before="116" w:line="240" w:lineRule="exact"/>
              <w:ind w:left="0" w:right="164"/>
              <w:rPr>
                <w:rFonts w:asciiTheme="minorHAnsi" w:hAnsiTheme="minorHAnsi" w:cstheme="minorHAnsi"/>
              </w:rPr>
            </w:pPr>
            <w:r w:rsidRPr="00050510">
              <w:rPr>
                <w:rFonts w:asciiTheme="minorHAnsi" w:hAnsiTheme="minorHAnsi" w:cstheme="minorHAnsi"/>
              </w:rPr>
              <w:t>Hazard</w:t>
            </w:r>
            <w:r w:rsidRPr="00050510">
              <w:rPr>
                <w:rFonts w:asciiTheme="minorHAnsi" w:hAnsiTheme="minorHAnsi" w:cstheme="minorHAnsi"/>
                <w:spacing w:val="-1"/>
              </w:rPr>
              <w:t xml:space="preserve"> </w:t>
            </w:r>
            <w:r w:rsidRPr="00050510">
              <w:rPr>
                <w:rFonts w:asciiTheme="minorHAnsi" w:hAnsiTheme="minorHAnsi" w:cstheme="minorHAnsi"/>
              </w:rPr>
              <w:t>Warning</w:t>
            </w:r>
            <w:r w:rsidRPr="00050510">
              <w:rPr>
                <w:rFonts w:asciiTheme="minorHAnsi" w:hAnsiTheme="minorHAnsi" w:cstheme="minorHAnsi"/>
                <w:spacing w:val="-3"/>
              </w:rPr>
              <w:t xml:space="preserve"> </w:t>
            </w:r>
            <w:r w:rsidRPr="00050510">
              <w:rPr>
                <w:rFonts w:asciiTheme="minorHAnsi" w:hAnsiTheme="minorHAnsi" w:cstheme="minorHAnsi"/>
              </w:rPr>
              <w:t>Labels</w:t>
            </w:r>
            <w:r w:rsidRPr="00050510">
              <w:rPr>
                <w:rFonts w:asciiTheme="minorHAnsi" w:hAnsiTheme="minorHAnsi" w:cstheme="minorHAnsi"/>
                <w:spacing w:val="-1"/>
              </w:rPr>
              <w:t xml:space="preserve"> </w:t>
            </w:r>
          </w:p>
        </w:tc>
        <w:tc>
          <w:tcPr>
            <w:tcW w:w="5082" w:type="dxa"/>
          </w:tcPr>
          <w:p w14:paraId="601AC6AF" w14:textId="77777777" w:rsidR="00B95B2D" w:rsidRPr="00050510" w:rsidRDefault="00B95B2D" w:rsidP="00B95B2D">
            <w:pPr>
              <w:pStyle w:val="BodyText"/>
              <w:tabs>
                <w:tab w:val="left" w:pos="2326"/>
              </w:tabs>
              <w:spacing w:before="115" w:line="243" w:lineRule="exact"/>
              <w:ind w:left="0"/>
              <w:jc w:val="both"/>
              <w:rPr>
                <w:rFonts w:asciiTheme="minorHAnsi" w:hAnsiTheme="minorHAnsi" w:cstheme="minorHAnsi"/>
              </w:rPr>
            </w:pPr>
            <w:r>
              <w:rPr>
                <w:rFonts w:asciiTheme="minorHAnsi" w:hAnsiTheme="minorHAnsi" w:cstheme="minorHAnsi"/>
              </w:rPr>
              <w:t>Sub</w:t>
            </w:r>
            <w:r w:rsidRPr="00B07DB1">
              <w:rPr>
                <w:rFonts w:asciiTheme="minorHAnsi" w:hAnsiTheme="minorHAnsi" w:cstheme="minorHAnsi"/>
              </w:rPr>
              <w:t>contracts which require submission of hazardous material data sheets</w:t>
            </w:r>
          </w:p>
        </w:tc>
      </w:tr>
      <w:tr w:rsidR="00B95B2D" w14:paraId="14F94820" w14:textId="77777777" w:rsidTr="00646EFD">
        <w:tc>
          <w:tcPr>
            <w:tcW w:w="1630" w:type="dxa"/>
          </w:tcPr>
          <w:p w14:paraId="72CB64A0" w14:textId="35365C00" w:rsidR="00B95B2D" w:rsidRPr="00B62066" w:rsidRDefault="00B95B2D">
            <w:pPr>
              <w:pStyle w:val="BodyText"/>
              <w:spacing w:before="115" w:line="235" w:lineRule="auto"/>
              <w:ind w:left="0" w:right="155"/>
              <w:jc w:val="center"/>
              <w:rPr>
                <w:rFonts w:asciiTheme="minorHAnsi" w:hAnsiTheme="minorHAnsi" w:cstheme="minorHAnsi"/>
                <w:b/>
                <w:color w:val="000000"/>
              </w:rPr>
            </w:pPr>
            <w:r w:rsidRPr="00B62066">
              <w:rPr>
                <w:rFonts w:asciiTheme="minorHAnsi" w:hAnsiTheme="minorHAnsi" w:cstheme="minorHAnsi"/>
                <w:b/>
                <w:color w:val="000000"/>
              </w:rPr>
              <w:lastRenderedPageBreak/>
              <w:t>252.223-7008</w:t>
            </w:r>
          </w:p>
        </w:tc>
        <w:tc>
          <w:tcPr>
            <w:tcW w:w="3953" w:type="dxa"/>
          </w:tcPr>
          <w:p w14:paraId="7FE033A7" w14:textId="6024F772" w:rsidR="00B95B2D" w:rsidRPr="00050510" w:rsidRDefault="00B95B2D" w:rsidP="00B95B2D">
            <w:pPr>
              <w:pStyle w:val="BodyText"/>
              <w:spacing w:before="115" w:line="235" w:lineRule="auto"/>
              <w:ind w:left="0" w:right="155"/>
              <w:rPr>
                <w:rFonts w:asciiTheme="minorHAnsi" w:hAnsiTheme="minorHAnsi" w:cstheme="minorHAnsi"/>
                <w:color w:val="000000"/>
              </w:rPr>
            </w:pPr>
            <w:r w:rsidRPr="00050510">
              <w:rPr>
                <w:rFonts w:asciiTheme="minorHAnsi" w:hAnsiTheme="minorHAnsi" w:cstheme="minorHAnsi"/>
                <w:color w:val="000000"/>
              </w:rPr>
              <w:t>Prohibition of Hexavalent Chromium</w:t>
            </w:r>
          </w:p>
        </w:tc>
        <w:tc>
          <w:tcPr>
            <w:tcW w:w="5082" w:type="dxa"/>
          </w:tcPr>
          <w:p w14:paraId="572A833B" w14:textId="75C1C88C" w:rsidR="00B95B2D" w:rsidRPr="00050510" w:rsidRDefault="00B95B2D" w:rsidP="00B95B2D">
            <w:pPr>
              <w:pStyle w:val="BodyText"/>
              <w:spacing w:before="115" w:line="235" w:lineRule="auto"/>
              <w:ind w:left="0" w:right="155"/>
              <w:rPr>
                <w:rFonts w:asciiTheme="minorHAnsi" w:hAnsiTheme="minorHAnsi" w:cstheme="minorHAnsi"/>
                <w:color w:val="000000"/>
              </w:rPr>
            </w:pPr>
            <w:r w:rsidRPr="00496127">
              <w:rPr>
                <w:rFonts w:asciiTheme="minorHAnsi" w:hAnsiTheme="minorHAnsi" w:cstheme="minorHAnsi"/>
                <w:color w:val="000000"/>
              </w:rPr>
              <w:t>Subcontracts including subcontracts for the acquisition of commercial items.</w:t>
            </w:r>
          </w:p>
        </w:tc>
      </w:tr>
      <w:tr w:rsidR="00B95B2D" w:rsidRPr="00034F75" w14:paraId="744FC197" w14:textId="77777777" w:rsidTr="00646EFD">
        <w:tc>
          <w:tcPr>
            <w:tcW w:w="1630" w:type="dxa"/>
          </w:tcPr>
          <w:p w14:paraId="3E059F54" w14:textId="77777777" w:rsidR="00B95B2D" w:rsidRPr="00050510" w:rsidRDefault="00B95B2D">
            <w:pPr>
              <w:pStyle w:val="Heading3"/>
              <w:ind w:left="0"/>
              <w:jc w:val="center"/>
              <w:rPr>
                <w:rFonts w:asciiTheme="minorHAnsi" w:hAnsiTheme="minorHAnsi" w:cstheme="minorHAnsi"/>
              </w:rPr>
            </w:pPr>
            <w:r w:rsidRPr="00050510">
              <w:rPr>
                <w:rFonts w:asciiTheme="minorHAnsi" w:hAnsiTheme="minorHAnsi" w:cstheme="minorHAnsi"/>
              </w:rPr>
              <w:t>252.225-7001</w:t>
            </w:r>
          </w:p>
        </w:tc>
        <w:tc>
          <w:tcPr>
            <w:tcW w:w="3953" w:type="dxa"/>
          </w:tcPr>
          <w:p w14:paraId="78BE1DEC" w14:textId="77777777" w:rsidR="00B95B2D" w:rsidRPr="00050510" w:rsidRDefault="00B95B2D" w:rsidP="00B95B2D">
            <w:pPr>
              <w:pStyle w:val="BodyText"/>
              <w:spacing w:before="116" w:line="240" w:lineRule="exact"/>
              <w:ind w:left="0" w:right="164"/>
              <w:rPr>
                <w:rFonts w:asciiTheme="minorHAnsi" w:hAnsiTheme="minorHAnsi" w:cstheme="minorHAnsi"/>
              </w:rPr>
            </w:pPr>
            <w:r w:rsidRPr="00050510">
              <w:rPr>
                <w:rFonts w:asciiTheme="minorHAnsi" w:hAnsiTheme="minorHAnsi" w:cstheme="minorHAnsi"/>
              </w:rPr>
              <w:t>Buy</w:t>
            </w:r>
            <w:r w:rsidRPr="00050510">
              <w:rPr>
                <w:rFonts w:asciiTheme="minorHAnsi" w:hAnsiTheme="minorHAnsi" w:cstheme="minorHAnsi"/>
                <w:spacing w:val="24"/>
              </w:rPr>
              <w:t xml:space="preserve"> </w:t>
            </w:r>
            <w:r w:rsidRPr="00050510">
              <w:rPr>
                <w:rFonts w:asciiTheme="minorHAnsi" w:hAnsiTheme="minorHAnsi" w:cstheme="minorHAnsi"/>
              </w:rPr>
              <w:t>American</w:t>
            </w:r>
            <w:r w:rsidRPr="00050510">
              <w:rPr>
                <w:rFonts w:asciiTheme="minorHAnsi" w:hAnsiTheme="minorHAnsi" w:cstheme="minorHAnsi"/>
                <w:spacing w:val="30"/>
              </w:rPr>
              <w:t xml:space="preserve"> </w:t>
            </w:r>
            <w:r w:rsidRPr="00050510">
              <w:rPr>
                <w:rFonts w:asciiTheme="minorHAnsi" w:hAnsiTheme="minorHAnsi" w:cstheme="minorHAnsi"/>
              </w:rPr>
              <w:t>and</w:t>
            </w:r>
            <w:r w:rsidRPr="00050510">
              <w:rPr>
                <w:rFonts w:asciiTheme="minorHAnsi" w:hAnsiTheme="minorHAnsi" w:cstheme="minorHAnsi"/>
                <w:spacing w:val="25"/>
              </w:rPr>
              <w:t xml:space="preserve"> </w:t>
            </w:r>
            <w:r w:rsidRPr="00050510">
              <w:rPr>
                <w:rFonts w:asciiTheme="minorHAnsi" w:hAnsiTheme="minorHAnsi" w:cstheme="minorHAnsi"/>
              </w:rPr>
              <w:t>Balance</w:t>
            </w:r>
            <w:r w:rsidRPr="00050510">
              <w:rPr>
                <w:rFonts w:asciiTheme="minorHAnsi" w:hAnsiTheme="minorHAnsi" w:cstheme="minorHAnsi"/>
                <w:spacing w:val="27"/>
              </w:rPr>
              <w:t xml:space="preserve"> </w:t>
            </w:r>
            <w:r w:rsidRPr="00050510">
              <w:rPr>
                <w:rFonts w:asciiTheme="minorHAnsi" w:hAnsiTheme="minorHAnsi" w:cstheme="minorHAnsi"/>
              </w:rPr>
              <w:t>of</w:t>
            </w:r>
            <w:r w:rsidRPr="00050510">
              <w:rPr>
                <w:rFonts w:asciiTheme="minorHAnsi" w:hAnsiTheme="minorHAnsi" w:cstheme="minorHAnsi"/>
                <w:spacing w:val="29"/>
              </w:rPr>
              <w:t xml:space="preserve"> </w:t>
            </w:r>
            <w:r w:rsidRPr="00050510">
              <w:rPr>
                <w:rFonts w:asciiTheme="minorHAnsi" w:hAnsiTheme="minorHAnsi" w:cstheme="minorHAnsi"/>
              </w:rPr>
              <w:t>Payments</w:t>
            </w:r>
            <w:r w:rsidRPr="00050510">
              <w:rPr>
                <w:rFonts w:asciiTheme="minorHAnsi" w:hAnsiTheme="minorHAnsi" w:cstheme="minorHAnsi"/>
                <w:spacing w:val="29"/>
              </w:rPr>
              <w:t xml:space="preserve"> </w:t>
            </w:r>
            <w:r w:rsidRPr="00050510">
              <w:rPr>
                <w:rFonts w:asciiTheme="minorHAnsi" w:hAnsiTheme="minorHAnsi" w:cstheme="minorHAnsi"/>
              </w:rPr>
              <w:t>Program-Basic</w:t>
            </w:r>
            <w:r w:rsidRPr="00050510">
              <w:rPr>
                <w:rFonts w:asciiTheme="minorHAnsi" w:hAnsiTheme="minorHAnsi" w:cstheme="minorHAnsi"/>
                <w:spacing w:val="28"/>
              </w:rPr>
              <w:t xml:space="preserve"> </w:t>
            </w:r>
          </w:p>
        </w:tc>
        <w:tc>
          <w:tcPr>
            <w:tcW w:w="5082" w:type="dxa"/>
          </w:tcPr>
          <w:p w14:paraId="308EE0B8" w14:textId="77777777" w:rsidR="00B95B2D" w:rsidRPr="00050510" w:rsidRDefault="00B95B2D" w:rsidP="00B95B2D">
            <w:pPr>
              <w:pStyle w:val="BodyText"/>
              <w:tabs>
                <w:tab w:val="left" w:pos="2326"/>
              </w:tabs>
              <w:spacing w:before="115" w:line="243" w:lineRule="exact"/>
              <w:ind w:left="0"/>
              <w:jc w:val="both"/>
              <w:rPr>
                <w:rFonts w:asciiTheme="minorHAnsi" w:hAnsiTheme="minorHAnsi" w:cstheme="minorHAnsi"/>
              </w:rPr>
            </w:pPr>
            <w:r>
              <w:rPr>
                <w:rFonts w:asciiTheme="minorHAnsi" w:hAnsiTheme="minorHAnsi" w:cstheme="minorHAnsi"/>
              </w:rPr>
              <w:t>All Subcontracts</w:t>
            </w:r>
          </w:p>
        </w:tc>
      </w:tr>
      <w:tr w:rsidR="00702A05" w:rsidRPr="00F40AD3" w14:paraId="52FF287F" w14:textId="77777777" w:rsidTr="00646EFD">
        <w:tc>
          <w:tcPr>
            <w:tcW w:w="1630" w:type="dxa"/>
          </w:tcPr>
          <w:p w14:paraId="040EA08B" w14:textId="68189C12" w:rsidR="00702A05" w:rsidRPr="000F7F2E" w:rsidRDefault="00702A05" w:rsidP="00F47D83">
            <w:pPr>
              <w:pStyle w:val="Heading3"/>
              <w:ind w:left="0"/>
              <w:jc w:val="center"/>
              <w:rPr>
                <w:rFonts w:asciiTheme="minorHAnsi" w:hAnsiTheme="minorHAnsi" w:cstheme="minorHAnsi"/>
              </w:rPr>
            </w:pPr>
            <w:r w:rsidRPr="00702A05">
              <w:rPr>
                <w:rFonts w:asciiTheme="minorHAnsi" w:hAnsiTheme="minorHAnsi" w:cstheme="minorHAnsi"/>
              </w:rPr>
              <w:t>252.225-7002</w:t>
            </w:r>
          </w:p>
        </w:tc>
        <w:tc>
          <w:tcPr>
            <w:tcW w:w="3953" w:type="dxa"/>
          </w:tcPr>
          <w:p w14:paraId="40319A2F" w14:textId="601B32D6" w:rsidR="00702A05" w:rsidRPr="000F7F2E" w:rsidRDefault="00702A05" w:rsidP="00B95B2D">
            <w:pPr>
              <w:pStyle w:val="BodyText"/>
              <w:spacing w:before="116" w:line="240" w:lineRule="exact"/>
              <w:ind w:left="0" w:right="164"/>
              <w:rPr>
                <w:rFonts w:asciiTheme="minorHAnsi" w:hAnsiTheme="minorHAnsi" w:cstheme="minorHAnsi"/>
              </w:rPr>
            </w:pPr>
            <w:r w:rsidRPr="00702A05">
              <w:rPr>
                <w:rFonts w:asciiTheme="minorHAnsi" w:hAnsiTheme="minorHAnsi" w:cstheme="minorHAnsi"/>
              </w:rPr>
              <w:t>Qualifying Country Sources as Subcontractors</w:t>
            </w:r>
          </w:p>
        </w:tc>
        <w:tc>
          <w:tcPr>
            <w:tcW w:w="5082" w:type="dxa"/>
          </w:tcPr>
          <w:p w14:paraId="49F4E4ED" w14:textId="461B6DC6" w:rsidR="00702A05" w:rsidRDefault="00D24D0B" w:rsidP="00B95B2D">
            <w:pPr>
              <w:pStyle w:val="BodyText"/>
              <w:tabs>
                <w:tab w:val="left" w:pos="2326"/>
              </w:tabs>
              <w:spacing w:before="115" w:line="243" w:lineRule="exact"/>
              <w:ind w:left="0"/>
              <w:jc w:val="both"/>
              <w:rPr>
                <w:rFonts w:asciiTheme="minorHAnsi" w:hAnsiTheme="minorHAnsi" w:cstheme="minorHAnsi"/>
              </w:rPr>
            </w:pPr>
            <w:r w:rsidRPr="00D24D0B">
              <w:rPr>
                <w:rFonts w:asciiTheme="minorHAnsi" w:hAnsiTheme="minorHAnsi" w:cstheme="minorHAnsi"/>
              </w:rPr>
              <w:t>All Subcontracts</w:t>
            </w:r>
          </w:p>
        </w:tc>
      </w:tr>
      <w:tr w:rsidR="00DB4363" w:rsidRPr="00F40AD3" w14:paraId="016CC9DC" w14:textId="77777777" w:rsidTr="00646EFD">
        <w:tc>
          <w:tcPr>
            <w:tcW w:w="1630" w:type="dxa"/>
          </w:tcPr>
          <w:p w14:paraId="0B74EEEB" w14:textId="7A5BE4F8" w:rsidR="00DB4363" w:rsidRPr="000F7F2E" w:rsidRDefault="00DB4363" w:rsidP="00F47D83">
            <w:pPr>
              <w:pStyle w:val="Heading3"/>
              <w:ind w:left="0"/>
              <w:jc w:val="center"/>
              <w:rPr>
                <w:rFonts w:asciiTheme="minorHAnsi" w:hAnsiTheme="minorHAnsi" w:cstheme="minorHAnsi"/>
              </w:rPr>
            </w:pPr>
            <w:r>
              <w:rPr>
                <w:rFonts w:asciiTheme="minorHAnsi" w:hAnsiTheme="minorHAnsi" w:cstheme="minorHAnsi"/>
              </w:rPr>
              <w:t>252.225-7004</w:t>
            </w:r>
          </w:p>
        </w:tc>
        <w:tc>
          <w:tcPr>
            <w:tcW w:w="3953" w:type="dxa"/>
          </w:tcPr>
          <w:p w14:paraId="1FFE75AE" w14:textId="43009012" w:rsidR="00DB4363" w:rsidRPr="000F7F2E" w:rsidRDefault="00DB4363" w:rsidP="00DB4363">
            <w:pPr>
              <w:pStyle w:val="BodyText"/>
              <w:spacing w:before="116" w:line="240" w:lineRule="exact"/>
              <w:ind w:left="0" w:right="164"/>
              <w:rPr>
                <w:rFonts w:asciiTheme="minorHAnsi" w:hAnsiTheme="minorHAnsi" w:cstheme="minorHAnsi"/>
              </w:rPr>
            </w:pPr>
            <w:r w:rsidRPr="00DB4363">
              <w:rPr>
                <w:rFonts w:asciiTheme="minorHAnsi" w:hAnsiTheme="minorHAnsi" w:cstheme="minorHAnsi"/>
              </w:rPr>
              <w:t xml:space="preserve">Report of Intended Performance Outside the United States and Canada-Submission after Award </w:t>
            </w:r>
          </w:p>
        </w:tc>
        <w:tc>
          <w:tcPr>
            <w:tcW w:w="5082" w:type="dxa"/>
          </w:tcPr>
          <w:p w14:paraId="7FF5528C" w14:textId="20613C20" w:rsidR="00DB4363" w:rsidRDefault="00DB4363" w:rsidP="00B95B2D">
            <w:pPr>
              <w:pStyle w:val="BodyText"/>
              <w:tabs>
                <w:tab w:val="left" w:pos="2326"/>
              </w:tabs>
              <w:spacing w:before="115" w:line="243" w:lineRule="exact"/>
              <w:ind w:left="0"/>
              <w:jc w:val="both"/>
              <w:rPr>
                <w:rFonts w:asciiTheme="minorHAnsi" w:hAnsiTheme="minorHAnsi" w:cstheme="minorHAnsi"/>
              </w:rPr>
            </w:pPr>
            <w:r>
              <w:rPr>
                <w:rFonts w:asciiTheme="minorHAnsi" w:hAnsiTheme="minorHAnsi" w:cstheme="minorHAnsi"/>
              </w:rPr>
              <w:t>Subcontracts above $750,000.</w:t>
            </w:r>
          </w:p>
        </w:tc>
      </w:tr>
      <w:tr w:rsidR="00B95B2D" w:rsidRPr="00F40AD3" w14:paraId="7C0448E3" w14:textId="77777777" w:rsidTr="00646EFD">
        <w:tc>
          <w:tcPr>
            <w:tcW w:w="1630" w:type="dxa"/>
          </w:tcPr>
          <w:p w14:paraId="0456CAD1" w14:textId="77777777" w:rsidR="00B95B2D" w:rsidRPr="00050510" w:rsidRDefault="00B95B2D" w:rsidP="00F47D83">
            <w:pPr>
              <w:pStyle w:val="Heading3"/>
              <w:ind w:left="0"/>
              <w:jc w:val="center"/>
              <w:rPr>
                <w:rFonts w:asciiTheme="minorHAnsi" w:hAnsiTheme="minorHAnsi" w:cstheme="minorHAnsi"/>
              </w:rPr>
            </w:pPr>
            <w:r w:rsidRPr="000F7F2E">
              <w:rPr>
                <w:rFonts w:asciiTheme="minorHAnsi" w:hAnsiTheme="minorHAnsi" w:cstheme="minorHAnsi"/>
              </w:rPr>
              <w:t>252.225-7007</w:t>
            </w:r>
          </w:p>
        </w:tc>
        <w:tc>
          <w:tcPr>
            <w:tcW w:w="3953" w:type="dxa"/>
          </w:tcPr>
          <w:p w14:paraId="10AF6D79" w14:textId="77777777" w:rsidR="00B95B2D" w:rsidRPr="00050510" w:rsidRDefault="00B95B2D" w:rsidP="00B95B2D">
            <w:pPr>
              <w:pStyle w:val="BodyText"/>
              <w:spacing w:before="116" w:line="240" w:lineRule="exact"/>
              <w:ind w:left="0" w:right="164"/>
              <w:rPr>
                <w:rFonts w:asciiTheme="minorHAnsi" w:hAnsiTheme="minorHAnsi" w:cstheme="minorHAnsi"/>
              </w:rPr>
            </w:pPr>
            <w:r w:rsidRPr="000F7F2E">
              <w:rPr>
                <w:rFonts w:asciiTheme="minorHAnsi" w:hAnsiTheme="minorHAnsi" w:cstheme="minorHAnsi"/>
              </w:rPr>
              <w:t>Prohibition on Acquisition of United States Munitions List Items from Communist Chinese</w:t>
            </w:r>
            <w:r w:rsidRPr="000F7F2E">
              <w:rPr>
                <w:rFonts w:asciiTheme="minorHAnsi" w:hAnsiTheme="minorHAnsi" w:cstheme="minorHAnsi"/>
                <w:spacing w:val="-53"/>
              </w:rPr>
              <w:t xml:space="preserve"> </w:t>
            </w:r>
            <w:r w:rsidRPr="000F7F2E">
              <w:rPr>
                <w:rFonts w:asciiTheme="minorHAnsi" w:hAnsiTheme="minorHAnsi" w:cstheme="minorHAnsi"/>
              </w:rPr>
              <w:t xml:space="preserve">Military Companies </w:t>
            </w:r>
          </w:p>
        </w:tc>
        <w:tc>
          <w:tcPr>
            <w:tcW w:w="5082" w:type="dxa"/>
          </w:tcPr>
          <w:p w14:paraId="3507819E" w14:textId="77777777" w:rsidR="00B95B2D" w:rsidRPr="00050510" w:rsidRDefault="00B95B2D" w:rsidP="00B95B2D">
            <w:pPr>
              <w:pStyle w:val="BodyText"/>
              <w:tabs>
                <w:tab w:val="left" w:pos="2326"/>
              </w:tabs>
              <w:spacing w:before="115" w:line="243" w:lineRule="exact"/>
              <w:ind w:left="0"/>
              <w:jc w:val="both"/>
              <w:rPr>
                <w:rFonts w:asciiTheme="minorHAnsi" w:hAnsiTheme="minorHAnsi" w:cstheme="minorHAnsi"/>
              </w:rPr>
            </w:pPr>
            <w:r>
              <w:rPr>
                <w:rFonts w:asciiTheme="minorHAnsi" w:hAnsiTheme="minorHAnsi" w:cstheme="minorHAnsi"/>
              </w:rPr>
              <w:t>S</w:t>
            </w:r>
            <w:r w:rsidRPr="008841D1">
              <w:rPr>
                <w:rFonts w:asciiTheme="minorHAnsi" w:hAnsiTheme="minorHAnsi" w:cstheme="minorHAnsi"/>
              </w:rPr>
              <w:t xml:space="preserve">ubcontracts </w:t>
            </w:r>
            <w:r w:rsidRPr="000F7F2E">
              <w:rPr>
                <w:rFonts w:asciiTheme="minorHAnsi" w:hAnsiTheme="minorHAnsi" w:cstheme="minorHAnsi"/>
              </w:rPr>
              <w:t>for items covered by the United States</w:t>
            </w:r>
            <w:r w:rsidRPr="000F7F2E">
              <w:rPr>
                <w:rFonts w:asciiTheme="minorHAnsi" w:hAnsiTheme="minorHAnsi" w:cstheme="minorHAnsi"/>
                <w:spacing w:val="1"/>
              </w:rPr>
              <w:t xml:space="preserve"> </w:t>
            </w:r>
            <w:r w:rsidRPr="000F7F2E">
              <w:rPr>
                <w:rFonts w:asciiTheme="minorHAnsi" w:hAnsiTheme="minorHAnsi" w:cstheme="minorHAnsi"/>
              </w:rPr>
              <w:t>Munitions</w:t>
            </w:r>
            <w:r w:rsidRPr="000F7F2E">
              <w:rPr>
                <w:rFonts w:asciiTheme="minorHAnsi" w:hAnsiTheme="minorHAnsi" w:cstheme="minorHAnsi"/>
                <w:spacing w:val="1"/>
              </w:rPr>
              <w:t xml:space="preserve"> </w:t>
            </w:r>
            <w:r w:rsidRPr="000F7F2E">
              <w:rPr>
                <w:rFonts w:asciiTheme="minorHAnsi" w:hAnsiTheme="minorHAnsi" w:cstheme="minorHAnsi"/>
              </w:rPr>
              <w:t>List</w:t>
            </w:r>
            <w:r w:rsidRPr="000F7F2E">
              <w:rPr>
                <w:rFonts w:asciiTheme="minorHAnsi" w:hAnsiTheme="minorHAnsi" w:cstheme="minorHAnsi"/>
                <w:spacing w:val="2"/>
              </w:rPr>
              <w:t xml:space="preserve"> </w:t>
            </w:r>
            <w:r w:rsidRPr="000F7F2E">
              <w:rPr>
                <w:rFonts w:asciiTheme="minorHAnsi" w:hAnsiTheme="minorHAnsi" w:cstheme="minorHAnsi"/>
              </w:rPr>
              <w:t>or</w:t>
            </w:r>
            <w:r w:rsidRPr="000F7F2E">
              <w:rPr>
                <w:rFonts w:asciiTheme="minorHAnsi" w:hAnsiTheme="minorHAnsi" w:cstheme="minorHAnsi"/>
                <w:spacing w:val="-1"/>
              </w:rPr>
              <w:t xml:space="preserve"> </w:t>
            </w:r>
            <w:r w:rsidRPr="000F7F2E">
              <w:rPr>
                <w:rFonts w:asciiTheme="minorHAnsi" w:hAnsiTheme="minorHAnsi" w:cstheme="minorHAnsi"/>
              </w:rPr>
              <w:t>the 600</w:t>
            </w:r>
            <w:r w:rsidRPr="000F7F2E">
              <w:rPr>
                <w:rFonts w:asciiTheme="minorHAnsi" w:hAnsiTheme="minorHAnsi" w:cstheme="minorHAnsi"/>
                <w:spacing w:val="-1"/>
              </w:rPr>
              <w:t xml:space="preserve"> </w:t>
            </w:r>
            <w:r w:rsidRPr="000F7F2E">
              <w:rPr>
                <w:rFonts w:asciiTheme="minorHAnsi" w:hAnsiTheme="minorHAnsi" w:cstheme="minorHAnsi"/>
              </w:rPr>
              <w:t>Series</w:t>
            </w:r>
            <w:r w:rsidRPr="000F7F2E">
              <w:rPr>
                <w:rFonts w:asciiTheme="minorHAnsi" w:hAnsiTheme="minorHAnsi" w:cstheme="minorHAnsi"/>
                <w:spacing w:val="1"/>
              </w:rPr>
              <w:t xml:space="preserve"> </w:t>
            </w:r>
            <w:r w:rsidRPr="000F7F2E">
              <w:rPr>
                <w:rFonts w:asciiTheme="minorHAnsi" w:hAnsiTheme="minorHAnsi" w:cstheme="minorHAnsi"/>
              </w:rPr>
              <w:t>of</w:t>
            </w:r>
            <w:r w:rsidRPr="000F7F2E">
              <w:rPr>
                <w:rFonts w:asciiTheme="minorHAnsi" w:hAnsiTheme="minorHAnsi" w:cstheme="minorHAnsi"/>
                <w:spacing w:val="2"/>
              </w:rPr>
              <w:t xml:space="preserve"> </w:t>
            </w:r>
            <w:r w:rsidRPr="000F7F2E">
              <w:rPr>
                <w:rFonts w:asciiTheme="minorHAnsi" w:hAnsiTheme="minorHAnsi" w:cstheme="minorHAnsi"/>
              </w:rPr>
              <w:t>the</w:t>
            </w:r>
            <w:r w:rsidRPr="000F7F2E">
              <w:rPr>
                <w:rFonts w:asciiTheme="minorHAnsi" w:hAnsiTheme="minorHAnsi" w:cstheme="minorHAnsi"/>
                <w:spacing w:val="-1"/>
              </w:rPr>
              <w:t xml:space="preserve"> </w:t>
            </w:r>
            <w:r w:rsidRPr="000F7F2E">
              <w:rPr>
                <w:rFonts w:asciiTheme="minorHAnsi" w:hAnsiTheme="minorHAnsi" w:cstheme="minorHAnsi"/>
              </w:rPr>
              <w:t>Commerce Control</w:t>
            </w:r>
            <w:r w:rsidRPr="000F7F2E">
              <w:rPr>
                <w:rFonts w:asciiTheme="minorHAnsi" w:hAnsiTheme="minorHAnsi" w:cstheme="minorHAnsi"/>
                <w:spacing w:val="-1"/>
              </w:rPr>
              <w:t xml:space="preserve"> </w:t>
            </w:r>
            <w:r w:rsidRPr="000F7F2E">
              <w:rPr>
                <w:rFonts w:asciiTheme="minorHAnsi" w:hAnsiTheme="minorHAnsi" w:cstheme="minorHAnsi"/>
              </w:rPr>
              <w:t>List</w:t>
            </w:r>
          </w:p>
        </w:tc>
      </w:tr>
      <w:tr w:rsidR="00B95B2D" w14:paraId="42915B4D" w14:textId="77777777" w:rsidTr="00646EFD">
        <w:trPr>
          <w:trHeight w:val="977"/>
        </w:trPr>
        <w:tc>
          <w:tcPr>
            <w:tcW w:w="1630" w:type="dxa"/>
          </w:tcPr>
          <w:p w14:paraId="3A6ACB1C" w14:textId="6A29A00B" w:rsidR="00B95B2D" w:rsidRPr="00B62066" w:rsidRDefault="00B95B2D">
            <w:pPr>
              <w:pStyle w:val="BodyText"/>
              <w:spacing w:before="115" w:line="235" w:lineRule="auto"/>
              <w:ind w:left="0" w:right="155"/>
              <w:jc w:val="center"/>
              <w:rPr>
                <w:rFonts w:asciiTheme="minorHAnsi" w:hAnsiTheme="minorHAnsi" w:cstheme="minorHAnsi"/>
                <w:b/>
                <w:color w:val="000000"/>
              </w:rPr>
            </w:pPr>
            <w:r w:rsidRPr="00B62066">
              <w:rPr>
                <w:rFonts w:asciiTheme="minorHAnsi" w:hAnsiTheme="minorHAnsi" w:cstheme="minorHAnsi"/>
                <w:b/>
                <w:color w:val="000000"/>
              </w:rPr>
              <w:t>252.225-7009</w:t>
            </w:r>
          </w:p>
        </w:tc>
        <w:tc>
          <w:tcPr>
            <w:tcW w:w="3953" w:type="dxa"/>
          </w:tcPr>
          <w:p w14:paraId="2DFEBFFF" w14:textId="4B2F1F91" w:rsidR="00B95B2D" w:rsidRPr="00050510" w:rsidRDefault="00B95B2D" w:rsidP="00B95B2D">
            <w:pPr>
              <w:pStyle w:val="BodyText"/>
              <w:spacing w:before="115" w:line="235" w:lineRule="auto"/>
              <w:ind w:left="0" w:right="155"/>
              <w:rPr>
                <w:rFonts w:asciiTheme="minorHAnsi" w:hAnsiTheme="minorHAnsi" w:cstheme="minorHAnsi"/>
                <w:color w:val="000000"/>
              </w:rPr>
            </w:pPr>
            <w:r w:rsidRPr="00050510">
              <w:rPr>
                <w:rFonts w:asciiTheme="minorHAnsi" w:hAnsiTheme="minorHAnsi" w:cstheme="minorHAnsi"/>
                <w:color w:val="000000"/>
              </w:rPr>
              <w:t>Restriction on Acquisition of Certain Articles Containing Specialty Metals</w:t>
            </w:r>
          </w:p>
        </w:tc>
        <w:tc>
          <w:tcPr>
            <w:tcW w:w="5082" w:type="dxa"/>
          </w:tcPr>
          <w:p w14:paraId="211876C6" w14:textId="2EA7EE83" w:rsidR="00B95B2D" w:rsidRPr="00050510" w:rsidRDefault="00B95B2D" w:rsidP="00B95B2D">
            <w:pPr>
              <w:pStyle w:val="BodyText"/>
              <w:spacing w:before="115" w:line="235" w:lineRule="auto"/>
              <w:ind w:left="0" w:right="155"/>
              <w:rPr>
                <w:rFonts w:asciiTheme="minorHAnsi" w:hAnsiTheme="minorHAnsi" w:cstheme="minorHAnsi"/>
                <w:color w:val="000000"/>
              </w:rPr>
            </w:pPr>
            <w:r w:rsidRPr="00496127">
              <w:rPr>
                <w:rFonts w:asciiTheme="minorHAnsi" w:hAnsiTheme="minorHAnsi" w:cstheme="minorHAnsi"/>
                <w:color w:val="000000"/>
              </w:rPr>
              <w:t xml:space="preserve">Subcontracts including subcontracts for the acquisition of commercial items. </w:t>
            </w:r>
            <w:r w:rsidRPr="00050510">
              <w:rPr>
                <w:rFonts w:asciiTheme="minorHAnsi" w:hAnsiTheme="minorHAnsi" w:cstheme="minorHAnsi"/>
                <w:color w:val="000000"/>
              </w:rPr>
              <w:t>(Paragraphs (a) through (c) and paragraph (e)(2) per 225.7003-5(a)(2).</w:t>
            </w:r>
          </w:p>
        </w:tc>
      </w:tr>
      <w:tr w:rsidR="00B95B2D" w:rsidRPr="00F40AD3" w14:paraId="65A44A9B" w14:textId="77777777" w:rsidTr="00F47D83">
        <w:trPr>
          <w:trHeight w:val="716"/>
        </w:trPr>
        <w:tc>
          <w:tcPr>
            <w:tcW w:w="1630" w:type="dxa"/>
          </w:tcPr>
          <w:p w14:paraId="5D97C2B5" w14:textId="77777777" w:rsidR="00B95B2D" w:rsidRPr="00FC335E" w:rsidRDefault="00B95B2D" w:rsidP="00F47D83">
            <w:pPr>
              <w:pStyle w:val="Heading3"/>
              <w:ind w:left="0"/>
              <w:jc w:val="center"/>
              <w:rPr>
                <w:rFonts w:asciiTheme="minorHAnsi" w:hAnsiTheme="minorHAnsi" w:cstheme="minorHAnsi"/>
              </w:rPr>
            </w:pPr>
            <w:r w:rsidRPr="00FC335E">
              <w:rPr>
                <w:rFonts w:asciiTheme="minorHAnsi" w:hAnsiTheme="minorHAnsi" w:cstheme="minorHAnsi"/>
              </w:rPr>
              <w:t>252.225-7012</w:t>
            </w:r>
          </w:p>
        </w:tc>
        <w:tc>
          <w:tcPr>
            <w:tcW w:w="3953" w:type="dxa"/>
          </w:tcPr>
          <w:p w14:paraId="2215922A" w14:textId="77777777" w:rsidR="00B95B2D" w:rsidRPr="00FC335E" w:rsidRDefault="00B95B2D" w:rsidP="00B95B2D">
            <w:pPr>
              <w:pStyle w:val="BodyText"/>
              <w:spacing w:before="116" w:line="240" w:lineRule="exact"/>
              <w:ind w:left="0" w:right="164"/>
              <w:rPr>
                <w:rFonts w:asciiTheme="minorHAnsi" w:hAnsiTheme="minorHAnsi" w:cstheme="minorHAnsi"/>
              </w:rPr>
            </w:pPr>
            <w:r w:rsidRPr="00FC335E">
              <w:rPr>
                <w:rFonts w:asciiTheme="minorHAnsi" w:hAnsiTheme="minorHAnsi" w:cstheme="minorHAnsi"/>
              </w:rPr>
              <w:t>Preference</w:t>
            </w:r>
            <w:r w:rsidRPr="00FC335E">
              <w:rPr>
                <w:rFonts w:asciiTheme="minorHAnsi" w:hAnsiTheme="minorHAnsi" w:cstheme="minorHAnsi"/>
                <w:spacing w:val="-3"/>
              </w:rPr>
              <w:t xml:space="preserve"> </w:t>
            </w:r>
            <w:r w:rsidRPr="00FC335E">
              <w:rPr>
                <w:rFonts w:asciiTheme="minorHAnsi" w:hAnsiTheme="minorHAnsi" w:cstheme="minorHAnsi"/>
              </w:rPr>
              <w:t>for</w:t>
            </w:r>
            <w:r w:rsidRPr="00FC335E">
              <w:rPr>
                <w:rFonts w:asciiTheme="minorHAnsi" w:hAnsiTheme="minorHAnsi" w:cstheme="minorHAnsi"/>
                <w:spacing w:val="-3"/>
              </w:rPr>
              <w:t xml:space="preserve"> </w:t>
            </w:r>
            <w:r w:rsidRPr="00FC335E">
              <w:rPr>
                <w:rFonts w:asciiTheme="minorHAnsi" w:hAnsiTheme="minorHAnsi" w:cstheme="minorHAnsi"/>
              </w:rPr>
              <w:t>Certain</w:t>
            </w:r>
            <w:r w:rsidRPr="00FC335E">
              <w:rPr>
                <w:rFonts w:asciiTheme="minorHAnsi" w:hAnsiTheme="minorHAnsi" w:cstheme="minorHAnsi"/>
                <w:spacing w:val="-5"/>
              </w:rPr>
              <w:t xml:space="preserve"> </w:t>
            </w:r>
            <w:r w:rsidRPr="00FC335E">
              <w:rPr>
                <w:rFonts w:asciiTheme="minorHAnsi" w:hAnsiTheme="minorHAnsi" w:cstheme="minorHAnsi"/>
              </w:rPr>
              <w:t>Domestic</w:t>
            </w:r>
            <w:r w:rsidRPr="00FC335E">
              <w:rPr>
                <w:rFonts w:asciiTheme="minorHAnsi" w:hAnsiTheme="minorHAnsi" w:cstheme="minorHAnsi"/>
                <w:spacing w:val="-8"/>
              </w:rPr>
              <w:t xml:space="preserve"> </w:t>
            </w:r>
            <w:r w:rsidRPr="00FC335E">
              <w:rPr>
                <w:rFonts w:asciiTheme="minorHAnsi" w:hAnsiTheme="minorHAnsi" w:cstheme="minorHAnsi"/>
              </w:rPr>
              <w:t>Commodities</w:t>
            </w:r>
            <w:r w:rsidRPr="00FC335E">
              <w:rPr>
                <w:rFonts w:asciiTheme="minorHAnsi" w:hAnsiTheme="minorHAnsi" w:cstheme="minorHAnsi"/>
                <w:spacing w:val="-1"/>
              </w:rPr>
              <w:t xml:space="preserve"> </w:t>
            </w:r>
          </w:p>
        </w:tc>
        <w:tc>
          <w:tcPr>
            <w:tcW w:w="5082" w:type="dxa"/>
          </w:tcPr>
          <w:p w14:paraId="30952B20" w14:textId="77777777" w:rsidR="00B95B2D" w:rsidRPr="00F40AD3" w:rsidRDefault="00B95B2D" w:rsidP="00B95B2D">
            <w:pPr>
              <w:pStyle w:val="BodyText"/>
              <w:tabs>
                <w:tab w:val="left" w:pos="2326"/>
              </w:tabs>
              <w:spacing w:before="115" w:line="243" w:lineRule="exact"/>
              <w:ind w:left="0"/>
              <w:jc w:val="both"/>
              <w:rPr>
                <w:rFonts w:asciiTheme="minorHAnsi" w:hAnsiTheme="minorHAnsi" w:cstheme="minorHAnsi"/>
              </w:rPr>
            </w:pPr>
            <w:r>
              <w:rPr>
                <w:rFonts w:asciiTheme="minorHAnsi" w:hAnsiTheme="minorHAnsi" w:cstheme="minorHAnsi"/>
              </w:rPr>
              <w:t>Sub</w:t>
            </w:r>
            <w:r w:rsidRPr="008841D1">
              <w:rPr>
                <w:rFonts w:asciiTheme="minorHAnsi" w:hAnsiTheme="minorHAnsi" w:cstheme="minorHAnsi"/>
              </w:rPr>
              <w:t xml:space="preserve">contracts, including </w:t>
            </w:r>
            <w:r>
              <w:rPr>
                <w:rFonts w:asciiTheme="minorHAnsi" w:hAnsiTheme="minorHAnsi" w:cstheme="minorHAnsi"/>
              </w:rPr>
              <w:t>sub</w:t>
            </w:r>
            <w:r w:rsidRPr="008841D1">
              <w:rPr>
                <w:rFonts w:asciiTheme="minorHAnsi" w:hAnsiTheme="minorHAnsi" w:cstheme="minorHAnsi"/>
              </w:rPr>
              <w:t>contracts using FAR part 12 procedures for the acquisition of commercial items.</w:t>
            </w:r>
          </w:p>
        </w:tc>
      </w:tr>
      <w:tr w:rsidR="00B95B2D" w:rsidRPr="00F40AD3" w14:paraId="64F4978A" w14:textId="77777777" w:rsidTr="00646EFD">
        <w:tc>
          <w:tcPr>
            <w:tcW w:w="1630" w:type="dxa"/>
          </w:tcPr>
          <w:p w14:paraId="1B2D1D50" w14:textId="51D749B9" w:rsidR="00B95B2D" w:rsidRPr="00FC335E" w:rsidRDefault="00B95B2D" w:rsidP="00F47D83">
            <w:pPr>
              <w:pStyle w:val="Heading3"/>
              <w:ind w:left="0"/>
              <w:jc w:val="center"/>
              <w:rPr>
                <w:rFonts w:asciiTheme="minorHAnsi" w:hAnsiTheme="minorHAnsi" w:cstheme="minorHAnsi"/>
              </w:rPr>
            </w:pPr>
            <w:r>
              <w:rPr>
                <w:rFonts w:asciiTheme="minorHAnsi" w:hAnsiTheme="minorHAnsi" w:cstheme="minorHAnsi"/>
              </w:rPr>
              <w:t>252.225-7021</w:t>
            </w:r>
          </w:p>
        </w:tc>
        <w:tc>
          <w:tcPr>
            <w:tcW w:w="3953" w:type="dxa"/>
          </w:tcPr>
          <w:p w14:paraId="2CCA423B" w14:textId="343BF872" w:rsidR="00B95B2D" w:rsidRPr="00FC335E" w:rsidRDefault="00B95B2D" w:rsidP="00B95B2D">
            <w:pPr>
              <w:pStyle w:val="BodyText"/>
              <w:spacing w:before="116" w:line="240" w:lineRule="exact"/>
              <w:ind w:left="0" w:right="164"/>
              <w:rPr>
                <w:rFonts w:asciiTheme="minorHAnsi" w:hAnsiTheme="minorHAnsi" w:cstheme="minorHAnsi"/>
              </w:rPr>
            </w:pPr>
            <w:r>
              <w:rPr>
                <w:rFonts w:asciiTheme="minorHAnsi" w:hAnsiTheme="minorHAnsi" w:cstheme="minorHAnsi"/>
              </w:rPr>
              <w:t>Trade Agreements</w:t>
            </w:r>
          </w:p>
        </w:tc>
        <w:tc>
          <w:tcPr>
            <w:tcW w:w="5082" w:type="dxa"/>
          </w:tcPr>
          <w:p w14:paraId="665BA5CD" w14:textId="5C98B9BE" w:rsidR="00B95B2D" w:rsidRDefault="00B95B2D" w:rsidP="00B95B2D">
            <w:pPr>
              <w:pStyle w:val="BodyText"/>
              <w:tabs>
                <w:tab w:val="left" w:pos="2326"/>
              </w:tabs>
              <w:spacing w:before="115" w:line="243" w:lineRule="exact"/>
              <w:ind w:left="0"/>
              <w:jc w:val="both"/>
              <w:rPr>
                <w:rFonts w:asciiTheme="minorHAnsi" w:hAnsiTheme="minorHAnsi" w:cstheme="minorHAnsi"/>
              </w:rPr>
            </w:pPr>
            <w:r w:rsidRPr="009006CB">
              <w:rPr>
                <w:rFonts w:asciiTheme="minorHAnsi" w:hAnsiTheme="minorHAnsi" w:cstheme="minorHAnsi"/>
              </w:rPr>
              <w:t>A</w:t>
            </w:r>
            <w:r>
              <w:rPr>
                <w:rFonts w:asciiTheme="minorHAnsi" w:hAnsiTheme="minorHAnsi" w:cstheme="minorHAnsi"/>
              </w:rPr>
              <w:t>pplies in lieu of FAR 52.225-5. Subcontracts</w:t>
            </w:r>
            <w:r w:rsidRPr="009006CB">
              <w:rPr>
                <w:rFonts w:asciiTheme="minorHAnsi" w:hAnsiTheme="minorHAnsi" w:cstheme="minorHAnsi"/>
              </w:rPr>
              <w:t xml:space="preserve"> if the Work contains other than U.S.-made, qualifying</w:t>
            </w:r>
            <w:r>
              <w:rPr>
                <w:rFonts w:asciiTheme="minorHAnsi" w:hAnsiTheme="minorHAnsi" w:cstheme="minorHAnsi"/>
              </w:rPr>
              <w:t xml:space="preserve"> </w:t>
            </w:r>
            <w:r w:rsidRPr="009006CB">
              <w:rPr>
                <w:rFonts w:asciiTheme="minorHAnsi" w:hAnsiTheme="minorHAnsi" w:cstheme="minorHAnsi"/>
              </w:rPr>
              <w:t>country, or designated country end products.</w:t>
            </w:r>
          </w:p>
        </w:tc>
      </w:tr>
      <w:tr w:rsidR="00B95B2D" w:rsidRPr="00F40AD3" w14:paraId="6E0A318E" w14:textId="77777777" w:rsidTr="00646EFD">
        <w:tc>
          <w:tcPr>
            <w:tcW w:w="1630" w:type="dxa"/>
          </w:tcPr>
          <w:p w14:paraId="2E4B0AA3" w14:textId="1083E764" w:rsidR="00B95B2D" w:rsidRDefault="00B95B2D" w:rsidP="00F47D83">
            <w:pPr>
              <w:pStyle w:val="Heading3"/>
              <w:ind w:left="0"/>
              <w:jc w:val="center"/>
              <w:rPr>
                <w:rFonts w:asciiTheme="minorHAnsi" w:hAnsiTheme="minorHAnsi" w:cstheme="minorHAnsi"/>
              </w:rPr>
            </w:pPr>
            <w:r w:rsidRPr="007050A1">
              <w:rPr>
                <w:rFonts w:asciiTheme="minorHAnsi" w:hAnsiTheme="minorHAnsi" w:cstheme="minorHAnsi"/>
              </w:rPr>
              <w:t>252.225-7036</w:t>
            </w:r>
          </w:p>
        </w:tc>
        <w:tc>
          <w:tcPr>
            <w:tcW w:w="3953" w:type="dxa"/>
          </w:tcPr>
          <w:p w14:paraId="0FE3D2A7" w14:textId="6BBD80E3" w:rsidR="00B95B2D" w:rsidRDefault="00B95B2D" w:rsidP="00B95B2D">
            <w:pPr>
              <w:pStyle w:val="BodyText"/>
              <w:spacing w:before="116" w:line="240" w:lineRule="exact"/>
              <w:ind w:left="0" w:right="164"/>
              <w:rPr>
                <w:rFonts w:asciiTheme="minorHAnsi" w:hAnsiTheme="minorHAnsi" w:cstheme="minorHAnsi"/>
              </w:rPr>
            </w:pPr>
            <w:r w:rsidRPr="007050A1">
              <w:rPr>
                <w:rFonts w:asciiTheme="minorHAnsi" w:hAnsiTheme="minorHAnsi" w:cstheme="minorHAnsi"/>
              </w:rPr>
              <w:t>Buy American—Free Trade Agreements— Balance of Payments Program</w:t>
            </w:r>
          </w:p>
        </w:tc>
        <w:tc>
          <w:tcPr>
            <w:tcW w:w="5082" w:type="dxa"/>
          </w:tcPr>
          <w:p w14:paraId="3215166D" w14:textId="05FFBCA7" w:rsidR="00B95B2D" w:rsidRPr="009006CB" w:rsidRDefault="00B95B2D" w:rsidP="00B95B2D">
            <w:pPr>
              <w:pStyle w:val="BodyText"/>
              <w:tabs>
                <w:tab w:val="left" w:pos="2326"/>
              </w:tabs>
              <w:spacing w:before="115" w:line="243" w:lineRule="exact"/>
              <w:ind w:left="0"/>
              <w:jc w:val="both"/>
              <w:rPr>
                <w:rFonts w:asciiTheme="minorHAnsi" w:hAnsiTheme="minorHAnsi" w:cstheme="minorHAnsi"/>
              </w:rPr>
            </w:pPr>
            <w:r w:rsidRPr="007050A1">
              <w:rPr>
                <w:rFonts w:asciiTheme="minorHAnsi" w:hAnsiTheme="minorHAnsi" w:cstheme="minorHAnsi"/>
              </w:rPr>
              <w:t>This clause replaces FAR 52.225-3. DFARS 225.1101(10)(i).</w:t>
            </w:r>
          </w:p>
        </w:tc>
      </w:tr>
      <w:tr w:rsidR="00B95B2D" w14:paraId="351510B1" w14:textId="77777777" w:rsidTr="00646EFD">
        <w:tc>
          <w:tcPr>
            <w:tcW w:w="1630" w:type="dxa"/>
          </w:tcPr>
          <w:p w14:paraId="479F6396" w14:textId="2FB583FD" w:rsidR="00B95B2D" w:rsidRPr="00B62066" w:rsidRDefault="00B95B2D">
            <w:pPr>
              <w:pStyle w:val="BodyText"/>
              <w:spacing w:before="115" w:line="235" w:lineRule="auto"/>
              <w:ind w:left="0" w:right="155"/>
              <w:jc w:val="center"/>
              <w:rPr>
                <w:rFonts w:asciiTheme="minorHAnsi" w:hAnsiTheme="minorHAnsi" w:cstheme="minorHAnsi"/>
                <w:b/>
                <w:color w:val="000000"/>
              </w:rPr>
            </w:pPr>
            <w:r w:rsidRPr="00B62066">
              <w:rPr>
                <w:rFonts w:asciiTheme="minorHAnsi" w:hAnsiTheme="minorHAnsi" w:cstheme="minorHAnsi"/>
                <w:b/>
              </w:rPr>
              <w:t>252.225-7048</w:t>
            </w:r>
          </w:p>
        </w:tc>
        <w:tc>
          <w:tcPr>
            <w:tcW w:w="3953" w:type="dxa"/>
          </w:tcPr>
          <w:p w14:paraId="48BC4EB4" w14:textId="61955BDF" w:rsidR="00B95B2D" w:rsidRPr="00793A9E" w:rsidRDefault="00B95B2D" w:rsidP="00B95B2D">
            <w:pPr>
              <w:pStyle w:val="BodyText"/>
              <w:spacing w:before="115" w:line="235" w:lineRule="auto"/>
              <w:ind w:left="0" w:right="155"/>
              <w:rPr>
                <w:rFonts w:asciiTheme="minorHAnsi" w:hAnsiTheme="minorHAnsi" w:cstheme="minorHAnsi"/>
                <w:color w:val="000000"/>
              </w:rPr>
            </w:pPr>
            <w:r w:rsidRPr="00FC335E">
              <w:rPr>
                <w:rFonts w:asciiTheme="minorHAnsi" w:hAnsiTheme="minorHAnsi" w:cstheme="minorHAnsi"/>
              </w:rPr>
              <w:t>Export-Controlled</w:t>
            </w:r>
            <w:r w:rsidRPr="00FC335E">
              <w:rPr>
                <w:rFonts w:asciiTheme="minorHAnsi" w:hAnsiTheme="minorHAnsi" w:cstheme="minorHAnsi"/>
                <w:spacing w:val="-6"/>
              </w:rPr>
              <w:t xml:space="preserve"> </w:t>
            </w:r>
            <w:r w:rsidRPr="00FC335E">
              <w:rPr>
                <w:rFonts w:asciiTheme="minorHAnsi" w:hAnsiTheme="minorHAnsi" w:cstheme="minorHAnsi"/>
              </w:rPr>
              <w:t>Items</w:t>
            </w:r>
          </w:p>
        </w:tc>
        <w:tc>
          <w:tcPr>
            <w:tcW w:w="5082" w:type="dxa"/>
          </w:tcPr>
          <w:p w14:paraId="7B2427BA" w14:textId="39F2677C" w:rsidR="00B95B2D" w:rsidRDefault="00B95B2D" w:rsidP="00B95B2D">
            <w:pPr>
              <w:pStyle w:val="BodyText"/>
              <w:spacing w:before="115" w:line="235" w:lineRule="auto"/>
              <w:ind w:left="0" w:right="155"/>
              <w:rPr>
                <w:rFonts w:asciiTheme="minorHAnsi" w:hAnsiTheme="minorHAnsi" w:cstheme="minorHAnsi"/>
                <w:color w:val="000000"/>
              </w:rPr>
            </w:pPr>
            <w:r w:rsidRPr="006E2B6E">
              <w:rPr>
                <w:rFonts w:asciiTheme="minorHAnsi" w:hAnsiTheme="minorHAnsi" w:cstheme="minorHAnsi"/>
              </w:rPr>
              <w:t>All subcontracts</w:t>
            </w:r>
          </w:p>
        </w:tc>
      </w:tr>
      <w:tr w:rsidR="00B95B2D" w14:paraId="28F866E7" w14:textId="77777777" w:rsidTr="00646EFD">
        <w:tc>
          <w:tcPr>
            <w:tcW w:w="1630" w:type="dxa"/>
          </w:tcPr>
          <w:p w14:paraId="5C69FF20" w14:textId="3D177592" w:rsidR="00B95B2D" w:rsidRPr="00B62066" w:rsidRDefault="00B95B2D">
            <w:pPr>
              <w:pStyle w:val="BodyText"/>
              <w:spacing w:before="115" w:line="235" w:lineRule="auto"/>
              <w:ind w:left="0" w:right="155"/>
              <w:jc w:val="center"/>
              <w:rPr>
                <w:rFonts w:asciiTheme="minorHAnsi" w:hAnsiTheme="minorHAnsi" w:cstheme="minorHAnsi"/>
                <w:b/>
                <w:color w:val="000000"/>
              </w:rPr>
            </w:pPr>
            <w:r w:rsidRPr="00B62066">
              <w:rPr>
                <w:rFonts w:asciiTheme="minorHAnsi" w:hAnsiTheme="minorHAnsi" w:cstheme="minorHAnsi"/>
                <w:b/>
                <w:color w:val="000000"/>
              </w:rPr>
              <w:t>252.225-7052</w:t>
            </w:r>
          </w:p>
        </w:tc>
        <w:tc>
          <w:tcPr>
            <w:tcW w:w="3953" w:type="dxa"/>
          </w:tcPr>
          <w:p w14:paraId="696D4A1C" w14:textId="6E07D230" w:rsidR="00B95B2D" w:rsidRPr="00793A9E" w:rsidRDefault="00B95B2D" w:rsidP="00B95B2D">
            <w:pPr>
              <w:pStyle w:val="BodyText"/>
              <w:spacing w:before="115" w:line="235" w:lineRule="auto"/>
              <w:ind w:left="0" w:right="155"/>
              <w:rPr>
                <w:rFonts w:asciiTheme="minorHAnsi" w:hAnsiTheme="minorHAnsi" w:cstheme="minorHAnsi"/>
                <w:color w:val="000000"/>
              </w:rPr>
            </w:pPr>
            <w:r w:rsidRPr="00FE1728">
              <w:rPr>
                <w:rFonts w:asciiTheme="minorHAnsi" w:hAnsiTheme="minorHAnsi" w:cstheme="minorHAnsi"/>
                <w:color w:val="000000"/>
              </w:rPr>
              <w:t>Restriction on the Acquisition of Certain Magnets, Tantalum, and Tungsten</w:t>
            </w:r>
          </w:p>
        </w:tc>
        <w:tc>
          <w:tcPr>
            <w:tcW w:w="5082" w:type="dxa"/>
          </w:tcPr>
          <w:p w14:paraId="20C10C0F" w14:textId="2A35292D" w:rsidR="00B95B2D" w:rsidRDefault="00B95B2D" w:rsidP="00B95B2D">
            <w:pPr>
              <w:pStyle w:val="BodyText"/>
              <w:spacing w:before="115" w:line="235" w:lineRule="auto"/>
              <w:ind w:left="0" w:right="155"/>
              <w:rPr>
                <w:rFonts w:asciiTheme="minorHAnsi" w:hAnsiTheme="minorHAnsi" w:cstheme="minorHAnsi"/>
                <w:color w:val="000000"/>
              </w:rPr>
            </w:pPr>
            <w:commentRangeStart w:id="7"/>
            <w:r>
              <w:rPr>
                <w:rFonts w:asciiTheme="minorHAnsi" w:hAnsiTheme="minorHAnsi" w:cstheme="minorHAnsi"/>
                <w:color w:val="000000"/>
              </w:rPr>
              <w:t>S</w:t>
            </w:r>
            <w:r w:rsidRPr="00FE1728">
              <w:rPr>
                <w:rFonts w:asciiTheme="minorHAnsi" w:hAnsiTheme="minorHAnsi" w:cstheme="minorHAnsi"/>
                <w:color w:val="000000"/>
              </w:rPr>
              <w:t>ubcontracts for items containing a covered material, including commercial items, unless an exception in paragraph (c) of this clause applies.</w:t>
            </w:r>
            <w:commentRangeEnd w:id="7"/>
            <w:r>
              <w:rPr>
                <w:rStyle w:val="CommentReference"/>
              </w:rPr>
              <w:commentReference w:id="7"/>
            </w:r>
          </w:p>
        </w:tc>
      </w:tr>
      <w:tr w:rsidR="00B95B2D" w:rsidRPr="00C05D4F" w14:paraId="642E9E0B" w14:textId="77777777" w:rsidTr="00646EFD">
        <w:tc>
          <w:tcPr>
            <w:tcW w:w="1630" w:type="dxa"/>
          </w:tcPr>
          <w:p w14:paraId="6E7DB5CA" w14:textId="77777777" w:rsidR="00B95B2D" w:rsidRPr="0095392B" w:rsidRDefault="00B95B2D" w:rsidP="00F47D83">
            <w:pPr>
              <w:spacing w:line="223" w:lineRule="exact"/>
              <w:jc w:val="center"/>
              <w:rPr>
                <w:rFonts w:asciiTheme="minorHAnsi" w:hAnsiTheme="minorHAnsi" w:cstheme="minorHAnsi"/>
                <w:b/>
                <w:sz w:val="20"/>
                <w:szCs w:val="20"/>
              </w:rPr>
            </w:pPr>
            <w:r w:rsidRPr="0095392B">
              <w:rPr>
                <w:rFonts w:asciiTheme="minorHAnsi" w:hAnsiTheme="minorHAnsi" w:cstheme="minorHAnsi"/>
                <w:b/>
                <w:sz w:val="20"/>
                <w:szCs w:val="20"/>
              </w:rPr>
              <w:t>252.226-7001</w:t>
            </w:r>
          </w:p>
        </w:tc>
        <w:tc>
          <w:tcPr>
            <w:tcW w:w="3953" w:type="dxa"/>
          </w:tcPr>
          <w:p w14:paraId="67B3EA09" w14:textId="77777777" w:rsidR="00B95B2D" w:rsidRPr="00050510" w:rsidRDefault="00B95B2D" w:rsidP="00B95B2D">
            <w:pPr>
              <w:spacing w:line="223" w:lineRule="exact"/>
              <w:rPr>
                <w:rFonts w:asciiTheme="minorHAnsi" w:hAnsiTheme="minorHAnsi" w:cstheme="minorHAnsi"/>
                <w:sz w:val="20"/>
                <w:szCs w:val="20"/>
              </w:rPr>
            </w:pPr>
            <w:r w:rsidRPr="00050510">
              <w:rPr>
                <w:rFonts w:asciiTheme="minorHAnsi" w:hAnsiTheme="minorHAnsi" w:cstheme="minorHAnsi"/>
                <w:sz w:val="20"/>
                <w:szCs w:val="20"/>
              </w:rPr>
              <w:t>Utilization</w:t>
            </w:r>
            <w:r w:rsidRPr="00050510">
              <w:rPr>
                <w:rFonts w:asciiTheme="minorHAnsi" w:hAnsiTheme="minorHAnsi" w:cstheme="minorHAnsi"/>
                <w:spacing w:val="-11"/>
                <w:sz w:val="20"/>
                <w:szCs w:val="20"/>
              </w:rPr>
              <w:t xml:space="preserve"> </w:t>
            </w:r>
            <w:r w:rsidRPr="00050510">
              <w:rPr>
                <w:rFonts w:asciiTheme="minorHAnsi" w:hAnsiTheme="minorHAnsi" w:cstheme="minorHAnsi"/>
                <w:sz w:val="20"/>
                <w:szCs w:val="20"/>
              </w:rPr>
              <w:t>of</w:t>
            </w:r>
            <w:r w:rsidRPr="00050510">
              <w:rPr>
                <w:rFonts w:asciiTheme="minorHAnsi" w:hAnsiTheme="minorHAnsi" w:cstheme="minorHAnsi"/>
                <w:spacing w:val="-7"/>
                <w:sz w:val="20"/>
                <w:szCs w:val="20"/>
              </w:rPr>
              <w:t xml:space="preserve"> </w:t>
            </w:r>
            <w:r w:rsidRPr="00050510">
              <w:rPr>
                <w:rFonts w:asciiTheme="minorHAnsi" w:hAnsiTheme="minorHAnsi" w:cstheme="minorHAnsi"/>
                <w:sz w:val="20"/>
                <w:szCs w:val="20"/>
              </w:rPr>
              <w:t>Indian</w:t>
            </w:r>
            <w:r w:rsidRPr="00050510">
              <w:rPr>
                <w:rFonts w:asciiTheme="minorHAnsi" w:hAnsiTheme="minorHAnsi" w:cstheme="minorHAnsi"/>
                <w:spacing w:val="-11"/>
                <w:sz w:val="20"/>
                <w:szCs w:val="20"/>
              </w:rPr>
              <w:t xml:space="preserve"> </w:t>
            </w:r>
            <w:r w:rsidRPr="00050510">
              <w:rPr>
                <w:rFonts w:asciiTheme="minorHAnsi" w:hAnsiTheme="minorHAnsi" w:cstheme="minorHAnsi"/>
                <w:sz w:val="20"/>
                <w:szCs w:val="20"/>
              </w:rPr>
              <w:t>Organizations</w:t>
            </w:r>
            <w:r w:rsidRPr="00050510">
              <w:rPr>
                <w:rFonts w:asciiTheme="minorHAnsi" w:hAnsiTheme="minorHAnsi" w:cstheme="minorHAnsi"/>
                <w:spacing w:val="-7"/>
                <w:sz w:val="20"/>
                <w:szCs w:val="20"/>
              </w:rPr>
              <w:t xml:space="preserve"> </w:t>
            </w:r>
            <w:r w:rsidRPr="00050510">
              <w:rPr>
                <w:rFonts w:asciiTheme="minorHAnsi" w:hAnsiTheme="minorHAnsi" w:cstheme="minorHAnsi"/>
                <w:sz w:val="20"/>
                <w:szCs w:val="20"/>
              </w:rPr>
              <w:t>and</w:t>
            </w:r>
            <w:r w:rsidRPr="00050510">
              <w:rPr>
                <w:rFonts w:asciiTheme="minorHAnsi" w:hAnsiTheme="minorHAnsi" w:cstheme="minorHAnsi"/>
                <w:spacing w:val="-6"/>
                <w:sz w:val="20"/>
                <w:szCs w:val="20"/>
              </w:rPr>
              <w:t xml:space="preserve"> </w:t>
            </w:r>
            <w:r w:rsidRPr="00050510">
              <w:rPr>
                <w:rFonts w:asciiTheme="minorHAnsi" w:hAnsiTheme="minorHAnsi" w:cstheme="minorHAnsi"/>
                <w:sz w:val="20"/>
                <w:szCs w:val="20"/>
              </w:rPr>
              <w:t>Indian-Owned</w:t>
            </w:r>
            <w:r w:rsidRPr="00050510">
              <w:rPr>
                <w:rFonts w:asciiTheme="minorHAnsi" w:hAnsiTheme="minorHAnsi" w:cstheme="minorHAnsi"/>
                <w:spacing w:val="-6"/>
                <w:sz w:val="20"/>
                <w:szCs w:val="20"/>
              </w:rPr>
              <w:t xml:space="preserve"> </w:t>
            </w:r>
            <w:r w:rsidRPr="00050510">
              <w:rPr>
                <w:rFonts w:asciiTheme="minorHAnsi" w:hAnsiTheme="minorHAnsi" w:cstheme="minorHAnsi"/>
                <w:sz w:val="20"/>
                <w:szCs w:val="20"/>
              </w:rPr>
              <w:t>Economic</w:t>
            </w:r>
            <w:r w:rsidRPr="00050510">
              <w:rPr>
                <w:rFonts w:asciiTheme="minorHAnsi" w:hAnsiTheme="minorHAnsi" w:cstheme="minorHAnsi"/>
                <w:spacing w:val="-4"/>
                <w:sz w:val="20"/>
                <w:szCs w:val="20"/>
              </w:rPr>
              <w:t xml:space="preserve"> </w:t>
            </w:r>
            <w:r w:rsidRPr="00050510">
              <w:rPr>
                <w:rFonts w:asciiTheme="minorHAnsi" w:hAnsiTheme="minorHAnsi" w:cstheme="minorHAnsi"/>
                <w:sz w:val="20"/>
                <w:szCs w:val="20"/>
              </w:rPr>
              <w:t>Enterprises,</w:t>
            </w:r>
            <w:r w:rsidRPr="00050510">
              <w:rPr>
                <w:rFonts w:asciiTheme="minorHAnsi" w:hAnsiTheme="minorHAnsi" w:cstheme="minorHAnsi"/>
                <w:spacing w:val="-7"/>
                <w:sz w:val="20"/>
                <w:szCs w:val="20"/>
              </w:rPr>
              <w:t xml:space="preserve"> </w:t>
            </w:r>
            <w:r w:rsidRPr="00050510">
              <w:rPr>
                <w:rFonts w:asciiTheme="minorHAnsi" w:hAnsiTheme="minorHAnsi" w:cstheme="minorHAnsi"/>
                <w:sz w:val="20"/>
                <w:szCs w:val="20"/>
              </w:rPr>
              <w:t>and</w:t>
            </w:r>
            <w:r w:rsidRPr="00050510">
              <w:rPr>
                <w:rFonts w:asciiTheme="minorHAnsi" w:hAnsiTheme="minorHAnsi" w:cstheme="minorHAnsi"/>
                <w:spacing w:val="-6"/>
                <w:sz w:val="20"/>
                <w:szCs w:val="20"/>
              </w:rPr>
              <w:t xml:space="preserve"> </w:t>
            </w:r>
            <w:r w:rsidRPr="00050510">
              <w:rPr>
                <w:rFonts w:asciiTheme="minorHAnsi" w:hAnsiTheme="minorHAnsi" w:cstheme="minorHAnsi"/>
                <w:sz w:val="20"/>
                <w:szCs w:val="20"/>
              </w:rPr>
              <w:t>Native</w:t>
            </w:r>
            <w:r w:rsidRPr="00050510">
              <w:rPr>
                <w:rFonts w:asciiTheme="minorHAnsi" w:hAnsiTheme="minorHAnsi" w:cstheme="minorHAnsi"/>
                <w:spacing w:val="-53"/>
                <w:sz w:val="20"/>
                <w:szCs w:val="20"/>
              </w:rPr>
              <w:t xml:space="preserve"> </w:t>
            </w:r>
            <w:r w:rsidRPr="00050510">
              <w:rPr>
                <w:rFonts w:asciiTheme="minorHAnsi" w:hAnsiTheme="minorHAnsi" w:cstheme="minorHAnsi"/>
                <w:sz w:val="20"/>
                <w:szCs w:val="20"/>
              </w:rPr>
              <w:t>Hawaiian</w:t>
            </w:r>
            <w:r w:rsidRPr="00050510">
              <w:rPr>
                <w:rFonts w:asciiTheme="minorHAnsi" w:hAnsiTheme="minorHAnsi" w:cstheme="minorHAnsi"/>
                <w:spacing w:val="-5"/>
                <w:sz w:val="20"/>
                <w:szCs w:val="20"/>
              </w:rPr>
              <w:t xml:space="preserve"> </w:t>
            </w:r>
            <w:r w:rsidRPr="00050510">
              <w:rPr>
                <w:rFonts w:asciiTheme="minorHAnsi" w:hAnsiTheme="minorHAnsi" w:cstheme="minorHAnsi"/>
                <w:sz w:val="20"/>
                <w:szCs w:val="20"/>
              </w:rPr>
              <w:t>Small</w:t>
            </w:r>
            <w:r w:rsidRPr="00050510">
              <w:rPr>
                <w:rFonts w:asciiTheme="minorHAnsi" w:hAnsiTheme="minorHAnsi" w:cstheme="minorHAnsi"/>
                <w:spacing w:val="-3"/>
                <w:sz w:val="20"/>
                <w:szCs w:val="20"/>
              </w:rPr>
              <w:t xml:space="preserve"> </w:t>
            </w:r>
            <w:r w:rsidRPr="00050510">
              <w:rPr>
                <w:rFonts w:asciiTheme="minorHAnsi" w:hAnsiTheme="minorHAnsi" w:cstheme="minorHAnsi"/>
                <w:sz w:val="20"/>
                <w:szCs w:val="20"/>
              </w:rPr>
              <w:t>Business Concerns</w:t>
            </w:r>
          </w:p>
        </w:tc>
        <w:tc>
          <w:tcPr>
            <w:tcW w:w="5082" w:type="dxa"/>
          </w:tcPr>
          <w:p w14:paraId="7C264B95" w14:textId="77777777" w:rsidR="00B95B2D" w:rsidRPr="00050510" w:rsidRDefault="00B95B2D" w:rsidP="00B95B2D">
            <w:pPr>
              <w:spacing w:line="223" w:lineRule="exact"/>
              <w:rPr>
                <w:rFonts w:asciiTheme="minorHAnsi" w:hAnsiTheme="minorHAnsi" w:cstheme="minorHAnsi"/>
                <w:sz w:val="20"/>
                <w:szCs w:val="20"/>
              </w:rPr>
            </w:pPr>
            <w:r>
              <w:rPr>
                <w:rFonts w:asciiTheme="minorHAnsi" w:hAnsiTheme="minorHAnsi" w:cstheme="minorHAnsi"/>
                <w:sz w:val="20"/>
                <w:szCs w:val="20"/>
              </w:rPr>
              <w:t xml:space="preserve">Subcontracts </w:t>
            </w:r>
            <w:r w:rsidRPr="00050510">
              <w:rPr>
                <w:rFonts w:asciiTheme="minorHAnsi" w:hAnsiTheme="minorHAnsi" w:cstheme="minorHAnsi"/>
                <w:sz w:val="20"/>
                <w:szCs w:val="20"/>
              </w:rPr>
              <w:t>exceed</w:t>
            </w:r>
            <w:r>
              <w:rPr>
                <w:rFonts w:asciiTheme="minorHAnsi" w:hAnsiTheme="minorHAnsi" w:cstheme="minorHAnsi"/>
                <w:sz w:val="20"/>
                <w:szCs w:val="20"/>
              </w:rPr>
              <w:t>ing</w:t>
            </w:r>
            <w:r w:rsidRPr="00050510">
              <w:rPr>
                <w:rFonts w:asciiTheme="minorHAnsi" w:hAnsiTheme="minorHAnsi" w:cstheme="minorHAnsi"/>
                <w:sz w:val="20"/>
                <w:szCs w:val="20"/>
              </w:rPr>
              <w:t xml:space="preserve"> $500,000</w:t>
            </w:r>
          </w:p>
        </w:tc>
      </w:tr>
      <w:tr w:rsidR="00B95B2D" w:rsidRPr="00F40AD3" w14:paraId="10D98B84" w14:textId="77777777" w:rsidTr="00646EFD">
        <w:tc>
          <w:tcPr>
            <w:tcW w:w="1630" w:type="dxa"/>
          </w:tcPr>
          <w:p w14:paraId="45B39234" w14:textId="77777777" w:rsidR="00B95B2D" w:rsidRPr="00FC335E" w:rsidRDefault="00B95B2D" w:rsidP="00F47D83">
            <w:pPr>
              <w:pStyle w:val="Heading3"/>
              <w:ind w:left="0"/>
              <w:jc w:val="center"/>
              <w:rPr>
                <w:rFonts w:asciiTheme="minorHAnsi" w:hAnsiTheme="minorHAnsi" w:cstheme="minorHAnsi"/>
              </w:rPr>
            </w:pPr>
            <w:r w:rsidRPr="00FC335E">
              <w:rPr>
                <w:rFonts w:asciiTheme="minorHAnsi" w:hAnsiTheme="minorHAnsi" w:cstheme="minorHAnsi"/>
              </w:rPr>
              <w:t>252.227-7013</w:t>
            </w:r>
          </w:p>
        </w:tc>
        <w:tc>
          <w:tcPr>
            <w:tcW w:w="3953" w:type="dxa"/>
          </w:tcPr>
          <w:p w14:paraId="14FCB507" w14:textId="77777777" w:rsidR="00B95B2D" w:rsidRPr="00FC335E" w:rsidRDefault="00B95B2D" w:rsidP="00B95B2D">
            <w:pPr>
              <w:pStyle w:val="BodyText"/>
              <w:spacing w:before="116" w:line="240" w:lineRule="exact"/>
              <w:ind w:left="0" w:right="164"/>
              <w:rPr>
                <w:rFonts w:asciiTheme="minorHAnsi" w:hAnsiTheme="minorHAnsi" w:cstheme="minorHAnsi"/>
              </w:rPr>
            </w:pPr>
            <w:r w:rsidRPr="00FC335E">
              <w:rPr>
                <w:rFonts w:asciiTheme="minorHAnsi" w:hAnsiTheme="minorHAnsi" w:cstheme="minorHAnsi"/>
              </w:rPr>
              <w:t>Rights in Techn</w:t>
            </w:r>
            <w:r>
              <w:rPr>
                <w:rFonts w:asciiTheme="minorHAnsi" w:hAnsiTheme="minorHAnsi" w:cstheme="minorHAnsi"/>
              </w:rPr>
              <w:t xml:space="preserve">ical Data—Noncommercial Items </w:t>
            </w:r>
          </w:p>
        </w:tc>
        <w:tc>
          <w:tcPr>
            <w:tcW w:w="5082" w:type="dxa"/>
          </w:tcPr>
          <w:p w14:paraId="3DB982BE" w14:textId="38BCA0F2" w:rsidR="00B95B2D" w:rsidRPr="00F40AD3" w:rsidRDefault="00A427B8" w:rsidP="00B95B2D">
            <w:pPr>
              <w:pStyle w:val="BodyText"/>
              <w:tabs>
                <w:tab w:val="left" w:pos="2326"/>
              </w:tabs>
              <w:spacing w:before="115" w:line="243" w:lineRule="exact"/>
              <w:ind w:left="0"/>
              <w:jc w:val="both"/>
              <w:rPr>
                <w:rFonts w:asciiTheme="minorHAnsi" w:hAnsiTheme="minorHAnsi" w:cstheme="minorHAnsi"/>
              </w:rPr>
            </w:pPr>
            <w:r>
              <w:rPr>
                <w:rFonts w:asciiTheme="minorHAnsi" w:hAnsiTheme="minorHAnsi" w:cstheme="minorHAnsi"/>
              </w:rPr>
              <w:t>Subcontractor will provide</w:t>
            </w:r>
            <w:r w:rsidR="00B95B2D" w:rsidRPr="00FC335E">
              <w:rPr>
                <w:rFonts w:asciiTheme="minorHAnsi" w:hAnsiTheme="minorHAnsi" w:cstheme="minorHAnsi"/>
              </w:rPr>
              <w:t xml:space="preserve"> technical data for noncommercial items, or for commercial items developed</w:t>
            </w:r>
            <w:r w:rsidR="00B95B2D" w:rsidRPr="00FC335E">
              <w:rPr>
                <w:rFonts w:asciiTheme="minorHAnsi" w:hAnsiTheme="minorHAnsi" w:cstheme="minorHAnsi"/>
                <w:spacing w:val="1"/>
              </w:rPr>
              <w:t xml:space="preserve"> </w:t>
            </w:r>
            <w:r w:rsidR="00B95B2D" w:rsidRPr="00FC335E">
              <w:rPr>
                <w:rFonts w:asciiTheme="minorHAnsi" w:hAnsiTheme="minorHAnsi" w:cstheme="minorHAnsi"/>
              </w:rPr>
              <w:t>in</w:t>
            </w:r>
            <w:r w:rsidR="00B95B2D" w:rsidRPr="00FC335E">
              <w:rPr>
                <w:rFonts w:asciiTheme="minorHAnsi" w:hAnsiTheme="minorHAnsi" w:cstheme="minorHAnsi"/>
                <w:spacing w:val="-4"/>
              </w:rPr>
              <w:t xml:space="preserve"> </w:t>
            </w:r>
            <w:r w:rsidR="00B95B2D" w:rsidRPr="00FC335E">
              <w:rPr>
                <w:rFonts w:asciiTheme="minorHAnsi" w:hAnsiTheme="minorHAnsi" w:cstheme="minorHAnsi"/>
              </w:rPr>
              <w:t>any</w:t>
            </w:r>
            <w:r w:rsidR="00B95B2D" w:rsidRPr="00FC335E">
              <w:rPr>
                <w:rFonts w:asciiTheme="minorHAnsi" w:hAnsiTheme="minorHAnsi" w:cstheme="minorHAnsi"/>
                <w:spacing w:val="-3"/>
              </w:rPr>
              <w:t xml:space="preserve"> </w:t>
            </w:r>
            <w:r w:rsidR="00B95B2D" w:rsidRPr="00FC335E">
              <w:rPr>
                <w:rFonts w:asciiTheme="minorHAnsi" w:hAnsiTheme="minorHAnsi" w:cstheme="minorHAnsi"/>
              </w:rPr>
              <w:t>part</w:t>
            </w:r>
            <w:r w:rsidR="00B95B2D" w:rsidRPr="00FC335E">
              <w:rPr>
                <w:rFonts w:asciiTheme="minorHAnsi" w:hAnsiTheme="minorHAnsi" w:cstheme="minorHAnsi"/>
                <w:spacing w:val="1"/>
              </w:rPr>
              <w:t xml:space="preserve"> </w:t>
            </w:r>
            <w:r w:rsidR="00B95B2D" w:rsidRPr="00FC335E">
              <w:rPr>
                <w:rFonts w:asciiTheme="minorHAnsi" w:hAnsiTheme="minorHAnsi" w:cstheme="minorHAnsi"/>
              </w:rPr>
              <w:t>at</w:t>
            </w:r>
            <w:r w:rsidR="00B95B2D" w:rsidRPr="00FC335E">
              <w:rPr>
                <w:rFonts w:asciiTheme="minorHAnsi" w:hAnsiTheme="minorHAnsi" w:cstheme="minorHAnsi"/>
                <w:spacing w:val="2"/>
              </w:rPr>
              <w:t xml:space="preserve"> </w:t>
            </w:r>
            <w:r w:rsidR="00B95B2D" w:rsidRPr="00FC335E">
              <w:rPr>
                <w:rFonts w:asciiTheme="minorHAnsi" w:hAnsiTheme="minorHAnsi" w:cstheme="minorHAnsi"/>
              </w:rPr>
              <w:t>government</w:t>
            </w:r>
            <w:r w:rsidR="00B95B2D" w:rsidRPr="00FC335E">
              <w:rPr>
                <w:rFonts w:asciiTheme="minorHAnsi" w:hAnsiTheme="minorHAnsi" w:cstheme="minorHAnsi"/>
                <w:spacing w:val="2"/>
              </w:rPr>
              <w:t xml:space="preserve"> </w:t>
            </w:r>
            <w:r w:rsidR="00B95B2D">
              <w:rPr>
                <w:rFonts w:asciiTheme="minorHAnsi" w:hAnsiTheme="minorHAnsi" w:cstheme="minorHAnsi"/>
              </w:rPr>
              <w:t>expense</w:t>
            </w:r>
          </w:p>
        </w:tc>
      </w:tr>
      <w:tr w:rsidR="00B95B2D" w:rsidRPr="00F40AD3" w14:paraId="346E157C" w14:textId="77777777" w:rsidTr="00646EFD">
        <w:tc>
          <w:tcPr>
            <w:tcW w:w="1630" w:type="dxa"/>
          </w:tcPr>
          <w:p w14:paraId="04CA0E4A" w14:textId="77777777" w:rsidR="00B95B2D" w:rsidRPr="00FC335E" w:rsidRDefault="00B95B2D" w:rsidP="00F47D83">
            <w:pPr>
              <w:pStyle w:val="Heading3"/>
              <w:ind w:left="0"/>
              <w:jc w:val="center"/>
              <w:rPr>
                <w:rFonts w:asciiTheme="minorHAnsi" w:hAnsiTheme="minorHAnsi" w:cstheme="minorHAnsi"/>
              </w:rPr>
            </w:pPr>
            <w:r w:rsidRPr="00FC335E">
              <w:rPr>
                <w:rFonts w:asciiTheme="minorHAnsi" w:hAnsiTheme="minorHAnsi" w:cstheme="minorHAnsi"/>
              </w:rPr>
              <w:t>252.227-7014</w:t>
            </w:r>
          </w:p>
        </w:tc>
        <w:tc>
          <w:tcPr>
            <w:tcW w:w="3953" w:type="dxa"/>
          </w:tcPr>
          <w:p w14:paraId="5692DD5C" w14:textId="77777777" w:rsidR="00B95B2D" w:rsidRPr="00FC335E" w:rsidRDefault="00B95B2D" w:rsidP="00B95B2D">
            <w:pPr>
              <w:pStyle w:val="BodyText"/>
              <w:spacing w:before="116" w:line="240" w:lineRule="exact"/>
              <w:ind w:left="0" w:right="164"/>
              <w:rPr>
                <w:rFonts w:asciiTheme="minorHAnsi" w:hAnsiTheme="minorHAnsi" w:cstheme="minorHAnsi"/>
              </w:rPr>
            </w:pPr>
            <w:r w:rsidRPr="00FC335E">
              <w:rPr>
                <w:rFonts w:asciiTheme="minorHAnsi" w:hAnsiTheme="minorHAnsi" w:cstheme="minorHAnsi"/>
              </w:rPr>
              <w:t>Rights</w:t>
            </w:r>
            <w:r w:rsidRPr="00FC335E">
              <w:rPr>
                <w:rFonts w:asciiTheme="minorHAnsi" w:hAnsiTheme="minorHAnsi" w:cstheme="minorHAnsi"/>
                <w:spacing w:val="-9"/>
              </w:rPr>
              <w:t xml:space="preserve"> </w:t>
            </w:r>
            <w:r w:rsidRPr="00FC335E">
              <w:rPr>
                <w:rFonts w:asciiTheme="minorHAnsi" w:hAnsiTheme="minorHAnsi" w:cstheme="minorHAnsi"/>
              </w:rPr>
              <w:t>in</w:t>
            </w:r>
            <w:r w:rsidRPr="00FC335E">
              <w:rPr>
                <w:rFonts w:asciiTheme="minorHAnsi" w:hAnsiTheme="minorHAnsi" w:cstheme="minorHAnsi"/>
                <w:spacing w:val="-12"/>
              </w:rPr>
              <w:t xml:space="preserve"> </w:t>
            </w:r>
            <w:r w:rsidRPr="00FC335E">
              <w:rPr>
                <w:rFonts w:asciiTheme="minorHAnsi" w:hAnsiTheme="minorHAnsi" w:cstheme="minorHAnsi"/>
              </w:rPr>
              <w:t>Noncommercial</w:t>
            </w:r>
            <w:r w:rsidRPr="00FC335E">
              <w:rPr>
                <w:rFonts w:asciiTheme="minorHAnsi" w:hAnsiTheme="minorHAnsi" w:cstheme="minorHAnsi"/>
                <w:spacing w:val="-10"/>
              </w:rPr>
              <w:t xml:space="preserve"> </w:t>
            </w:r>
            <w:r w:rsidRPr="00FC335E">
              <w:rPr>
                <w:rFonts w:asciiTheme="minorHAnsi" w:hAnsiTheme="minorHAnsi" w:cstheme="minorHAnsi"/>
              </w:rPr>
              <w:t>Computer</w:t>
            </w:r>
            <w:r w:rsidRPr="00FC335E">
              <w:rPr>
                <w:rFonts w:asciiTheme="minorHAnsi" w:hAnsiTheme="minorHAnsi" w:cstheme="minorHAnsi"/>
                <w:spacing w:val="-8"/>
              </w:rPr>
              <w:t xml:space="preserve"> </w:t>
            </w:r>
            <w:r w:rsidRPr="00FC335E">
              <w:rPr>
                <w:rFonts w:asciiTheme="minorHAnsi" w:hAnsiTheme="minorHAnsi" w:cstheme="minorHAnsi"/>
              </w:rPr>
              <w:t>Software</w:t>
            </w:r>
            <w:r w:rsidRPr="00FC335E">
              <w:rPr>
                <w:rFonts w:asciiTheme="minorHAnsi" w:hAnsiTheme="minorHAnsi" w:cstheme="minorHAnsi"/>
                <w:spacing w:val="-10"/>
              </w:rPr>
              <w:t xml:space="preserve"> </w:t>
            </w:r>
            <w:r w:rsidRPr="00FC335E">
              <w:rPr>
                <w:rFonts w:asciiTheme="minorHAnsi" w:hAnsiTheme="minorHAnsi" w:cstheme="minorHAnsi"/>
              </w:rPr>
              <w:t>and</w:t>
            </w:r>
            <w:r w:rsidRPr="00FC335E">
              <w:rPr>
                <w:rFonts w:asciiTheme="minorHAnsi" w:hAnsiTheme="minorHAnsi" w:cstheme="minorHAnsi"/>
                <w:spacing w:val="-12"/>
              </w:rPr>
              <w:t xml:space="preserve"> </w:t>
            </w:r>
            <w:r w:rsidRPr="00FC335E">
              <w:rPr>
                <w:rFonts w:asciiTheme="minorHAnsi" w:hAnsiTheme="minorHAnsi" w:cstheme="minorHAnsi"/>
              </w:rPr>
              <w:t>Noncommercial</w:t>
            </w:r>
            <w:r w:rsidRPr="00FC335E">
              <w:rPr>
                <w:rFonts w:asciiTheme="minorHAnsi" w:hAnsiTheme="minorHAnsi" w:cstheme="minorHAnsi"/>
                <w:spacing w:val="-10"/>
              </w:rPr>
              <w:t xml:space="preserve"> </w:t>
            </w:r>
            <w:r w:rsidRPr="00FC335E">
              <w:rPr>
                <w:rFonts w:asciiTheme="minorHAnsi" w:hAnsiTheme="minorHAnsi" w:cstheme="minorHAnsi"/>
              </w:rPr>
              <w:t>Computer</w:t>
            </w:r>
            <w:r w:rsidRPr="00FC335E">
              <w:rPr>
                <w:rFonts w:asciiTheme="minorHAnsi" w:hAnsiTheme="minorHAnsi" w:cstheme="minorHAnsi"/>
                <w:spacing w:val="-10"/>
              </w:rPr>
              <w:t xml:space="preserve"> </w:t>
            </w:r>
            <w:r w:rsidRPr="00FC335E">
              <w:rPr>
                <w:rFonts w:asciiTheme="minorHAnsi" w:hAnsiTheme="minorHAnsi" w:cstheme="minorHAnsi"/>
              </w:rPr>
              <w:t>Software</w:t>
            </w:r>
            <w:r w:rsidRPr="00FC335E">
              <w:rPr>
                <w:rFonts w:asciiTheme="minorHAnsi" w:hAnsiTheme="minorHAnsi" w:cstheme="minorHAnsi"/>
                <w:spacing w:val="-53"/>
              </w:rPr>
              <w:t xml:space="preserve"> </w:t>
            </w:r>
            <w:r w:rsidRPr="00FC335E">
              <w:rPr>
                <w:rFonts w:asciiTheme="minorHAnsi" w:hAnsiTheme="minorHAnsi" w:cstheme="minorHAnsi"/>
              </w:rPr>
              <w:t>Documentation</w:t>
            </w:r>
            <w:r w:rsidRPr="00FC335E">
              <w:rPr>
                <w:rFonts w:asciiTheme="minorHAnsi" w:hAnsiTheme="minorHAnsi" w:cstheme="minorHAnsi"/>
                <w:spacing w:val="-5"/>
              </w:rPr>
              <w:t xml:space="preserve"> </w:t>
            </w:r>
          </w:p>
        </w:tc>
        <w:tc>
          <w:tcPr>
            <w:tcW w:w="5082" w:type="dxa"/>
          </w:tcPr>
          <w:p w14:paraId="5B430044" w14:textId="42430CE9" w:rsidR="00B95B2D" w:rsidRPr="00F40AD3" w:rsidRDefault="00A427B8" w:rsidP="00B95B2D">
            <w:pPr>
              <w:pStyle w:val="BodyText"/>
              <w:tabs>
                <w:tab w:val="left" w:pos="2326"/>
              </w:tabs>
              <w:spacing w:before="115" w:line="243" w:lineRule="exact"/>
              <w:ind w:left="0"/>
              <w:jc w:val="both"/>
              <w:rPr>
                <w:rFonts w:asciiTheme="minorHAnsi" w:hAnsiTheme="minorHAnsi" w:cstheme="minorHAnsi"/>
              </w:rPr>
            </w:pPr>
            <w:r>
              <w:rPr>
                <w:rFonts w:asciiTheme="minorHAnsi" w:hAnsiTheme="minorHAnsi" w:cstheme="minorHAnsi"/>
              </w:rPr>
              <w:t>Subcontracts which</w:t>
            </w:r>
            <w:r w:rsidR="00B95B2D" w:rsidRPr="00FC335E">
              <w:rPr>
                <w:rFonts w:asciiTheme="minorHAnsi" w:hAnsiTheme="minorHAnsi" w:cstheme="minorHAnsi"/>
                <w:spacing w:val="-3"/>
              </w:rPr>
              <w:t xml:space="preserve"> </w:t>
            </w:r>
            <w:r w:rsidR="00B95B2D" w:rsidRPr="00FC335E">
              <w:rPr>
                <w:rFonts w:asciiTheme="minorHAnsi" w:hAnsiTheme="minorHAnsi" w:cstheme="minorHAnsi"/>
              </w:rPr>
              <w:t>require</w:t>
            </w:r>
            <w:r w:rsidR="00B95B2D" w:rsidRPr="00FC335E">
              <w:rPr>
                <w:rFonts w:asciiTheme="minorHAnsi" w:hAnsiTheme="minorHAnsi" w:cstheme="minorHAnsi"/>
                <w:spacing w:val="-2"/>
              </w:rPr>
              <w:t xml:space="preserve"> </w:t>
            </w:r>
            <w:r w:rsidR="00B95B2D" w:rsidRPr="00FC335E">
              <w:rPr>
                <w:rFonts w:asciiTheme="minorHAnsi" w:hAnsiTheme="minorHAnsi" w:cstheme="minorHAnsi"/>
              </w:rPr>
              <w:t>delivery</w:t>
            </w:r>
            <w:r w:rsidR="00B95B2D" w:rsidRPr="00FC335E">
              <w:rPr>
                <w:rFonts w:asciiTheme="minorHAnsi" w:hAnsiTheme="minorHAnsi" w:cstheme="minorHAnsi"/>
                <w:spacing w:val="-5"/>
              </w:rPr>
              <w:t xml:space="preserve"> </w:t>
            </w:r>
            <w:r w:rsidR="00B95B2D" w:rsidRPr="00FC335E">
              <w:rPr>
                <w:rFonts w:asciiTheme="minorHAnsi" w:hAnsiTheme="minorHAnsi" w:cstheme="minorHAnsi"/>
              </w:rPr>
              <w:t>of</w:t>
            </w:r>
            <w:r w:rsidR="00B95B2D" w:rsidRPr="00FC335E">
              <w:rPr>
                <w:rFonts w:asciiTheme="minorHAnsi" w:hAnsiTheme="minorHAnsi" w:cstheme="minorHAnsi"/>
                <w:spacing w:val="-1"/>
              </w:rPr>
              <w:t xml:space="preserve"> </w:t>
            </w:r>
            <w:r w:rsidR="00B95B2D" w:rsidRPr="00FC335E">
              <w:rPr>
                <w:rFonts w:asciiTheme="minorHAnsi" w:hAnsiTheme="minorHAnsi" w:cstheme="minorHAnsi"/>
              </w:rPr>
              <w:t>computer</w:t>
            </w:r>
            <w:r w:rsidR="00B95B2D" w:rsidRPr="00FC335E">
              <w:rPr>
                <w:rFonts w:asciiTheme="minorHAnsi" w:hAnsiTheme="minorHAnsi" w:cstheme="minorHAnsi"/>
                <w:spacing w:val="-3"/>
              </w:rPr>
              <w:t xml:space="preserve"> </w:t>
            </w:r>
            <w:r w:rsidR="00B95B2D" w:rsidRPr="00FC335E">
              <w:rPr>
                <w:rFonts w:asciiTheme="minorHAnsi" w:hAnsiTheme="minorHAnsi" w:cstheme="minorHAnsi"/>
              </w:rPr>
              <w:t>software</w:t>
            </w:r>
            <w:r w:rsidR="00B95B2D">
              <w:rPr>
                <w:rFonts w:asciiTheme="minorHAnsi" w:hAnsiTheme="minorHAnsi" w:cstheme="minorHAnsi"/>
              </w:rPr>
              <w:t xml:space="preserve"> </w:t>
            </w:r>
            <w:r w:rsidR="00B95B2D" w:rsidRPr="00FC335E">
              <w:rPr>
                <w:rFonts w:asciiTheme="minorHAnsi" w:hAnsiTheme="minorHAnsi" w:cstheme="minorHAnsi"/>
                <w:spacing w:val="-53"/>
              </w:rPr>
              <w:t xml:space="preserve"> </w:t>
            </w:r>
            <w:r w:rsidR="00B95B2D" w:rsidRPr="00FC335E">
              <w:rPr>
                <w:rFonts w:asciiTheme="minorHAnsi" w:hAnsiTheme="minorHAnsi" w:cstheme="minorHAnsi"/>
              </w:rPr>
              <w:t>or</w:t>
            </w:r>
            <w:r w:rsidR="00B95B2D" w:rsidRPr="00FC335E">
              <w:rPr>
                <w:rFonts w:asciiTheme="minorHAnsi" w:hAnsiTheme="minorHAnsi" w:cstheme="minorHAnsi"/>
                <w:spacing w:val="-1"/>
              </w:rPr>
              <w:t xml:space="preserve"> </w:t>
            </w:r>
            <w:r w:rsidR="00B95B2D">
              <w:rPr>
                <w:rFonts w:asciiTheme="minorHAnsi" w:hAnsiTheme="minorHAnsi" w:cstheme="minorHAnsi"/>
              </w:rPr>
              <w:t>computer software documentation</w:t>
            </w:r>
          </w:p>
        </w:tc>
      </w:tr>
      <w:tr w:rsidR="00B95B2D" w14:paraId="38B1B5D2" w14:textId="77777777" w:rsidTr="00646EFD">
        <w:tc>
          <w:tcPr>
            <w:tcW w:w="1630" w:type="dxa"/>
          </w:tcPr>
          <w:p w14:paraId="724D14C7" w14:textId="3EDE2272" w:rsidR="00B95B2D" w:rsidRPr="00B62066" w:rsidRDefault="00B95B2D">
            <w:pPr>
              <w:pStyle w:val="BodyText"/>
              <w:spacing w:before="115" w:line="235" w:lineRule="auto"/>
              <w:ind w:left="0" w:right="155"/>
              <w:jc w:val="center"/>
              <w:rPr>
                <w:rFonts w:asciiTheme="minorHAnsi" w:hAnsiTheme="minorHAnsi" w:cstheme="minorHAnsi"/>
                <w:b/>
                <w:color w:val="000000"/>
              </w:rPr>
            </w:pPr>
            <w:r w:rsidRPr="00B62066">
              <w:rPr>
                <w:rFonts w:asciiTheme="minorHAnsi" w:hAnsiTheme="minorHAnsi" w:cstheme="minorHAnsi"/>
                <w:b/>
                <w:color w:val="000000"/>
              </w:rPr>
              <w:t>252.227-7015</w:t>
            </w:r>
          </w:p>
        </w:tc>
        <w:tc>
          <w:tcPr>
            <w:tcW w:w="3953" w:type="dxa"/>
          </w:tcPr>
          <w:p w14:paraId="12231D04" w14:textId="46D9C098" w:rsidR="00B95B2D" w:rsidRPr="00050510" w:rsidRDefault="00B95B2D" w:rsidP="00B95B2D">
            <w:pPr>
              <w:pStyle w:val="BodyText"/>
              <w:spacing w:before="115" w:line="235" w:lineRule="auto"/>
              <w:ind w:left="0" w:right="155"/>
              <w:rPr>
                <w:rFonts w:asciiTheme="minorHAnsi" w:hAnsiTheme="minorHAnsi" w:cstheme="minorHAnsi"/>
                <w:color w:val="000000"/>
              </w:rPr>
            </w:pPr>
            <w:r w:rsidRPr="00050510">
              <w:rPr>
                <w:rFonts w:asciiTheme="minorHAnsi" w:hAnsiTheme="minorHAnsi" w:cstheme="minorHAnsi"/>
                <w:color w:val="000000"/>
              </w:rPr>
              <w:t>Technical Data--Commercial Items</w:t>
            </w:r>
          </w:p>
        </w:tc>
        <w:tc>
          <w:tcPr>
            <w:tcW w:w="5082" w:type="dxa"/>
          </w:tcPr>
          <w:p w14:paraId="681CECB4" w14:textId="1D8F17C5" w:rsidR="00B95B2D" w:rsidRPr="00050510" w:rsidRDefault="00B95B2D" w:rsidP="00B95B2D">
            <w:pPr>
              <w:pStyle w:val="BodyText"/>
              <w:spacing w:before="115" w:line="235" w:lineRule="auto"/>
              <w:ind w:left="0" w:right="155"/>
              <w:rPr>
                <w:rFonts w:asciiTheme="minorHAnsi" w:hAnsiTheme="minorHAnsi" w:cstheme="minorHAnsi"/>
                <w:color w:val="000000"/>
              </w:rPr>
            </w:pPr>
            <w:r>
              <w:rPr>
                <w:rFonts w:asciiTheme="minorHAnsi" w:hAnsiTheme="minorHAnsi" w:cstheme="minorHAnsi"/>
                <w:color w:val="000000"/>
              </w:rPr>
              <w:t>Subcontracts w</w:t>
            </w:r>
            <w:r w:rsidRPr="00294C14">
              <w:rPr>
                <w:rFonts w:asciiTheme="minorHAnsi" w:hAnsiTheme="minorHAnsi" w:cstheme="minorHAnsi"/>
                <w:color w:val="000000"/>
              </w:rPr>
              <w:t>henever any technical data related to commercial items developed in any part at private expense will be obtained from a subcontractor or supplier for delivery to the Government</w:t>
            </w:r>
            <w:r>
              <w:rPr>
                <w:rFonts w:asciiTheme="minorHAnsi" w:hAnsiTheme="minorHAnsi" w:cstheme="minorHAnsi"/>
                <w:color w:val="000000"/>
              </w:rPr>
              <w:t>.</w:t>
            </w:r>
            <w:r w:rsidRPr="00294C14">
              <w:rPr>
                <w:rFonts w:asciiTheme="minorHAnsi" w:hAnsiTheme="minorHAnsi" w:cstheme="minorHAnsi"/>
                <w:color w:val="000000"/>
              </w:rPr>
              <w:t xml:space="preserve"> </w:t>
            </w:r>
          </w:p>
        </w:tc>
      </w:tr>
      <w:tr w:rsidR="00B95B2D" w:rsidRPr="00F40AD3" w14:paraId="7759FA08" w14:textId="77777777" w:rsidTr="00646EFD">
        <w:tc>
          <w:tcPr>
            <w:tcW w:w="1630" w:type="dxa"/>
          </w:tcPr>
          <w:p w14:paraId="2F347B49" w14:textId="77777777" w:rsidR="00B95B2D" w:rsidRPr="00FC335E" w:rsidRDefault="00B95B2D" w:rsidP="00F47D83">
            <w:pPr>
              <w:pStyle w:val="Heading3"/>
              <w:ind w:left="0"/>
              <w:jc w:val="center"/>
              <w:rPr>
                <w:rFonts w:asciiTheme="minorHAnsi" w:hAnsiTheme="minorHAnsi" w:cstheme="minorHAnsi"/>
              </w:rPr>
            </w:pPr>
            <w:r w:rsidRPr="00FC335E">
              <w:rPr>
                <w:rFonts w:asciiTheme="minorHAnsi" w:hAnsiTheme="minorHAnsi" w:cstheme="minorHAnsi"/>
              </w:rPr>
              <w:t>252.227-7019</w:t>
            </w:r>
          </w:p>
        </w:tc>
        <w:tc>
          <w:tcPr>
            <w:tcW w:w="3953" w:type="dxa"/>
          </w:tcPr>
          <w:p w14:paraId="0B6A637C" w14:textId="77777777" w:rsidR="00B95B2D" w:rsidRPr="00FC335E" w:rsidRDefault="00B95B2D" w:rsidP="00B95B2D">
            <w:pPr>
              <w:pStyle w:val="BodyText"/>
              <w:spacing w:before="116" w:line="240" w:lineRule="exact"/>
              <w:ind w:left="0" w:right="164"/>
              <w:rPr>
                <w:rFonts w:asciiTheme="minorHAnsi" w:hAnsiTheme="minorHAnsi" w:cstheme="minorHAnsi"/>
              </w:rPr>
            </w:pPr>
            <w:r w:rsidRPr="00FC335E">
              <w:rPr>
                <w:rFonts w:asciiTheme="minorHAnsi" w:hAnsiTheme="minorHAnsi" w:cstheme="minorHAnsi"/>
              </w:rPr>
              <w:t>Validation</w:t>
            </w:r>
            <w:r w:rsidRPr="00FC335E">
              <w:rPr>
                <w:rFonts w:asciiTheme="minorHAnsi" w:hAnsiTheme="minorHAnsi" w:cstheme="minorHAnsi"/>
                <w:spacing w:val="-6"/>
              </w:rPr>
              <w:t xml:space="preserve"> </w:t>
            </w:r>
            <w:r w:rsidRPr="00FC335E">
              <w:rPr>
                <w:rFonts w:asciiTheme="minorHAnsi" w:hAnsiTheme="minorHAnsi" w:cstheme="minorHAnsi"/>
              </w:rPr>
              <w:t>of</w:t>
            </w:r>
            <w:r w:rsidRPr="00FC335E">
              <w:rPr>
                <w:rFonts w:asciiTheme="minorHAnsi" w:hAnsiTheme="minorHAnsi" w:cstheme="minorHAnsi"/>
                <w:spacing w:val="-8"/>
              </w:rPr>
              <w:t xml:space="preserve"> </w:t>
            </w:r>
            <w:r w:rsidRPr="00FC335E">
              <w:rPr>
                <w:rFonts w:asciiTheme="minorHAnsi" w:hAnsiTheme="minorHAnsi" w:cstheme="minorHAnsi"/>
              </w:rPr>
              <w:t>Asserted</w:t>
            </w:r>
            <w:r w:rsidRPr="00FC335E">
              <w:rPr>
                <w:rFonts w:asciiTheme="minorHAnsi" w:hAnsiTheme="minorHAnsi" w:cstheme="minorHAnsi"/>
                <w:spacing w:val="-11"/>
              </w:rPr>
              <w:t xml:space="preserve"> </w:t>
            </w:r>
            <w:r w:rsidRPr="00FC335E">
              <w:rPr>
                <w:rFonts w:asciiTheme="minorHAnsi" w:hAnsiTheme="minorHAnsi" w:cstheme="minorHAnsi"/>
              </w:rPr>
              <w:t>Restrictions—Computer</w:t>
            </w:r>
            <w:r w:rsidRPr="00FC335E">
              <w:rPr>
                <w:rFonts w:asciiTheme="minorHAnsi" w:hAnsiTheme="minorHAnsi" w:cstheme="minorHAnsi"/>
                <w:spacing w:val="-10"/>
              </w:rPr>
              <w:t xml:space="preserve"> </w:t>
            </w:r>
            <w:r w:rsidRPr="00FC335E">
              <w:rPr>
                <w:rFonts w:asciiTheme="minorHAnsi" w:hAnsiTheme="minorHAnsi" w:cstheme="minorHAnsi"/>
              </w:rPr>
              <w:t>Software</w:t>
            </w:r>
            <w:r w:rsidRPr="00FC335E">
              <w:rPr>
                <w:rFonts w:asciiTheme="minorHAnsi" w:hAnsiTheme="minorHAnsi" w:cstheme="minorHAnsi"/>
                <w:spacing w:val="-9"/>
              </w:rPr>
              <w:t xml:space="preserve"> </w:t>
            </w:r>
          </w:p>
        </w:tc>
        <w:tc>
          <w:tcPr>
            <w:tcW w:w="5082" w:type="dxa"/>
          </w:tcPr>
          <w:p w14:paraId="0B7735DC" w14:textId="08974A20" w:rsidR="00B95B2D" w:rsidRPr="00F40AD3" w:rsidRDefault="00A427B8" w:rsidP="00B95B2D">
            <w:pPr>
              <w:pStyle w:val="BodyText"/>
              <w:tabs>
                <w:tab w:val="left" w:pos="2326"/>
              </w:tabs>
              <w:spacing w:before="115" w:line="243" w:lineRule="exact"/>
              <w:ind w:left="0"/>
              <w:jc w:val="both"/>
              <w:rPr>
                <w:rFonts w:asciiTheme="minorHAnsi" w:hAnsiTheme="minorHAnsi" w:cstheme="minorHAnsi"/>
              </w:rPr>
            </w:pPr>
            <w:r>
              <w:rPr>
                <w:rFonts w:asciiTheme="minorHAnsi" w:hAnsiTheme="minorHAnsi" w:cstheme="minorHAnsi"/>
              </w:rPr>
              <w:t>Subcontracts which</w:t>
            </w:r>
            <w:r w:rsidR="00B95B2D">
              <w:rPr>
                <w:rFonts w:asciiTheme="minorHAnsi" w:hAnsiTheme="minorHAnsi" w:cstheme="minorHAnsi"/>
              </w:rPr>
              <w:t xml:space="preserve"> </w:t>
            </w:r>
            <w:r w:rsidR="00B95B2D" w:rsidRPr="00FC335E">
              <w:rPr>
                <w:rFonts w:asciiTheme="minorHAnsi" w:hAnsiTheme="minorHAnsi" w:cstheme="minorHAnsi"/>
                <w:spacing w:val="-52"/>
              </w:rPr>
              <w:t xml:space="preserve"> </w:t>
            </w:r>
            <w:r w:rsidR="00B95B2D" w:rsidRPr="00FC335E">
              <w:rPr>
                <w:rFonts w:asciiTheme="minorHAnsi" w:hAnsiTheme="minorHAnsi" w:cstheme="minorHAnsi"/>
              </w:rPr>
              <w:t>require delivery</w:t>
            </w:r>
            <w:r w:rsidR="00B95B2D" w:rsidRPr="00FC335E">
              <w:rPr>
                <w:rFonts w:asciiTheme="minorHAnsi" w:hAnsiTheme="minorHAnsi" w:cstheme="minorHAnsi"/>
                <w:spacing w:val="-3"/>
              </w:rPr>
              <w:t xml:space="preserve"> </w:t>
            </w:r>
            <w:r w:rsidR="00B95B2D" w:rsidRPr="00FC335E">
              <w:rPr>
                <w:rFonts w:asciiTheme="minorHAnsi" w:hAnsiTheme="minorHAnsi" w:cstheme="minorHAnsi"/>
              </w:rPr>
              <w:t>of</w:t>
            </w:r>
            <w:r w:rsidR="00B95B2D" w:rsidRPr="00FC335E">
              <w:rPr>
                <w:rFonts w:asciiTheme="minorHAnsi" w:hAnsiTheme="minorHAnsi" w:cstheme="minorHAnsi"/>
                <w:spacing w:val="2"/>
              </w:rPr>
              <w:t xml:space="preserve"> </w:t>
            </w:r>
            <w:r w:rsidR="00B95B2D" w:rsidRPr="00FC335E">
              <w:rPr>
                <w:rFonts w:asciiTheme="minorHAnsi" w:hAnsiTheme="minorHAnsi" w:cstheme="minorHAnsi"/>
              </w:rPr>
              <w:t xml:space="preserve">computer </w:t>
            </w:r>
            <w:r w:rsidR="00B95B2D">
              <w:rPr>
                <w:rFonts w:asciiTheme="minorHAnsi" w:hAnsiTheme="minorHAnsi" w:cstheme="minorHAnsi"/>
              </w:rPr>
              <w:t>software</w:t>
            </w:r>
          </w:p>
        </w:tc>
      </w:tr>
      <w:tr w:rsidR="00A427B8" w14:paraId="78E46457" w14:textId="77777777" w:rsidTr="00646EFD">
        <w:tc>
          <w:tcPr>
            <w:tcW w:w="1630" w:type="dxa"/>
          </w:tcPr>
          <w:p w14:paraId="4F6EA758" w14:textId="524D9A5F" w:rsidR="00A427B8" w:rsidRPr="00B62066" w:rsidRDefault="00A427B8">
            <w:pPr>
              <w:pStyle w:val="BodyText"/>
              <w:spacing w:before="115" w:line="235" w:lineRule="auto"/>
              <w:ind w:left="0" w:right="155"/>
              <w:jc w:val="center"/>
              <w:rPr>
                <w:rFonts w:asciiTheme="minorHAnsi" w:hAnsiTheme="minorHAnsi" w:cstheme="minorHAnsi"/>
                <w:b/>
                <w:color w:val="000000"/>
              </w:rPr>
            </w:pPr>
            <w:r w:rsidRPr="00A427B8">
              <w:rPr>
                <w:rFonts w:asciiTheme="minorHAnsi" w:hAnsiTheme="minorHAnsi" w:cstheme="minorHAnsi"/>
                <w:b/>
                <w:color w:val="000000"/>
              </w:rPr>
              <w:t>252.227-7025</w:t>
            </w:r>
          </w:p>
        </w:tc>
        <w:tc>
          <w:tcPr>
            <w:tcW w:w="3953" w:type="dxa"/>
          </w:tcPr>
          <w:p w14:paraId="6316BBB3" w14:textId="187023DE" w:rsidR="00A427B8" w:rsidRPr="00050510" w:rsidRDefault="00A427B8" w:rsidP="00A427B8">
            <w:pPr>
              <w:pStyle w:val="BodyText"/>
              <w:spacing w:before="115" w:line="235" w:lineRule="auto"/>
              <w:ind w:left="0" w:right="155"/>
              <w:rPr>
                <w:rFonts w:asciiTheme="minorHAnsi" w:hAnsiTheme="minorHAnsi" w:cstheme="minorHAnsi"/>
                <w:color w:val="000000"/>
              </w:rPr>
            </w:pPr>
            <w:r w:rsidRPr="00A427B8">
              <w:rPr>
                <w:rFonts w:asciiTheme="minorHAnsi" w:hAnsiTheme="minorHAnsi" w:cstheme="minorHAnsi"/>
                <w:color w:val="000000"/>
              </w:rPr>
              <w:t>Limitation on the Use or Disclosure of Government-furnished Information M</w:t>
            </w:r>
            <w:r>
              <w:rPr>
                <w:rFonts w:asciiTheme="minorHAnsi" w:hAnsiTheme="minorHAnsi" w:cstheme="minorHAnsi"/>
                <w:color w:val="000000"/>
              </w:rPr>
              <w:t xml:space="preserve">arked with Restrictive Legends </w:t>
            </w:r>
          </w:p>
        </w:tc>
        <w:tc>
          <w:tcPr>
            <w:tcW w:w="5082" w:type="dxa"/>
          </w:tcPr>
          <w:p w14:paraId="7A2BAEF8" w14:textId="55A061E9" w:rsidR="00A427B8" w:rsidRDefault="00A427B8" w:rsidP="00B95B2D">
            <w:pPr>
              <w:pStyle w:val="BodyText"/>
              <w:spacing w:before="115" w:line="235" w:lineRule="auto"/>
              <w:ind w:left="0" w:right="155"/>
              <w:rPr>
                <w:rFonts w:asciiTheme="minorHAnsi" w:hAnsiTheme="minorHAnsi" w:cstheme="minorHAnsi"/>
                <w:color w:val="000000"/>
              </w:rPr>
            </w:pPr>
            <w:r>
              <w:rPr>
                <w:rFonts w:asciiTheme="minorHAnsi" w:hAnsiTheme="minorHAnsi" w:cstheme="minorHAnsi"/>
                <w:color w:val="000000"/>
              </w:rPr>
              <w:t>Subcontracts</w:t>
            </w:r>
            <w:r w:rsidRPr="00A427B8">
              <w:rPr>
                <w:rFonts w:asciiTheme="minorHAnsi" w:hAnsiTheme="minorHAnsi" w:cstheme="minorHAnsi"/>
                <w:color w:val="000000"/>
              </w:rPr>
              <w:t xml:space="preserve"> when either DFARS clauses 252.227-7013 or 252.227-7014 is used.  No substitution is made for “Government”.</w:t>
            </w:r>
          </w:p>
        </w:tc>
      </w:tr>
      <w:tr w:rsidR="00B95B2D" w14:paraId="5CBD01A4" w14:textId="77777777" w:rsidTr="00646EFD">
        <w:tc>
          <w:tcPr>
            <w:tcW w:w="1630" w:type="dxa"/>
          </w:tcPr>
          <w:p w14:paraId="3C5C3DE6" w14:textId="325B671E" w:rsidR="00B95B2D" w:rsidRPr="00B62066" w:rsidRDefault="00B95B2D">
            <w:pPr>
              <w:pStyle w:val="BodyText"/>
              <w:spacing w:before="115" w:line="235" w:lineRule="auto"/>
              <w:ind w:left="0" w:right="155"/>
              <w:jc w:val="center"/>
              <w:rPr>
                <w:rFonts w:asciiTheme="minorHAnsi" w:hAnsiTheme="minorHAnsi" w:cstheme="minorHAnsi"/>
                <w:b/>
                <w:color w:val="000000"/>
              </w:rPr>
            </w:pPr>
            <w:r w:rsidRPr="00B62066">
              <w:rPr>
                <w:rFonts w:asciiTheme="minorHAnsi" w:hAnsiTheme="minorHAnsi" w:cstheme="minorHAnsi"/>
                <w:b/>
                <w:color w:val="000000"/>
              </w:rPr>
              <w:t>252.227-7037</w:t>
            </w:r>
          </w:p>
        </w:tc>
        <w:tc>
          <w:tcPr>
            <w:tcW w:w="3953" w:type="dxa"/>
          </w:tcPr>
          <w:p w14:paraId="39BF7B72" w14:textId="5208A270" w:rsidR="00B95B2D" w:rsidRPr="00050510" w:rsidRDefault="00B95B2D" w:rsidP="00B95B2D">
            <w:pPr>
              <w:pStyle w:val="BodyText"/>
              <w:spacing w:before="115" w:line="235" w:lineRule="auto"/>
              <w:ind w:left="0" w:right="155"/>
              <w:rPr>
                <w:rFonts w:asciiTheme="minorHAnsi" w:hAnsiTheme="minorHAnsi" w:cstheme="minorHAnsi"/>
                <w:color w:val="000000"/>
              </w:rPr>
            </w:pPr>
            <w:r w:rsidRPr="00050510">
              <w:rPr>
                <w:rFonts w:asciiTheme="minorHAnsi" w:hAnsiTheme="minorHAnsi" w:cstheme="minorHAnsi"/>
                <w:color w:val="000000"/>
              </w:rPr>
              <w:t>Validation of Restrictive Markings on Technical Data</w:t>
            </w:r>
          </w:p>
        </w:tc>
        <w:tc>
          <w:tcPr>
            <w:tcW w:w="5082" w:type="dxa"/>
          </w:tcPr>
          <w:p w14:paraId="01EF848F" w14:textId="0009A329" w:rsidR="00B95B2D" w:rsidRPr="00050510" w:rsidRDefault="00B95B2D" w:rsidP="00B95B2D">
            <w:pPr>
              <w:pStyle w:val="BodyText"/>
              <w:spacing w:before="115" w:line="235" w:lineRule="auto"/>
              <w:ind w:left="0" w:right="155"/>
              <w:rPr>
                <w:rFonts w:asciiTheme="minorHAnsi" w:hAnsiTheme="minorHAnsi" w:cstheme="minorHAnsi"/>
                <w:color w:val="000000"/>
              </w:rPr>
            </w:pPr>
            <w:r>
              <w:rPr>
                <w:rFonts w:asciiTheme="minorHAnsi" w:hAnsiTheme="minorHAnsi" w:cstheme="minorHAnsi"/>
                <w:color w:val="000000"/>
              </w:rPr>
              <w:t>S</w:t>
            </w:r>
            <w:r w:rsidRPr="00294C14">
              <w:rPr>
                <w:rFonts w:asciiTheme="minorHAnsi" w:hAnsiTheme="minorHAnsi" w:cstheme="minorHAnsi"/>
                <w:color w:val="000000"/>
              </w:rPr>
              <w:t>ubcontracts and other contractual instruments</w:t>
            </w:r>
            <w:r>
              <w:rPr>
                <w:rFonts w:asciiTheme="minorHAnsi" w:hAnsiTheme="minorHAnsi" w:cstheme="minorHAnsi"/>
                <w:color w:val="000000"/>
              </w:rPr>
              <w:t xml:space="preserve"> including subcontracts for commercial items </w:t>
            </w:r>
            <w:r w:rsidRPr="00294C14">
              <w:rPr>
                <w:rFonts w:asciiTheme="minorHAnsi" w:hAnsiTheme="minorHAnsi" w:cstheme="minorHAnsi"/>
                <w:color w:val="000000"/>
              </w:rPr>
              <w:t>requiring the delivery of technical data.</w:t>
            </w:r>
          </w:p>
        </w:tc>
      </w:tr>
      <w:tr w:rsidR="00B95B2D" w14:paraId="0FB9DD7C" w14:textId="77777777" w:rsidTr="00646EFD">
        <w:trPr>
          <w:trHeight w:val="878"/>
        </w:trPr>
        <w:tc>
          <w:tcPr>
            <w:tcW w:w="1630" w:type="dxa"/>
          </w:tcPr>
          <w:p w14:paraId="08D593F6" w14:textId="1741695F" w:rsidR="00B95B2D" w:rsidRPr="00B62066" w:rsidRDefault="00B95B2D">
            <w:pPr>
              <w:pStyle w:val="BodyText"/>
              <w:spacing w:before="115" w:line="235" w:lineRule="auto"/>
              <w:ind w:left="0" w:right="155"/>
              <w:jc w:val="center"/>
              <w:rPr>
                <w:rFonts w:asciiTheme="minorHAnsi" w:hAnsiTheme="minorHAnsi" w:cstheme="minorHAnsi"/>
                <w:b/>
                <w:color w:val="000000"/>
              </w:rPr>
            </w:pPr>
            <w:r w:rsidRPr="00B62066">
              <w:rPr>
                <w:rFonts w:asciiTheme="minorHAnsi" w:hAnsiTheme="minorHAnsi" w:cstheme="minorHAnsi"/>
                <w:b/>
              </w:rPr>
              <w:lastRenderedPageBreak/>
              <w:t>252.232-7017</w:t>
            </w:r>
          </w:p>
        </w:tc>
        <w:tc>
          <w:tcPr>
            <w:tcW w:w="3953" w:type="dxa"/>
          </w:tcPr>
          <w:p w14:paraId="0499F3BA" w14:textId="03513D17" w:rsidR="00B95B2D" w:rsidRPr="00793A9E" w:rsidRDefault="00B95B2D" w:rsidP="00B95B2D">
            <w:pPr>
              <w:pStyle w:val="BodyText"/>
              <w:ind w:left="0" w:right="165"/>
              <w:rPr>
                <w:rFonts w:asciiTheme="minorHAnsi" w:hAnsiTheme="minorHAnsi" w:cstheme="minorHAnsi"/>
                <w:color w:val="000000"/>
              </w:rPr>
            </w:pPr>
            <w:r w:rsidRPr="003754F4">
              <w:rPr>
                <w:rFonts w:asciiTheme="minorHAnsi" w:hAnsiTheme="minorHAnsi" w:cstheme="minorHAnsi"/>
              </w:rPr>
              <w:t>Accelerating Payments to Small Business Subcontractors--Prohibition on Fees and Consideration</w:t>
            </w:r>
          </w:p>
        </w:tc>
        <w:tc>
          <w:tcPr>
            <w:tcW w:w="5082" w:type="dxa"/>
          </w:tcPr>
          <w:p w14:paraId="2127D241" w14:textId="5812471C" w:rsidR="00B95B2D" w:rsidRDefault="00B95B2D" w:rsidP="00B95B2D">
            <w:pPr>
              <w:pStyle w:val="BodyText"/>
              <w:spacing w:before="115" w:line="235" w:lineRule="auto"/>
              <w:ind w:left="0" w:right="155"/>
              <w:rPr>
                <w:rFonts w:asciiTheme="minorHAnsi" w:hAnsiTheme="minorHAnsi" w:cstheme="minorHAnsi"/>
                <w:color w:val="000000"/>
              </w:rPr>
            </w:pPr>
            <w:r>
              <w:rPr>
                <w:rFonts w:asciiTheme="minorHAnsi" w:hAnsiTheme="minorHAnsi" w:cstheme="minorHAnsi"/>
              </w:rPr>
              <w:t>S</w:t>
            </w:r>
            <w:r w:rsidRPr="006424CB">
              <w:rPr>
                <w:rFonts w:asciiTheme="minorHAnsi" w:hAnsiTheme="minorHAnsi" w:cstheme="minorHAnsi"/>
              </w:rPr>
              <w:t>ubcontracts with small business concerns, including those for the acquisition of commercial items.</w:t>
            </w:r>
          </w:p>
        </w:tc>
      </w:tr>
      <w:tr w:rsidR="00B95B2D" w14:paraId="481067AB" w14:textId="77777777" w:rsidTr="00646EFD">
        <w:tc>
          <w:tcPr>
            <w:tcW w:w="1630" w:type="dxa"/>
          </w:tcPr>
          <w:p w14:paraId="3AF759AB" w14:textId="3865DD78" w:rsidR="00B95B2D" w:rsidRPr="00B62066" w:rsidRDefault="00B95B2D">
            <w:pPr>
              <w:pStyle w:val="BodyText"/>
              <w:spacing w:before="115" w:line="235" w:lineRule="auto"/>
              <w:ind w:left="0" w:right="155"/>
              <w:jc w:val="center"/>
              <w:rPr>
                <w:rFonts w:asciiTheme="minorHAnsi" w:hAnsiTheme="minorHAnsi" w:cstheme="minorHAnsi"/>
                <w:b/>
              </w:rPr>
            </w:pPr>
            <w:r w:rsidRPr="00B62066">
              <w:rPr>
                <w:rFonts w:asciiTheme="minorHAnsi" w:hAnsiTheme="minorHAnsi" w:cstheme="minorHAnsi"/>
                <w:b/>
              </w:rPr>
              <w:t>252.243-7002</w:t>
            </w:r>
          </w:p>
        </w:tc>
        <w:tc>
          <w:tcPr>
            <w:tcW w:w="3953" w:type="dxa"/>
          </w:tcPr>
          <w:p w14:paraId="3E37D76D" w14:textId="5F8414B1" w:rsidR="00B95B2D" w:rsidRPr="003754F4" w:rsidRDefault="00B95B2D" w:rsidP="00B95B2D">
            <w:pPr>
              <w:pStyle w:val="BodyText"/>
              <w:ind w:left="0" w:right="165"/>
              <w:rPr>
                <w:rFonts w:asciiTheme="minorHAnsi" w:hAnsiTheme="minorHAnsi" w:cstheme="minorHAnsi"/>
              </w:rPr>
            </w:pPr>
            <w:r>
              <w:rPr>
                <w:rFonts w:asciiTheme="minorHAnsi" w:hAnsiTheme="minorHAnsi" w:cstheme="minorHAnsi"/>
              </w:rPr>
              <w:t>Requests for Equitable Adjustment</w:t>
            </w:r>
          </w:p>
        </w:tc>
        <w:tc>
          <w:tcPr>
            <w:tcW w:w="5082" w:type="dxa"/>
          </w:tcPr>
          <w:p w14:paraId="7F50566C" w14:textId="3ECF8A5D" w:rsidR="00B95B2D" w:rsidRDefault="00B95B2D" w:rsidP="00B95B2D">
            <w:pPr>
              <w:pStyle w:val="BodyText"/>
              <w:spacing w:before="115" w:line="235" w:lineRule="auto"/>
              <w:ind w:left="0" w:right="155"/>
              <w:rPr>
                <w:rFonts w:asciiTheme="minorHAnsi" w:hAnsiTheme="minorHAnsi" w:cstheme="minorHAnsi"/>
              </w:rPr>
            </w:pPr>
            <w:r>
              <w:rPr>
                <w:rFonts w:asciiTheme="minorHAnsi" w:hAnsiTheme="minorHAnsi" w:cstheme="minorHAnsi"/>
              </w:rPr>
              <w:t>All subcontracts. Allows Buyer to pass Seller Request for Equitable Adjustment to customer.</w:t>
            </w:r>
          </w:p>
        </w:tc>
      </w:tr>
      <w:tr w:rsidR="00B95B2D" w14:paraId="650A5ACB" w14:textId="77777777" w:rsidTr="00646EFD">
        <w:tc>
          <w:tcPr>
            <w:tcW w:w="1630" w:type="dxa"/>
          </w:tcPr>
          <w:p w14:paraId="6F048AB4" w14:textId="7AF0A158" w:rsidR="00B95B2D" w:rsidRPr="00B62066" w:rsidRDefault="00B95B2D">
            <w:pPr>
              <w:pStyle w:val="BodyText"/>
              <w:spacing w:before="115" w:line="235" w:lineRule="auto"/>
              <w:ind w:left="0" w:right="155"/>
              <w:jc w:val="center"/>
              <w:rPr>
                <w:rFonts w:asciiTheme="minorHAnsi" w:hAnsiTheme="minorHAnsi" w:cstheme="minorHAnsi"/>
                <w:b/>
                <w:color w:val="000000"/>
              </w:rPr>
            </w:pPr>
            <w:r w:rsidRPr="00B62066">
              <w:rPr>
                <w:rFonts w:asciiTheme="minorHAnsi" w:hAnsiTheme="minorHAnsi" w:cstheme="minorHAnsi"/>
                <w:b/>
                <w:color w:val="000000"/>
              </w:rPr>
              <w:t>252.244-7000</w:t>
            </w:r>
          </w:p>
        </w:tc>
        <w:tc>
          <w:tcPr>
            <w:tcW w:w="3953" w:type="dxa"/>
          </w:tcPr>
          <w:p w14:paraId="1C4A05DE" w14:textId="5243E108" w:rsidR="00B95B2D" w:rsidRPr="00050510" w:rsidRDefault="00B95B2D" w:rsidP="00B95B2D">
            <w:pPr>
              <w:pStyle w:val="BodyText"/>
              <w:spacing w:before="115" w:line="235" w:lineRule="auto"/>
              <w:ind w:left="0" w:right="155"/>
              <w:rPr>
                <w:rFonts w:asciiTheme="minorHAnsi" w:hAnsiTheme="minorHAnsi" w:cstheme="minorHAnsi"/>
                <w:color w:val="000000"/>
              </w:rPr>
            </w:pPr>
            <w:r w:rsidRPr="00050510">
              <w:rPr>
                <w:rFonts w:asciiTheme="minorHAnsi" w:hAnsiTheme="minorHAnsi" w:cstheme="minorHAnsi"/>
                <w:color w:val="000000"/>
              </w:rPr>
              <w:t>Subcontracts for Commercial Items</w:t>
            </w:r>
          </w:p>
        </w:tc>
        <w:tc>
          <w:tcPr>
            <w:tcW w:w="5082" w:type="dxa"/>
          </w:tcPr>
          <w:p w14:paraId="5ECFCD78" w14:textId="774C37F2" w:rsidR="00B95B2D" w:rsidRPr="00050510" w:rsidRDefault="00B95B2D" w:rsidP="00B95B2D">
            <w:pPr>
              <w:pStyle w:val="BodyText"/>
              <w:spacing w:before="115" w:line="235" w:lineRule="auto"/>
              <w:ind w:left="0" w:right="155"/>
              <w:rPr>
                <w:rFonts w:asciiTheme="minorHAnsi" w:hAnsiTheme="minorHAnsi" w:cstheme="minorHAnsi"/>
                <w:color w:val="000000"/>
              </w:rPr>
            </w:pPr>
            <w:r>
              <w:rPr>
                <w:rFonts w:asciiTheme="minorHAnsi" w:hAnsiTheme="minorHAnsi" w:cstheme="minorHAnsi"/>
                <w:color w:val="000000"/>
              </w:rPr>
              <w:t>S</w:t>
            </w:r>
            <w:r w:rsidRPr="00294C14">
              <w:rPr>
                <w:rFonts w:asciiTheme="minorHAnsi" w:hAnsiTheme="minorHAnsi" w:cstheme="minorHAnsi"/>
                <w:color w:val="000000"/>
              </w:rPr>
              <w:t>ubcontracts awarded under this contract, including subcontracts for the acquisition of commercial items.</w:t>
            </w:r>
          </w:p>
        </w:tc>
      </w:tr>
      <w:tr w:rsidR="004C65C5" w:rsidRPr="00F40AD3" w14:paraId="01E9A03F" w14:textId="77777777" w:rsidTr="00646EFD">
        <w:tc>
          <w:tcPr>
            <w:tcW w:w="1630" w:type="dxa"/>
          </w:tcPr>
          <w:p w14:paraId="5CE0489B" w14:textId="42FE5DB6" w:rsidR="004C65C5" w:rsidRPr="003754F4" w:rsidRDefault="002C4DEC" w:rsidP="00F47D83">
            <w:pPr>
              <w:pStyle w:val="Heading3"/>
              <w:ind w:left="0"/>
              <w:jc w:val="center"/>
              <w:rPr>
                <w:rFonts w:asciiTheme="minorHAnsi" w:hAnsiTheme="minorHAnsi" w:cstheme="minorHAnsi"/>
              </w:rPr>
            </w:pPr>
            <w:r w:rsidRPr="002C4DEC">
              <w:rPr>
                <w:rFonts w:asciiTheme="minorHAnsi" w:hAnsiTheme="minorHAnsi" w:cstheme="minorHAnsi"/>
              </w:rPr>
              <w:t>252.245-7002</w:t>
            </w:r>
          </w:p>
        </w:tc>
        <w:tc>
          <w:tcPr>
            <w:tcW w:w="3953" w:type="dxa"/>
          </w:tcPr>
          <w:p w14:paraId="234E5BFF" w14:textId="2B0220F8" w:rsidR="004C65C5" w:rsidRPr="003754F4" w:rsidRDefault="002C4DEC" w:rsidP="00B95B2D">
            <w:pPr>
              <w:pStyle w:val="BodyText"/>
              <w:ind w:left="0"/>
              <w:jc w:val="both"/>
              <w:rPr>
                <w:rFonts w:asciiTheme="minorHAnsi" w:hAnsiTheme="minorHAnsi" w:cstheme="minorHAnsi"/>
              </w:rPr>
            </w:pPr>
            <w:r w:rsidRPr="002C4DEC">
              <w:rPr>
                <w:rFonts w:asciiTheme="minorHAnsi" w:hAnsiTheme="minorHAnsi" w:cstheme="minorHAnsi"/>
              </w:rPr>
              <w:t>Reporting Loss of Government Property</w:t>
            </w:r>
          </w:p>
        </w:tc>
        <w:tc>
          <w:tcPr>
            <w:tcW w:w="5082" w:type="dxa"/>
          </w:tcPr>
          <w:p w14:paraId="102BF884" w14:textId="2A1E7F24" w:rsidR="004C65C5" w:rsidRDefault="002C4DEC" w:rsidP="00B95B2D">
            <w:pPr>
              <w:pStyle w:val="BodyText"/>
              <w:tabs>
                <w:tab w:val="left" w:pos="2326"/>
              </w:tabs>
              <w:spacing w:before="115" w:line="243" w:lineRule="exact"/>
              <w:ind w:left="0"/>
              <w:jc w:val="both"/>
              <w:rPr>
                <w:rFonts w:asciiTheme="minorHAnsi" w:hAnsiTheme="minorHAnsi" w:cstheme="minorHAnsi"/>
              </w:rPr>
            </w:pPr>
            <w:r w:rsidRPr="002C4DEC">
              <w:rPr>
                <w:rFonts w:asciiTheme="minorHAnsi" w:hAnsiTheme="minorHAnsi" w:cstheme="minorHAnsi"/>
              </w:rPr>
              <w:t xml:space="preserve">This clause applies when FAR clause 52.245-1 is applicable to the Order.   </w:t>
            </w:r>
          </w:p>
        </w:tc>
      </w:tr>
      <w:tr w:rsidR="004C65C5" w:rsidRPr="00F40AD3" w14:paraId="68C50E92" w14:textId="77777777" w:rsidTr="00646EFD">
        <w:tc>
          <w:tcPr>
            <w:tcW w:w="1630" w:type="dxa"/>
          </w:tcPr>
          <w:p w14:paraId="3A16BDC0" w14:textId="37605ADB" w:rsidR="004C65C5" w:rsidRPr="003754F4" w:rsidRDefault="002C4DEC" w:rsidP="00F47D83">
            <w:pPr>
              <w:pStyle w:val="Heading3"/>
              <w:ind w:left="0"/>
              <w:jc w:val="center"/>
              <w:rPr>
                <w:rFonts w:asciiTheme="minorHAnsi" w:hAnsiTheme="minorHAnsi" w:cstheme="minorHAnsi"/>
              </w:rPr>
            </w:pPr>
            <w:r w:rsidRPr="002C4DEC">
              <w:rPr>
                <w:rFonts w:asciiTheme="minorHAnsi" w:hAnsiTheme="minorHAnsi" w:cstheme="minorHAnsi"/>
              </w:rPr>
              <w:t>252.245-7003</w:t>
            </w:r>
          </w:p>
        </w:tc>
        <w:tc>
          <w:tcPr>
            <w:tcW w:w="3953" w:type="dxa"/>
          </w:tcPr>
          <w:p w14:paraId="157A49DE" w14:textId="635492D1" w:rsidR="004C65C5" w:rsidRPr="003754F4" w:rsidRDefault="002C4DEC" w:rsidP="00B95B2D">
            <w:pPr>
              <w:pStyle w:val="BodyText"/>
              <w:ind w:left="0"/>
              <w:jc w:val="both"/>
              <w:rPr>
                <w:rFonts w:asciiTheme="minorHAnsi" w:hAnsiTheme="minorHAnsi" w:cstheme="minorHAnsi"/>
              </w:rPr>
            </w:pPr>
            <w:r w:rsidRPr="002C4DEC">
              <w:rPr>
                <w:rFonts w:asciiTheme="minorHAnsi" w:hAnsiTheme="minorHAnsi" w:cstheme="minorHAnsi"/>
              </w:rPr>
              <w:t>Contractor Property Management System Administration</w:t>
            </w:r>
          </w:p>
        </w:tc>
        <w:tc>
          <w:tcPr>
            <w:tcW w:w="5082" w:type="dxa"/>
          </w:tcPr>
          <w:p w14:paraId="0F707855" w14:textId="0C2997DF" w:rsidR="004C65C5" w:rsidRDefault="002C4DEC" w:rsidP="00B95B2D">
            <w:pPr>
              <w:pStyle w:val="BodyText"/>
              <w:tabs>
                <w:tab w:val="left" w:pos="2326"/>
              </w:tabs>
              <w:spacing w:before="115" w:line="243" w:lineRule="exact"/>
              <w:ind w:left="0"/>
              <w:jc w:val="both"/>
              <w:rPr>
                <w:rFonts w:asciiTheme="minorHAnsi" w:hAnsiTheme="minorHAnsi" w:cstheme="minorHAnsi"/>
              </w:rPr>
            </w:pPr>
            <w:r w:rsidRPr="002C4DEC">
              <w:rPr>
                <w:rFonts w:asciiTheme="minorHAnsi" w:hAnsiTheme="minorHAnsi" w:cstheme="minorHAnsi"/>
              </w:rPr>
              <w:t xml:space="preserve">This clause applies when FAR clause 52.245-1 is applicable to the Order.   </w:t>
            </w:r>
          </w:p>
        </w:tc>
      </w:tr>
      <w:tr w:rsidR="002C4DEC" w:rsidRPr="00F40AD3" w14:paraId="4E60C94B" w14:textId="77777777" w:rsidTr="00F47D83">
        <w:trPr>
          <w:trHeight w:val="536"/>
        </w:trPr>
        <w:tc>
          <w:tcPr>
            <w:tcW w:w="1630" w:type="dxa"/>
          </w:tcPr>
          <w:p w14:paraId="7296A290" w14:textId="4988CF17" w:rsidR="002C4DEC" w:rsidRPr="003754F4" w:rsidRDefault="002C4DEC" w:rsidP="00F47D83">
            <w:pPr>
              <w:pStyle w:val="Heading3"/>
              <w:ind w:left="0"/>
              <w:jc w:val="center"/>
              <w:rPr>
                <w:rFonts w:asciiTheme="minorHAnsi" w:hAnsiTheme="minorHAnsi" w:cstheme="minorHAnsi"/>
              </w:rPr>
            </w:pPr>
            <w:r w:rsidRPr="002C4DEC">
              <w:rPr>
                <w:rFonts w:asciiTheme="minorHAnsi" w:hAnsiTheme="minorHAnsi" w:cstheme="minorHAnsi"/>
              </w:rPr>
              <w:t>252.245-7004</w:t>
            </w:r>
          </w:p>
        </w:tc>
        <w:tc>
          <w:tcPr>
            <w:tcW w:w="3953" w:type="dxa"/>
          </w:tcPr>
          <w:p w14:paraId="060780D9" w14:textId="44730083" w:rsidR="002C4DEC" w:rsidRDefault="002C4DEC" w:rsidP="002C4DEC">
            <w:r>
              <w:rPr>
                <w:rFonts w:ascii="Times New Roman" w:eastAsia="Times New Roman" w:hAnsi="Times New Roman" w:cs="Times New Roman"/>
                <w:sz w:val="20"/>
              </w:rPr>
              <w:t xml:space="preserve">Reporting, Reutilization, and Disposal </w:t>
            </w:r>
          </w:p>
          <w:p w14:paraId="17E76F44" w14:textId="166F5E20" w:rsidR="002C4DEC" w:rsidRPr="003754F4" w:rsidRDefault="003F20A4" w:rsidP="002C4DEC">
            <w:pPr>
              <w:pStyle w:val="BodyText"/>
              <w:ind w:left="0"/>
              <w:jc w:val="both"/>
              <w:rPr>
                <w:rFonts w:asciiTheme="minorHAnsi" w:hAnsiTheme="minorHAnsi" w:cstheme="minorHAnsi"/>
              </w:rPr>
            </w:pPr>
            <w:r w:rsidRPr="003F20A4">
              <w:rPr>
                <w:rFonts w:asciiTheme="minorHAnsi" w:hAnsiTheme="minorHAnsi" w:cstheme="minorHAnsi"/>
              </w:rPr>
              <w:t>(DEVIATION 2022-O0006) (Nov 2021)</w:t>
            </w:r>
          </w:p>
        </w:tc>
        <w:tc>
          <w:tcPr>
            <w:tcW w:w="5082" w:type="dxa"/>
          </w:tcPr>
          <w:p w14:paraId="24A44E69" w14:textId="7E72CFD0" w:rsidR="002C4DEC" w:rsidRDefault="002C4DEC" w:rsidP="00F47D83">
            <w:pPr>
              <w:rPr>
                <w:rFonts w:asciiTheme="minorHAnsi" w:hAnsiTheme="minorHAnsi" w:cstheme="minorHAnsi"/>
              </w:rPr>
            </w:pPr>
            <w:r>
              <w:rPr>
                <w:rFonts w:ascii="Times New Roman" w:eastAsia="Times New Roman" w:hAnsi="Times New Roman" w:cs="Times New Roman"/>
                <w:sz w:val="20"/>
              </w:rPr>
              <w:t xml:space="preserve">This clause applies when FAR clause 52.245-1 is applicable to the Order.   </w:t>
            </w:r>
          </w:p>
        </w:tc>
      </w:tr>
      <w:tr w:rsidR="002C4DEC" w:rsidRPr="00F40AD3" w14:paraId="75164BB1" w14:textId="77777777" w:rsidTr="00646EFD">
        <w:tc>
          <w:tcPr>
            <w:tcW w:w="1630" w:type="dxa"/>
          </w:tcPr>
          <w:p w14:paraId="71DF1021" w14:textId="70FE5CA8" w:rsidR="002C4DEC" w:rsidRPr="003754F4" w:rsidRDefault="002C4DEC" w:rsidP="00F47D83">
            <w:pPr>
              <w:pStyle w:val="Heading3"/>
              <w:ind w:left="0"/>
              <w:jc w:val="center"/>
              <w:rPr>
                <w:rFonts w:asciiTheme="minorHAnsi" w:hAnsiTheme="minorHAnsi" w:cstheme="minorHAnsi"/>
              </w:rPr>
            </w:pPr>
            <w:r>
              <w:rPr>
                <w:rFonts w:asciiTheme="minorHAnsi" w:hAnsiTheme="minorHAnsi" w:cstheme="minorHAnsi"/>
              </w:rPr>
              <w:t>252.246-7001</w:t>
            </w:r>
          </w:p>
        </w:tc>
        <w:tc>
          <w:tcPr>
            <w:tcW w:w="3953" w:type="dxa"/>
          </w:tcPr>
          <w:p w14:paraId="157ABFB9" w14:textId="14637014" w:rsidR="002C4DEC" w:rsidRPr="003754F4" w:rsidRDefault="002C4DEC" w:rsidP="002C4DEC">
            <w:pPr>
              <w:pStyle w:val="BodyText"/>
              <w:ind w:left="0"/>
              <w:jc w:val="both"/>
              <w:rPr>
                <w:rFonts w:asciiTheme="minorHAnsi" w:hAnsiTheme="minorHAnsi" w:cstheme="minorHAnsi"/>
              </w:rPr>
            </w:pPr>
            <w:r w:rsidRPr="002C4DEC">
              <w:rPr>
                <w:rFonts w:asciiTheme="minorHAnsi" w:hAnsiTheme="minorHAnsi" w:cstheme="minorHAnsi"/>
              </w:rPr>
              <w:t>Warranty of Data</w:t>
            </w:r>
          </w:p>
        </w:tc>
        <w:tc>
          <w:tcPr>
            <w:tcW w:w="5082" w:type="dxa"/>
          </w:tcPr>
          <w:p w14:paraId="2119C7E4" w14:textId="6BCCADD5" w:rsidR="002C4DEC" w:rsidRDefault="002C4DEC" w:rsidP="002C4DEC">
            <w:pPr>
              <w:pStyle w:val="BodyText"/>
              <w:tabs>
                <w:tab w:val="left" w:pos="2326"/>
              </w:tabs>
              <w:spacing w:before="115" w:line="243" w:lineRule="exact"/>
              <w:ind w:left="0"/>
              <w:jc w:val="both"/>
              <w:rPr>
                <w:rFonts w:asciiTheme="minorHAnsi" w:hAnsiTheme="minorHAnsi" w:cstheme="minorHAnsi"/>
              </w:rPr>
            </w:pPr>
            <w:r>
              <w:rPr>
                <w:rFonts w:asciiTheme="minorHAnsi" w:hAnsiTheme="minorHAnsi" w:cstheme="minorHAnsi"/>
              </w:rPr>
              <w:t>Subcontracts which require delivery of technical data</w:t>
            </w:r>
          </w:p>
        </w:tc>
      </w:tr>
      <w:tr w:rsidR="002C4DEC" w:rsidRPr="00F40AD3" w14:paraId="706D2EE4" w14:textId="77777777" w:rsidTr="00646EFD">
        <w:tc>
          <w:tcPr>
            <w:tcW w:w="1630" w:type="dxa"/>
          </w:tcPr>
          <w:p w14:paraId="5055C312" w14:textId="77777777" w:rsidR="002C4DEC" w:rsidRPr="00FC335E" w:rsidRDefault="002C4DEC" w:rsidP="00F47D83">
            <w:pPr>
              <w:pStyle w:val="Heading3"/>
              <w:ind w:left="0"/>
              <w:jc w:val="center"/>
              <w:rPr>
                <w:rFonts w:asciiTheme="minorHAnsi" w:hAnsiTheme="minorHAnsi" w:cstheme="minorHAnsi"/>
              </w:rPr>
            </w:pPr>
            <w:r w:rsidRPr="003754F4">
              <w:rPr>
                <w:rFonts w:asciiTheme="minorHAnsi" w:hAnsiTheme="minorHAnsi" w:cstheme="minorHAnsi"/>
              </w:rPr>
              <w:t>252.246-7003</w:t>
            </w:r>
          </w:p>
        </w:tc>
        <w:tc>
          <w:tcPr>
            <w:tcW w:w="3953" w:type="dxa"/>
          </w:tcPr>
          <w:p w14:paraId="052978F6" w14:textId="77777777" w:rsidR="002C4DEC" w:rsidRPr="003754F4" w:rsidRDefault="002C4DEC" w:rsidP="002C4DEC">
            <w:pPr>
              <w:pStyle w:val="BodyText"/>
              <w:ind w:left="0"/>
              <w:jc w:val="both"/>
              <w:rPr>
                <w:rFonts w:asciiTheme="minorHAnsi" w:hAnsiTheme="minorHAnsi" w:cstheme="minorHAnsi"/>
              </w:rPr>
            </w:pPr>
            <w:r w:rsidRPr="003754F4">
              <w:rPr>
                <w:rFonts w:asciiTheme="minorHAnsi" w:hAnsiTheme="minorHAnsi" w:cstheme="minorHAnsi"/>
              </w:rPr>
              <w:t xml:space="preserve">Notification of Potential Safety Issues </w:t>
            </w:r>
          </w:p>
          <w:p w14:paraId="23122CAB" w14:textId="77777777" w:rsidR="002C4DEC" w:rsidRPr="00FC335E" w:rsidRDefault="002C4DEC" w:rsidP="002C4DEC">
            <w:pPr>
              <w:pStyle w:val="BodyText"/>
              <w:spacing w:line="235" w:lineRule="auto"/>
              <w:ind w:right="165"/>
              <w:rPr>
                <w:rFonts w:asciiTheme="minorHAnsi" w:hAnsiTheme="minorHAnsi" w:cstheme="minorHAnsi"/>
              </w:rPr>
            </w:pPr>
          </w:p>
        </w:tc>
        <w:tc>
          <w:tcPr>
            <w:tcW w:w="5082" w:type="dxa"/>
          </w:tcPr>
          <w:p w14:paraId="0B48518C" w14:textId="77777777" w:rsidR="002C4DEC" w:rsidRPr="00F40AD3" w:rsidRDefault="002C4DEC" w:rsidP="002C4DEC">
            <w:pPr>
              <w:pStyle w:val="BodyText"/>
              <w:tabs>
                <w:tab w:val="left" w:pos="2326"/>
              </w:tabs>
              <w:spacing w:before="115" w:line="243" w:lineRule="exact"/>
              <w:ind w:left="0"/>
              <w:jc w:val="both"/>
              <w:rPr>
                <w:rFonts w:asciiTheme="minorHAnsi" w:hAnsiTheme="minorHAnsi" w:cstheme="minorHAnsi"/>
              </w:rPr>
            </w:pPr>
            <w:r>
              <w:rPr>
                <w:rFonts w:asciiTheme="minorHAnsi" w:hAnsiTheme="minorHAnsi" w:cstheme="minorHAnsi"/>
              </w:rPr>
              <w:t>S</w:t>
            </w:r>
            <w:r w:rsidRPr="00D758C1">
              <w:rPr>
                <w:rFonts w:asciiTheme="minorHAnsi" w:hAnsiTheme="minorHAnsi" w:cstheme="minorHAnsi"/>
              </w:rPr>
              <w:t>ubcontracts, including subcontracts for commercial items</w:t>
            </w:r>
            <w:r>
              <w:rPr>
                <w:rFonts w:asciiTheme="minorHAnsi" w:hAnsiTheme="minorHAnsi" w:cstheme="minorHAnsi"/>
              </w:rPr>
              <w:t xml:space="preserve"> </w:t>
            </w:r>
            <w:r w:rsidRPr="003754F4">
              <w:rPr>
                <w:rFonts w:asciiTheme="minorHAnsi" w:hAnsiTheme="minorHAnsi" w:cstheme="minorHAnsi"/>
              </w:rPr>
              <w:t>for parts identified as critical safety items; systems and subsystems, assemblies, and subassemblies integral to a system; or repair, maintenance, logistics support, or overhaul services for the foregoing items; Notice in (c) shall be to Buyer and notice shall be as provided in (f)(2</w:t>
            </w:r>
            <w:r>
              <w:rPr>
                <w:rFonts w:asciiTheme="minorHAnsi" w:hAnsiTheme="minorHAnsi" w:cstheme="minorHAnsi"/>
              </w:rPr>
              <w:t>) without modification of terms</w:t>
            </w:r>
          </w:p>
        </w:tc>
      </w:tr>
      <w:tr w:rsidR="002C4DEC" w:rsidRPr="00F40AD3" w14:paraId="5073F268" w14:textId="77777777" w:rsidTr="00F47D83">
        <w:trPr>
          <w:trHeight w:val="662"/>
        </w:trPr>
        <w:tc>
          <w:tcPr>
            <w:tcW w:w="1630" w:type="dxa"/>
          </w:tcPr>
          <w:p w14:paraId="27ACC229" w14:textId="77777777" w:rsidR="002C4DEC" w:rsidRPr="00FC335E" w:rsidRDefault="002C4DEC" w:rsidP="00F47D83">
            <w:pPr>
              <w:pStyle w:val="Heading3"/>
              <w:ind w:left="0"/>
              <w:jc w:val="center"/>
              <w:rPr>
                <w:rFonts w:asciiTheme="minorHAnsi" w:hAnsiTheme="minorHAnsi" w:cstheme="minorHAnsi"/>
              </w:rPr>
            </w:pPr>
            <w:r w:rsidRPr="003754F4">
              <w:rPr>
                <w:rFonts w:asciiTheme="minorHAnsi" w:hAnsiTheme="minorHAnsi" w:cstheme="minorHAnsi"/>
              </w:rPr>
              <w:t>252.246-7007</w:t>
            </w:r>
          </w:p>
        </w:tc>
        <w:tc>
          <w:tcPr>
            <w:tcW w:w="3953" w:type="dxa"/>
          </w:tcPr>
          <w:p w14:paraId="29A176F0" w14:textId="77777777" w:rsidR="002C4DEC" w:rsidRPr="003754F4" w:rsidRDefault="002C4DEC" w:rsidP="002C4DEC">
            <w:pPr>
              <w:pStyle w:val="BodyText"/>
              <w:ind w:left="0" w:right="165"/>
              <w:rPr>
                <w:rFonts w:asciiTheme="minorHAnsi" w:hAnsiTheme="minorHAnsi" w:cstheme="minorHAnsi"/>
              </w:rPr>
            </w:pPr>
            <w:r w:rsidRPr="003754F4">
              <w:rPr>
                <w:rFonts w:asciiTheme="minorHAnsi" w:hAnsiTheme="minorHAnsi" w:cstheme="minorHAnsi"/>
              </w:rPr>
              <w:t xml:space="preserve">Contractor Counterfeit Part Detection and Avoidance System </w:t>
            </w:r>
          </w:p>
          <w:p w14:paraId="325C9913" w14:textId="77777777" w:rsidR="002C4DEC" w:rsidRPr="00FC335E" w:rsidRDefault="002C4DEC" w:rsidP="002C4DEC">
            <w:pPr>
              <w:pStyle w:val="BodyText"/>
              <w:ind w:left="0"/>
              <w:jc w:val="both"/>
              <w:rPr>
                <w:rFonts w:asciiTheme="minorHAnsi" w:hAnsiTheme="minorHAnsi" w:cstheme="minorHAnsi"/>
              </w:rPr>
            </w:pPr>
          </w:p>
        </w:tc>
        <w:tc>
          <w:tcPr>
            <w:tcW w:w="5082" w:type="dxa"/>
          </w:tcPr>
          <w:p w14:paraId="2569371C" w14:textId="77777777" w:rsidR="002C4DEC" w:rsidRPr="00F40AD3" w:rsidRDefault="002C4DEC" w:rsidP="002C4DEC">
            <w:pPr>
              <w:pStyle w:val="BodyText"/>
              <w:tabs>
                <w:tab w:val="left" w:pos="2326"/>
              </w:tabs>
              <w:spacing w:before="115" w:line="243" w:lineRule="exact"/>
              <w:ind w:left="0"/>
              <w:jc w:val="both"/>
              <w:rPr>
                <w:rFonts w:asciiTheme="minorHAnsi" w:hAnsiTheme="minorHAnsi" w:cstheme="minorHAnsi"/>
              </w:rPr>
            </w:pPr>
            <w:r>
              <w:rPr>
                <w:rFonts w:asciiTheme="minorHAnsi" w:hAnsiTheme="minorHAnsi" w:cstheme="minorHAnsi"/>
              </w:rPr>
              <w:t>S</w:t>
            </w:r>
            <w:r w:rsidRPr="00D758C1">
              <w:rPr>
                <w:rFonts w:asciiTheme="minorHAnsi" w:hAnsiTheme="minorHAnsi" w:cstheme="minorHAnsi"/>
              </w:rPr>
              <w:t>ubcontracts, including subcontracts for commercial items,</w:t>
            </w:r>
            <w:r>
              <w:rPr>
                <w:rFonts w:asciiTheme="minorHAnsi" w:hAnsiTheme="minorHAnsi" w:cstheme="minorHAnsi"/>
              </w:rPr>
              <w:t xml:space="preserve"> </w:t>
            </w:r>
            <w:r w:rsidRPr="003754F4">
              <w:rPr>
                <w:rFonts w:asciiTheme="minorHAnsi" w:hAnsiTheme="minorHAnsi" w:cstheme="minorHAnsi"/>
              </w:rPr>
              <w:t xml:space="preserve">for electronic parts or assemblies containing electronic </w:t>
            </w:r>
            <w:r>
              <w:rPr>
                <w:rFonts w:asciiTheme="minorHAnsi" w:hAnsiTheme="minorHAnsi" w:cstheme="minorHAnsi"/>
              </w:rPr>
              <w:t>parts</w:t>
            </w:r>
          </w:p>
        </w:tc>
      </w:tr>
      <w:tr w:rsidR="002C4DEC" w14:paraId="66ED7213" w14:textId="77777777" w:rsidTr="00646EFD">
        <w:tc>
          <w:tcPr>
            <w:tcW w:w="1630" w:type="dxa"/>
          </w:tcPr>
          <w:p w14:paraId="1057E9B3" w14:textId="77777777" w:rsidR="002C4DEC" w:rsidRPr="00E139A1" w:rsidRDefault="002C4DEC">
            <w:pPr>
              <w:pStyle w:val="BodyText"/>
              <w:spacing w:before="115" w:line="235" w:lineRule="auto"/>
              <w:ind w:left="0" w:right="155"/>
              <w:jc w:val="center"/>
              <w:rPr>
                <w:rFonts w:asciiTheme="minorHAnsi" w:hAnsiTheme="minorHAnsi" w:cstheme="minorHAnsi"/>
                <w:b/>
                <w:color w:val="000000"/>
              </w:rPr>
            </w:pPr>
            <w:r w:rsidRPr="00E139A1">
              <w:rPr>
                <w:rFonts w:asciiTheme="minorHAnsi" w:hAnsiTheme="minorHAnsi" w:cstheme="minorHAnsi"/>
                <w:b/>
                <w:color w:val="000000"/>
              </w:rPr>
              <w:t>252.246-7008</w:t>
            </w:r>
          </w:p>
        </w:tc>
        <w:tc>
          <w:tcPr>
            <w:tcW w:w="3953" w:type="dxa"/>
          </w:tcPr>
          <w:p w14:paraId="17AD443B" w14:textId="77777777" w:rsidR="002C4DEC" w:rsidRPr="00050510" w:rsidRDefault="002C4DEC" w:rsidP="002C4DEC">
            <w:pPr>
              <w:pStyle w:val="BodyText"/>
              <w:spacing w:before="115" w:line="235" w:lineRule="auto"/>
              <w:ind w:left="0" w:right="155"/>
              <w:rPr>
                <w:rFonts w:asciiTheme="minorHAnsi" w:hAnsiTheme="minorHAnsi" w:cstheme="minorHAnsi"/>
                <w:color w:val="000000"/>
              </w:rPr>
            </w:pPr>
            <w:r w:rsidRPr="00050510">
              <w:rPr>
                <w:rFonts w:asciiTheme="minorHAnsi" w:hAnsiTheme="minorHAnsi" w:cstheme="minorHAnsi"/>
                <w:color w:val="000000"/>
              </w:rPr>
              <w:t>Sources of Electronic Part</w:t>
            </w:r>
          </w:p>
        </w:tc>
        <w:tc>
          <w:tcPr>
            <w:tcW w:w="5082" w:type="dxa"/>
          </w:tcPr>
          <w:p w14:paraId="6D1F5ADB" w14:textId="77777777" w:rsidR="002C4DEC" w:rsidRPr="00050510" w:rsidRDefault="002C4DEC" w:rsidP="002C4DEC">
            <w:pPr>
              <w:pStyle w:val="BodyText"/>
              <w:spacing w:before="115" w:line="235" w:lineRule="auto"/>
              <w:ind w:left="0" w:right="155"/>
              <w:rPr>
                <w:rFonts w:asciiTheme="minorHAnsi" w:hAnsiTheme="minorHAnsi" w:cstheme="minorHAnsi"/>
                <w:color w:val="000000"/>
              </w:rPr>
            </w:pPr>
            <w:r>
              <w:rPr>
                <w:rFonts w:asciiTheme="minorHAnsi" w:hAnsiTheme="minorHAnsi" w:cstheme="minorHAnsi"/>
                <w:color w:val="000000"/>
              </w:rPr>
              <w:t>S</w:t>
            </w:r>
            <w:r w:rsidRPr="00294C14">
              <w:rPr>
                <w:rFonts w:asciiTheme="minorHAnsi" w:hAnsiTheme="minorHAnsi" w:cstheme="minorHAnsi"/>
                <w:color w:val="000000"/>
              </w:rPr>
              <w:t>ubcontracts, including subcontract</w:t>
            </w:r>
            <w:r>
              <w:rPr>
                <w:rFonts w:asciiTheme="minorHAnsi" w:hAnsiTheme="minorHAnsi" w:cstheme="minorHAnsi"/>
                <w:color w:val="000000"/>
              </w:rPr>
              <w:t>s for commercial items,</w:t>
            </w:r>
            <w:r w:rsidRPr="00294C14">
              <w:rPr>
                <w:rFonts w:asciiTheme="minorHAnsi" w:hAnsiTheme="minorHAnsi" w:cstheme="minorHAnsi"/>
                <w:color w:val="000000"/>
              </w:rPr>
              <w:t xml:space="preserve"> for electronic parts or assemblies containing electronic parts, unless the subcontractor is the original manufacturer.</w:t>
            </w:r>
          </w:p>
        </w:tc>
      </w:tr>
      <w:tr w:rsidR="002C4DEC" w:rsidRPr="00F40AD3" w14:paraId="08F8E2C0" w14:textId="77777777" w:rsidTr="00646EFD">
        <w:tc>
          <w:tcPr>
            <w:tcW w:w="1630" w:type="dxa"/>
          </w:tcPr>
          <w:p w14:paraId="0B275354" w14:textId="77777777" w:rsidR="002C4DEC" w:rsidRPr="00FC335E" w:rsidRDefault="002C4DEC" w:rsidP="00F47D83">
            <w:pPr>
              <w:pStyle w:val="Heading3"/>
              <w:ind w:left="0"/>
              <w:jc w:val="center"/>
              <w:rPr>
                <w:rFonts w:asciiTheme="minorHAnsi" w:hAnsiTheme="minorHAnsi" w:cstheme="minorHAnsi"/>
              </w:rPr>
            </w:pPr>
            <w:r w:rsidRPr="0029200F">
              <w:rPr>
                <w:rFonts w:asciiTheme="minorHAnsi" w:hAnsiTheme="minorHAnsi" w:cstheme="minorHAnsi"/>
              </w:rPr>
              <w:t>252.247-7023</w:t>
            </w:r>
          </w:p>
        </w:tc>
        <w:tc>
          <w:tcPr>
            <w:tcW w:w="3953" w:type="dxa"/>
          </w:tcPr>
          <w:p w14:paraId="7EB4854B" w14:textId="77777777" w:rsidR="002C4DEC" w:rsidRPr="00FC335E" w:rsidRDefault="002C4DEC" w:rsidP="002C4DEC">
            <w:pPr>
              <w:pStyle w:val="BodyText"/>
              <w:spacing w:line="235" w:lineRule="auto"/>
              <w:ind w:left="0" w:right="165"/>
              <w:rPr>
                <w:rFonts w:asciiTheme="minorHAnsi" w:hAnsiTheme="minorHAnsi" w:cstheme="minorHAnsi"/>
              </w:rPr>
            </w:pPr>
            <w:r w:rsidRPr="0029200F">
              <w:rPr>
                <w:rFonts w:asciiTheme="minorHAnsi" w:hAnsiTheme="minorHAnsi" w:cstheme="minorHAnsi"/>
              </w:rPr>
              <w:t>Transportation of Supplies by Sea—Basic</w:t>
            </w:r>
            <w:r w:rsidRPr="0029200F">
              <w:rPr>
                <w:rFonts w:asciiTheme="minorHAnsi" w:hAnsiTheme="minorHAnsi" w:cstheme="minorHAnsi"/>
              </w:rPr>
              <w:tab/>
            </w:r>
          </w:p>
        </w:tc>
        <w:tc>
          <w:tcPr>
            <w:tcW w:w="5082" w:type="dxa"/>
          </w:tcPr>
          <w:p w14:paraId="6E6A8EE5" w14:textId="77777777" w:rsidR="002C4DEC" w:rsidRPr="00F40AD3" w:rsidRDefault="002C4DEC" w:rsidP="002C4DEC">
            <w:pPr>
              <w:pStyle w:val="BodyText"/>
              <w:spacing w:line="235" w:lineRule="auto"/>
              <w:ind w:left="0" w:right="165"/>
              <w:rPr>
                <w:rFonts w:asciiTheme="minorHAnsi" w:hAnsiTheme="minorHAnsi" w:cstheme="minorHAnsi"/>
              </w:rPr>
            </w:pPr>
            <w:r w:rsidRPr="00D758C1">
              <w:rPr>
                <w:rFonts w:asciiTheme="minorHAnsi" w:hAnsiTheme="minorHAnsi" w:cstheme="minorHAnsi"/>
              </w:rPr>
              <w:t>All subcontracts</w:t>
            </w:r>
            <w:r>
              <w:rPr>
                <w:rFonts w:asciiTheme="minorHAnsi" w:hAnsiTheme="minorHAnsi" w:cstheme="minorHAnsi"/>
              </w:rPr>
              <w:t>. If subcontract is below simplified acquisition threshold only as provided in paragraphs (a) through (e).</w:t>
            </w:r>
          </w:p>
        </w:tc>
      </w:tr>
      <w:tr w:rsidR="002C4DEC" w:rsidRPr="00F40AD3" w14:paraId="4536EECF" w14:textId="77777777" w:rsidTr="00646EFD">
        <w:tc>
          <w:tcPr>
            <w:tcW w:w="1630" w:type="dxa"/>
          </w:tcPr>
          <w:p w14:paraId="44B9F05E" w14:textId="77777777" w:rsidR="002C4DEC" w:rsidRPr="00FC335E" w:rsidRDefault="002C4DEC" w:rsidP="00F47D83">
            <w:pPr>
              <w:pStyle w:val="Heading3"/>
              <w:ind w:left="0"/>
              <w:jc w:val="center"/>
              <w:rPr>
                <w:rFonts w:asciiTheme="minorHAnsi" w:hAnsiTheme="minorHAnsi" w:cstheme="minorHAnsi"/>
              </w:rPr>
            </w:pPr>
            <w:r w:rsidRPr="0029200F">
              <w:rPr>
                <w:rFonts w:asciiTheme="minorHAnsi" w:hAnsiTheme="minorHAnsi" w:cstheme="minorHAnsi"/>
              </w:rPr>
              <w:t>252.249-7002</w:t>
            </w:r>
          </w:p>
        </w:tc>
        <w:tc>
          <w:tcPr>
            <w:tcW w:w="3953" w:type="dxa"/>
          </w:tcPr>
          <w:p w14:paraId="2C4730EC" w14:textId="77777777" w:rsidR="002C4DEC" w:rsidRPr="00FC335E" w:rsidRDefault="002C4DEC" w:rsidP="002C4DEC">
            <w:pPr>
              <w:pStyle w:val="BodyText"/>
              <w:spacing w:line="235" w:lineRule="auto"/>
              <w:ind w:left="0" w:right="165"/>
              <w:jc w:val="both"/>
              <w:rPr>
                <w:rFonts w:asciiTheme="minorHAnsi" w:hAnsiTheme="minorHAnsi" w:cstheme="minorHAnsi"/>
              </w:rPr>
            </w:pPr>
            <w:r w:rsidRPr="0029200F">
              <w:rPr>
                <w:rFonts w:asciiTheme="minorHAnsi" w:hAnsiTheme="minorHAnsi" w:cstheme="minorHAnsi"/>
              </w:rPr>
              <w:t xml:space="preserve">Notification of Anticipated Contract Termination or Reduction  </w:t>
            </w:r>
          </w:p>
        </w:tc>
        <w:tc>
          <w:tcPr>
            <w:tcW w:w="5082" w:type="dxa"/>
          </w:tcPr>
          <w:p w14:paraId="422CA15B" w14:textId="77777777" w:rsidR="002C4DEC" w:rsidRPr="00F40AD3" w:rsidRDefault="002C4DEC" w:rsidP="002C4DEC">
            <w:pPr>
              <w:pStyle w:val="BodyText"/>
              <w:tabs>
                <w:tab w:val="left" w:pos="2326"/>
              </w:tabs>
              <w:spacing w:before="115" w:line="243" w:lineRule="exact"/>
              <w:ind w:left="0"/>
              <w:jc w:val="both"/>
              <w:rPr>
                <w:rFonts w:asciiTheme="minorHAnsi" w:hAnsiTheme="minorHAnsi" w:cstheme="minorHAnsi"/>
              </w:rPr>
            </w:pPr>
            <w:r w:rsidRPr="00786EDE">
              <w:rPr>
                <w:rFonts w:asciiTheme="minorHAnsi" w:hAnsiTheme="minorHAnsi" w:cstheme="minorHAnsi"/>
              </w:rPr>
              <w:t>All subcontracts</w:t>
            </w:r>
            <w:r>
              <w:rPr>
                <w:rFonts w:asciiTheme="minorHAnsi" w:hAnsiTheme="minorHAnsi" w:cstheme="minorHAnsi"/>
              </w:rPr>
              <w:t>. Notice to subcontractors as provided in paragraph (c).</w:t>
            </w:r>
          </w:p>
        </w:tc>
      </w:tr>
    </w:tbl>
    <w:p w14:paraId="7C918457" w14:textId="77777777" w:rsidR="00544515" w:rsidRDefault="00544515">
      <w:pPr>
        <w:pStyle w:val="BodyText"/>
        <w:spacing w:before="7"/>
        <w:ind w:left="0"/>
        <w:rPr>
          <w:sz w:val="19"/>
        </w:rPr>
      </w:pPr>
    </w:p>
    <w:p w14:paraId="78FE9DA1" w14:textId="77777777" w:rsidR="00793A9E" w:rsidRPr="00050510" w:rsidRDefault="00AD1BAF">
      <w:pPr>
        <w:pStyle w:val="Heading2"/>
        <w:numPr>
          <w:ilvl w:val="0"/>
          <w:numId w:val="2"/>
        </w:numPr>
        <w:tabs>
          <w:tab w:val="left" w:pos="885"/>
          <w:tab w:val="left" w:pos="886"/>
        </w:tabs>
        <w:ind w:hanging="721"/>
      </w:pPr>
      <w:bookmarkStart w:id="8" w:name="B._CLAUSES_APPLICABLE_TO_all_firm_fixed_"/>
      <w:bookmarkEnd w:id="8"/>
      <w:r>
        <w:rPr>
          <w:w w:val="105"/>
        </w:rPr>
        <w:t xml:space="preserve">ADDITIONAL </w:t>
      </w:r>
      <w:r w:rsidR="00140ECF">
        <w:rPr>
          <w:w w:val="105"/>
        </w:rPr>
        <w:t>CLAUSES</w:t>
      </w:r>
      <w:r w:rsidR="00140ECF">
        <w:rPr>
          <w:spacing w:val="-3"/>
          <w:w w:val="105"/>
        </w:rPr>
        <w:t xml:space="preserve"> </w:t>
      </w:r>
      <w:r w:rsidR="00140ECF">
        <w:rPr>
          <w:w w:val="105"/>
        </w:rPr>
        <w:t>APPLICABLE</w:t>
      </w:r>
      <w:r w:rsidR="00140ECF">
        <w:rPr>
          <w:spacing w:val="-3"/>
          <w:w w:val="105"/>
        </w:rPr>
        <w:t xml:space="preserve"> </w:t>
      </w:r>
      <w:r w:rsidR="00140ECF">
        <w:rPr>
          <w:w w:val="105"/>
        </w:rPr>
        <w:t>TO</w:t>
      </w:r>
      <w:r w:rsidR="00140ECF">
        <w:rPr>
          <w:spacing w:val="3"/>
          <w:w w:val="105"/>
        </w:rPr>
        <w:t xml:space="preserve"> </w:t>
      </w:r>
      <w:r w:rsidR="00140ECF">
        <w:rPr>
          <w:w w:val="105"/>
        </w:rPr>
        <w:t>ALL</w:t>
      </w:r>
      <w:r w:rsidR="00140ECF">
        <w:rPr>
          <w:spacing w:val="-5"/>
          <w:w w:val="105"/>
        </w:rPr>
        <w:t xml:space="preserve"> </w:t>
      </w:r>
      <w:r w:rsidR="008D7FE9">
        <w:rPr>
          <w:spacing w:val="-5"/>
          <w:w w:val="105"/>
        </w:rPr>
        <w:t xml:space="preserve">NONCOMMERCIAL </w:t>
      </w:r>
      <w:r w:rsidR="00140ECF">
        <w:rPr>
          <w:w w:val="105"/>
        </w:rPr>
        <w:t>FIRM FIXED</w:t>
      </w:r>
      <w:r w:rsidR="00140ECF">
        <w:rPr>
          <w:spacing w:val="-4"/>
          <w:w w:val="105"/>
        </w:rPr>
        <w:t xml:space="preserve"> </w:t>
      </w:r>
      <w:r w:rsidR="00140ECF">
        <w:rPr>
          <w:w w:val="105"/>
        </w:rPr>
        <w:t>PRICE</w:t>
      </w:r>
      <w:r w:rsidR="00140ECF">
        <w:rPr>
          <w:spacing w:val="-4"/>
          <w:w w:val="105"/>
        </w:rPr>
        <w:t xml:space="preserve"> </w:t>
      </w:r>
      <w:r w:rsidR="00140ECF">
        <w:rPr>
          <w:w w:val="105"/>
        </w:rPr>
        <w:t>ORDERS</w:t>
      </w:r>
    </w:p>
    <w:p w14:paraId="758EEBAC" w14:textId="1E630553" w:rsidR="00544515" w:rsidRPr="00B62066" w:rsidRDefault="00793A9E" w:rsidP="00050510">
      <w:pPr>
        <w:pStyle w:val="Heading2"/>
        <w:tabs>
          <w:tab w:val="left" w:pos="885"/>
          <w:tab w:val="left" w:pos="886"/>
        </w:tabs>
        <w:ind w:firstLine="0"/>
        <w:rPr>
          <w:b w:val="0"/>
        </w:rPr>
      </w:pPr>
      <w:r w:rsidRPr="00B62066">
        <w:rPr>
          <w:b w:val="0"/>
          <w:w w:val="105"/>
        </w:rPr>
        <w:t>(Supplier shall consider all Section B and Section C clauses applicable for noncommercial fixed price orders)</w:t>
      </w:r>
      <w:r w:rsidR="00140ECF" w:rsidRPr="00B62066">
        <w:rPr>
          <w:b w:val="0"/>
          <w:spacing w:val="-3"/>
          <w:w w:val="105"/>
        </w:rPr>
        <w:t xml:space="preserve"> </w:t>
      </w:r>
    </w:p>
    <w:p w14:paraId="06F41F3F" w14:textId="77777777" w:rsidR="00544515" w:rsidRDefault="00544515">
      <w:pPr>
        <w:pStyle w:val="BodyText"/>
        <w:spacing w:before="3"/>
        <w:ind w:left="0"/>
        <w:rPr>
          <w:b/>
          <w:sz w:val="19"/>
        </w:rPr>
      </w:pPr>
    </w:p>
    <w:p w14:paraId="5E5F6DCE" w14:textId="60862389" w:rsidR="00544515" w:rsidRDefault="00544515">
      <w:pPr>
        <w:pStyle w:val="Heading3"/>
      </w:pPr>
    </w:p>
    <w:tbl>
      <w:tblPr>
        <w:tblStyle w:val="TableGrid"/>
        <w:tblW w:w="0" w:type="auto"/>
        <w:tblInd w:w="175" w:type="dxa"/>
        <w:tblLook w:val="04A0" w:firstRow="1" w:lastRow="0" w:firstColumn="1" w:lastColumn="0" w:noHBand="0" w:noVBand="1"/>
      </w:tblPr>
      <w:tblGrid>
        <w:gridCol w:w="1620"/>
        <w:gridCol w:w="4050"/>
        <w:gridCol w:w="4985"/>
      </w:tblGrid>
      <w:tr w:rsidR="00DA4A15" w14:paraId="662A04EE" w14:textId="77777777" w:rsidTr="00D8391D">
        <w:tc>
          <w:tcPr>
            <w:tcW w:w="1620" w:type="dxa"/>
          </w:tcPr>
          <w:p w14:paraId="13CC099A" w14:textId="77777777" w:rsidR="00DA4A15" w:rsidRPr="00B62066" w:rsidRDefault="00DA4A15" w:rsidP="00DA4A15">
            <w:pPr>
              <w:pStyle w:val="BodyText"/>
              <w:spacing w:before="115" w:line="235" w:lineRule="auto"/>
              <w:ind w:left="0" w:right="155"/>
              <w:jc w:val="center"/>
              <w:rPr>
                <w:rFonts w:asciiTheme="minorHAnsi" w:hAnsiTheme="minorHAnsi" w:cstheme="minorHAnsi"/>
                <w:b/>
                <w:color w:val="000000"/>
              </w:rPr>
            </w:pPr>
          </w:p>
        </w:tc>
        <w:tc>
          <w:tcPr>
            <w:tcW w:w="4050" w:type="dxa"/>
          </w:tcPr>
          <w:p w14:paraId="1599259A" w14:textId="3212971D" w:rsidR="00DA4A15" w:rsidRPr="00050510" w:rsidRDefault="00DA4A15" w:rsidP="00DA4A15">
            <w:pPr>
              <w:pStyle w:val="BodyText"/>
              <w:spacing w:before="115" w:line="235" w:lineRule="auto"/>
              <w:ind w:left="0" w:right="155"/>
              <w:rPr>
                <w:rFonts w:cstheme="minorHAnsi"/>
                <w:b/>
                <w:color w:val="000000"/>
              </w:rPr>
            </w:pPr>
            <w:r>
              <w:rPr>
                <w:rFonts w:cstheme="minorHAnsi"/>
                <w:b/>
                <w:color w:val="000000"/>
              </w:rPr>
              <w:t>FAR</w:t>
            </w:r>
            <w:r w:rsidRPr="00050510">
              <w:rPr>
                <w:rFonts w:cstheme="minorHAnsi"/>
                <w:b/>
                <w:color w:val="000000"/>
              </w:rPr>
              <w:t xml:space="preserve"> Clauses</w:t>
            </w:r>
          </w:p>
        </w:tc>
        <w:tc>
          <w:tcPr>
            <w:tcW w:w="4985" w:type="dxa"/>
          </w:tcPr>
          <w:p w14:paraId="2F443174" w14:textId="77777777" w:rsidR="00DA4A15" w:rsidRDefault="00DA4A15" w:rsidP="00DA4A15">
            <w:pPr>
              <w:pStyle w:val="BodyText"/>
              <w:spacing w:before="115" w:line="235" w:lineRule="auto"/>
              <w:ind w:left="0" w:right="155"/>
              <w:rPr>
                <w:rFonts w:asciiTheme="minorHAnsi" w:hAnsiTheme="minorHAnsi" w:cstheme="minorHAnsi"/>
                <w:color w:val="000000"/>
              </w:rPr>
            </w:pPr>
          </w:p>
        </w:tc>
      </w:tr>
      <w:tr w:rsidR="00DA4A15" w14:paraId="313812A3" w14:textId="77777777" w:rsidTr="00D8391D">
        <w:tc>
          <w:tcPr>
            <w:tcW w:w="1620" w:type="dxa"/>
          </w:tcPr>
          <w:p w14:paraId="750C1DD6" w14:textId="77777777" w:rsidR="00DA4A15" w:rsidRPr="00B62066" w:rsidRDefault="00DA4A15" w:rsidP="00DA4A15">
            <w:pPr>
              <w:pStyle w:val="BodyText"/>
              <w:spacing w:before="115" w:line="235" w:lineRule="auto"/>
              <w:ind w:left="0" w:right="155"/>
              <w:jc w:val="center"/>
              <w:rPr>
                <w:rFonts w:asciiTheme="minorHAnsi" w:hAnsiTheme="minorHAnsi" w:cstheme="minorHAnsi"/>
                <w:b/>
                <w:color w:val="000000"/>
              </w:rPr>
            </w:pPr>
            <w:r w:rsidRPr="00B62066">
              <w:rPr>
                <w:rFonts w:asciiTheme="minorHAnsi" w:hAnsiTheme="minorHAnsi" w:cstheme="minorHAnsi"/>
                <w:b/>
              </w:rPr>
              <w:t>Clause No.</w:t>
            </w:r>
          </w:p>
        </w:tc>
        <w:tc>
          <w:tcPr>
            <w:tcW w:w="4050" w:type="dxa"/>
          </w:tcPr>
          <w:p w14:paraId="6CE192DA" w14:textId="77777777" w:rsidR="00DA4A15" w:rsidRPr="00050510" w:rsidRDefault="00DA4A15" w:rsidP="00DA4A15">
            <w:pPr>
              <w:pStyle w:val="BodyText"/>
              <w:spacing w:before="115" w:line="235" w:lineRule="auto"/>
              <w:ind w:left="0" w:right="155"/>
              <w:rPr>
                <w:rFonts w:cstheme="minorHAnsi"/>
                <w:b/>
                <w:color w:val="000000"/>
              </w:rPr>
            </w:pPr>
            <w:r w:rsidRPr="00B87205">
              <w:rPr>
                <w:rFonts w:asciiTheme="minorHAnsi" w:hAnsiTheme="minorHAnsi" w:cstheme="minorHAnsi"/>
                <w:b/>
              </w:rPr>
              <w:t>Clause Title</w:t>
            </w:r>
          </w:p>
        </w:tc>
        <w:tc>
          <w:tcPr>
            <w:tcW w:w="4985" w:type="dxa"/>
          </w:tcPr>
          <w:p w14:paraId="24CB95A1" w14:textId="77777777" w:rsidR="00DA4A15" w:rsidRDefault="00DA4A15" w:rsidP="00DA4A15">
            <w:pPr>
              <w:pStyle w:val="BodyText"/>
              <w:spacing w:before="115" w:line="235" w:lineRule="auto"/>
              <w:ind w:left="0" w:right="155"/>
              <w:rPr>
                <w:rFonts w:asciiTheme="minorHAnsi" w:hAnsiTheme="minorHAnsi" w:cstheme="minorHAnsi"/>
                <w:color w:val="000000"/>
              </w:rPr>
            </w:pPr>
            <w:r w:rsidRPr="00B87205">
              <w:rPr>
                <w:rFonts w:asciiTheme="minorHAnsi" w:hAnsiTheme="minorHAnsi" w:cstheme="minorHAnsi"/>
                <w:b/>
              </w:rPr>
              <w:t>Applicability</w:t>
            </w:r>
            <w:r>
              <w:rPr>
                <w:rFonts w:asciiTheme="minorHAnsi" w:hAnsiTheme="minorHAnsi" w:cstheme="minorHAnsi"/>
                <w:b/>
              </w:rPr>
              <w:t xml:space="preserve"> </w:t>
            </w:r>
          </w:p>
        </w:tc>
      </w:tr>
      <w:tr w:rsidR="00DA4A15" w:rsidRPr="006C7D45" w14:paraId="3291395A" w14:textId="77777777" w:rsidTr="00D8391D">
        <w:tblPrEx>
          <w:tblCellMar>
            <w:left w:w="115" w:type="dxa"/>
            <w:right w:w="115" w:type="dxa"/>
          </w:tblCellMar>
        </w:tblPrEx>
        <w:tc>
          <w:tcPr>
            <w:tcW w:w="1620" w:type="dxa"/>
          </w:tcPr>
          <w:p w14:paraId="05EE3A3A" w14:textId="77777777" w:rsidR="00DA4A15" w:rsidRPr="00B62066" w:rsidRDefault="00DA4A15" w:rsidP="00DA4A15">
            <w:pPr>
              <w:pStyle w:val="Heading3"/>
              <w:ind w:left="0"/>
              <w:rPr>
                <w:rFonts w:asciiTheme="minorHAnsi" w:hAnsiTheme="minorHAnsi" w:cstheme="minorHAnsi"/>
              </w:rPr>
            </w:pPr>
            <w:r w:rsidRPr="00B62066">
              <w:rPr>
                <w:rFonts w:asciiTheme="minorHAnsi" w:hAnsiTheme="minorHAnsi" w:cstheme="minorHAnsi"/>
              </w:rPr>
              <w:t>52.203-3</w:t>
            </w:r>
          </w:p>
        </w:tc>
        <w:tc>
          <w:tcPr>
            <w:tcW w:w="4050" w:type="dxa"/>
          </w:tcPr>
          <w:p w14:paraId="1F3C6876" w14:textId="77777777" w:rsidR="00DA4A15" w:rsidRPr="00050510" w:rsidRDefault="00DA4A15" w:rsidP="00DA4A15">
            <w:pPr>
              <w:pStyle w:val="Heading3"/>
              <w:ind w:left="0"/>
              <w:rPr>
                <w:rFonts w:asciiTheme="minorHAnsi" w:hAnsiTheme="minorHAnsi" w:cstheme="minorHAnsi"/>
                <w:b w:val="0"/>
              </w:rPr>
            </w:pPr>
            <w:r w:rsidRPr="00050510">
              <w:rPr>
                <w:rFonts w:asciiTheme="minorHAnsi" w:hAnsiTheme="minorHAnsi" w:cstheme="minorHAnsi"/>
                <w:b w:val="0"/>
              </w:rPr>
              <w:t>Gratuities</w:t>
            </w:r>
          </w:p>
        </w:tc>
        <w:tc>
          <w:tcPr>
            <w:tcW w:w="4985" w:type="dxa"/>
          </w:tcPr>
          <w:p w14:paraId="6B8042D8" w14:textId="7A7018EF" w:rsidR="00DA4A15" w:rsidRPr="00050510" w:rsidRDefault="000778CE" w:rsidP="00DA4A15">
            <w:pPr>
              <w:pStyle w:val="Heading3"/>
              <w:ind w:left="0"/>
              <w:rPr>
                <w:rFonts w:asciiTheme="minorHAnsi" w:hAnsiTheme="minorHAnsi" w:cstheme="minorHAnsi"/>
                <w:b w:val="0"/>
              </w:rPr>
            </w:pPr>
            <w:r>
              <w:rPr>
                <w:rFonts w:asciiTheme="minorHAnsi" w:hAnsiTheme="minorHAnsi" w:cstheme="minorHAnsi"/>
                <w:b w:val="0"/>
              </w:rPr>
              <w:t>Subcontracts exceeding $2</w:t>
            </w:r>
            <w:r w:rsidRPr="000778CE">
              <w:rPr>
                <w:rFonts w:asciiTheme="minorHAnsi" w:hAnsiTheme="minorHAnsi" w:cstheme="minorHAnsi"/>
                <w:b w:val="0"/>
              </w:rPr>
              <w:t>50,000</w:t>
            </w:r>
          </w:p>
        </w:tc>
      </w:tr>
      <w:tr w:rsidR="006C7D45" w:rsidRPr="006C7D45" w14:paraId="6D2C15FD" w14:textId="77777777" w:rsidTr="00F47D83">
        <w:tblPrEx>
          <w:tblCellMar>
            <w:left w:w="115" w:type="dxa"/>
            <w:right w:w="115" w:type="dxa"/>
          </w:tblCellMar>
        </w:tblPrEx>
        <w:trPr>
          <w:trHeight w:val="1184"/>
        </w:trPr>
        <w:tc>
          <w:tcPr>
            <w:tcW w:w="1620" w:type="dxa"/>
          </w:tcPr>
          <w:p w14:paraId="396E1032" w14:textId="71DD6729" w:rsidR="006C7D45" w:rsidRPr="00B62066" w:rsidRDefault="006C7D45">
            <w:pPr>
              <w:pStyle w:val="Heading3"/>
              <w:ind w:left="0"/>
              <w:rPr>
                <w:rFonts w:asciiTheme="minorHAnsi" w:hAnsiTheme="minorHAnsi" w:cstheme="minorHAnsi"/>
              </w:rPr>
            </w:pPr>
            <w:r w:rsidRPr="00B62066">
              <w:rPr>
                <w:rFonts w:asciiTheme="minorHAnsi" w:hAnsiTheme="minorHAnsi" w:cstheme="minorHAnsi"/>
              </w:rPr>
              <w:t>52.203-6</w:t>
            </w:r>
          </w:p>
        </w:tc>
        <w:tc>
          <w:tcPr>
            <w:tcW w:w="4050" w:type="dxa"/>
          </w:tcPr>
          <w:p w14:paraId="4E702E26" w14:textId="19DEFA4D" w:rsidR="006C7D45" w:rsidRPr="00050510" w:rsidRDefault="006C7D45">
            <w:pPr>
              <w:pStyle w:val="Heading3"/>
              <w:ind w:left="0"/>
              <w:rPr>
                <w:rFonts w:asciiTheme="minorHAnsi" w:hAnsiTheme="minorHAnsi" w:cstheme="minorHAnsi"/>
                <w:b w:val="0"/>
              </w:rPr>
            </w:pPr>
            <w:r w:rsidRPr="00050510">
              <w:rPr>
                <w:rFonts w:asciiTheme="minorHAnsi" w:hAnsiTheme="minorHAnsi" w:cstheme="minorHAnsi"/>
                <w:b w:val="0"/>
              </w:rPr>
              <w:t>Restrictions</w:t>
            </w:r>
            <w:r w:rsidRPr="00050510">
              <w:rPr>
                <w:rFonts w:asciiTheme="minorHAnsi" w:hAnsiTheme="minorHAnsi" w:cstheme="minorHAnsi"/>
                <w:b w:val="0"/>
                <w:spacing w:val="15"/>
              </w:rPr>
              <w:t xml:space="preserve"> </w:t>
            </w:r>
            <w:r w:rsidRPr="00050510">
              <w:rPr>
                <w:rFonts w:asciiTheme="minorHAnsi" w:hAnsiTheme="minorHAnsi" w:cstheme="minorHAnsi"/>
                <w:b w:val="0"/>
              </w:rPr>
              <w:t>on</w:t>
            </w:r>
            <w:r w:rsidRPr="00050510">
              <w:rPr>
                <w:rFonts w:asciiTheme="minorHAnsi" w:hAnsiTheme="minorHAnsi" w:cstheme="minorHAnsi"/>
                <w:b w:val="0"/>
                <w:spacing w:val="12"/>
              </w:rPr>
              <w:t xml:space="preserve"> </w:t>
            </w:r>
            <w:r w:rsidRPr="00050510">
              <w:rPr>
                <w:rFonts w:asciiTheme="minorHAnsi" w:hAnsiTheme="minorHAnsi" w:cstheme="minorHAnsi"/>
                <w:b w:val="0"/>
              </w:rPr>
              <w:t>Subcontractor</w:t>
            </w:r>
            <w:r w:rsidRPr="00050510">
              <w:rPr>
                <w:rFonts w:asciiTheme="minorHAnsi" w:hAnsiTheme="minorHAnsi" w:cstheme="minorHAnsi"/>
                <w:b w:val="0"/>
                <w:spacing w:val="14"/>
              </w:rPr>
              <w:t xml:space="preserve"> </w:t>
            </w:r>
            <w:r w:rsidRPr="00050510">
              <w:rPr>
                <w:rFonts w:asciiTheme="minorHAnsi" w:hAnsiTheme="minorHAnsi" w:cstheme="minorHAnsi"/>
                <w:b w:val="0"/>
              </w:rPr>
              <w:t>Sales</w:t>
            </w:r>
            <w:r w:rsidRPr="00050510">
              <w:rPr>
                <w:rFonts w:asciiTheme="minorHAnsi" w:hAnsiTheme="minorHAnsi" w:cstheme="minorHAnsi"/>
                <w:b w:val="0"/>
                <w:spacing w:val="16"/>
              </w:rPr>
              <w:t xml:space="preserve"> </w:t>
            </w:r>
            <w:r w:rsidRPr="00050510">
              <w:rPr>
                <w:rFonts w:asciiTheme="minorHAnsi" w:hAnsiTheme="minorHAnsi" w:cstheme="minorHAnsi"/>
                <w:b w:val="0"/>
              </w:rPr>
              <w:t>to</w:t>
            </w:r>
            <w:r w:rsidRPr="00050510">
              <w:rPr>
                <w:rFonts w:asciiTheme="minorHAnsi" w:hAnsiTheme="minorHAnsi" w:cstheme="minorHAnsi"/>
                <w:b w:val="0"/>
                <w:spacing w:val="13"/>
              </w:rPr>
              <w:t xml:space="preserve"> </w:t>
            </w:r>
            <w:r w:rsidRPr="00050510">
              <w:rPr>
                <w:rFonts w:asciiTheme="minorHAnsi" w:hAnsiTheme="minorHAnsi" w:cstheme="minorHAnsi"/>
                <w:b w:val="0"/>
              </w:rPr>
              <w:t>the</w:t>
            </w:r>
            <w:r w:rsidRPr="00050510">
              <w:rPr>
                <w:rFonts w:asciiTheme="minorHAnsi" w:hAnsiTheme="minorHAnsi" w:cstheme="minorHAnsi"/>
                <w:b w:val="0"/>
                <w:spacing w:val="14"/>
              </w:rPr>
              <w:t xml:space="preserve"> </w:t>
            </w:r>
            <w:r w:rsidRPr="00050510">
              <w:rPr>
                <w:rFonts w:asciiTheme="minorHAnsi" w:hAnsiTheme="minorHAnsi" w:cstheme="minorHAnsi"/>
                <w:b w:val="0"/>
              </w:rPr>
              <w:t>Government</w:t>
            </w:r>
          </w:p>
        </w:tc>
        <w:tc>
          <w:tcPr>
            <w:tcW w:w="4985" w:type="dxa"/>
          </w:tcPr>
          <w:p w14:paraId="40A74C6F" w14:textId="5929368B" w:rsidR="006C7D45" w:rsidRPr="00050510" w:rsidRDefault="004044ED" w:rsidP="00050510">
            <w:pPr>
              <w:pStyle w:val="BodyText"/>
              <w:tabs>
                <w:tab w:val="left" w:pos="2326"/>
              </w:tabs>
              <w:spacing w:before="110" w:line="243" w:lineRule="exact"/>
              <w:ind w:left="0"/>
              <w:rPr>
                <w:rFonts w:asciiTheme="minorHAnsi" w:hAnsiTheme="minorHAnsi" w:cstheme="minorHAnsi"/>
              </w:rPr>
            </w:pPr>
            <w:r>
              <w:rPr>
                <w:rFonts w:asciiTheme="minorHAnsi" w:hAnsiTheme="minorHAnsi" w:cstheme="minorHAnsi"/>
              </w:rPr>
              <w:t>S</w:t>
            </w:r>
            <w:r w:rsidRPr="004044ED">
              <w:rPr>
                <w:rFonts w:asciiTheme="minorHAnsi" w:hAnsiTheme="minorHAnsi" w:cstheme="minorHAnsi"/>
              </w:rPr>
              <w:t>ubcontracts which exceed the simplified acquisition threshold, as defined in Federal Acquisition Regulation 2.101 on the date of subcontract award.</w:t>
            </w:r>
            <w:r w:rsidRPr="001C6608">
              <w:rPr>
                <w:rFonts w:asciiTheme="minorHAnsi" w:hAnsiTheme="minorHAnsi" w:cstheme="minorHAnsi"/>
              </w:rPr>
              <w:t xml:space="preserve"> ($250,000</w:t>
            </w:r>
            <w:r>
              <w:rPr>
                <w:rFonts w:asciiTheme="minorHAnsi" w:hAnsiTheme="minorHAnsi" w:cstheme="minorHAnsi"/>
              </w:rPr>
              <w:t>)</w:t>
            </w:r>
            <w:r w:rsidRPr="004044ED" w:rsidDel="00BF7343">
              <w:rPr>
                <w:rFonts w:asciiTheme="minorHAnsi" w:hAnsiTheme="minorHAnsi" w:cstheme="minorHAnsi"/>
              </w:rPr>
              <w:t xml:space="preserve"> </w:t>
            </w:r>
            <w:r w:rsidR="006C7D45" w:rsidRPr="00050510">
              <w:rPr>
                <w:rFonts w:asciiTheme="minorHAnsi" w:hAnsiTheme="minorHAnsi" w:cstheme="minorHAnsi"/>
              </w:rPr>
              <w:t>No</w:t>
            </w:r>
            <w:r w:rsidR="006C7D45" w:rsidRPr="00050510">
              <w:rPr>
                <w:rFonts w:asciiTheme="minorHAnsi" w:hAnsiTheme="minorHAnsi" w:cstheme="minorHAnsi"/>
                <w:spacing w:val="13"/>
              </w:rPr>
              <w:t xml:space="preserve"> </w:t>
            </w:r>
            <w:r w:rsidR="006C7D45" w:rsidRPr="00050510">
              <w:rPr>
                <w:rFonts w:asciiTheme="minorHAnsi" w:hAnsiTheme="minorHAnsi" w:cstheme="minorHAnsi"/>
              </w:rPr>
              <w:t>substitution</w:t>
            </w:r>
            <w:r w:rsidR="006C7D45" w:rsidRPr="00050510">
              <w:rPr>
                <w:rFonts w:asciiTheme="minorHAnsi" w:hAnsiTheme="minorHAnsi" w:cstheme="minorHAnsi"/>
                <w:spacing w:val="12"/>
              </w:rPr>
              <w:t xml:space="preserve"> </w:t>
            </w:r>
            <w:r w:rsidR="006C7D45" w:rsidRPr="00050510">
              <w:rPr>
                <w:rFonts w:asciiTheme="minorHAnsi" w:hAnsiTheme="minorHAnsi" w:cstheme="minorHAnsi"/>
              </w:rPr>
              <w:t>for “Government”)</w:t>
            </w:r>
          </w:p>
        </w:tc>
      </w:tr>
      <w:tr w:rsidR="006C7D45" w:rsidRPr="006C7D45" w14:paraId="168F349E" w14:textId="77777777" w:rsidTr="00F47D83">
        <w:tblPrEx>
          <w:tblCellMar>
            <w:left w:w="115" w:type="dxa"/>
            <w:right w:w="115" w:type="dxa"/>
          </w:tblCellMar>
        </w:tblPrEx>
        <w:trPr>
          <w:trHeight w:val="2696"/>
        </w:trPr>
        <w:tc>
          <w:tcPr>
            <w:tcW w:w="1620" w:type="dxa"/>
          </w:tcPr>
          <w:p w14:paraId="193FCBEA" w14:textId="00574E3E" w:rsidR="006C7D45" w:rsidRPr="00B62066" w:rsidRDefault="006C7D45">
            <w:pPr>
              <w:pStyle w:val="Heading3"/>
              <w:ind w:left="0"/>
              <w:rPr>
                <w:rFonts w:asciiTheme="minorHAnsi" w:hAnsiTheme="minorHAnsi" w:cstheme="minorHAnsi"/>
              </w:rPr>
            </w:pPr>
            <w:r w:rsidRPr="00B62066">
              <w:rPr>
                <w:rFonts w:asciiTheme="minorHAnsi" w:hAnsiTheme="minorHAnsi" w:cstheme="minorHAnsi"/>
              </w:rPr>
              <w:lastRenderedPageBreak/>
              <w:t>52.203-7</w:t>
            </w:r>
          </w:p>
        </w:tc>
        <w:tc>
          <w:tcPr>
            <w:tcW w:w="4050" w:type="dxa"/>
          </w:tcPr>
          <w:p w14:paraId="3F7E8EDF" w14:textId="7B6A8BAE" w:rsidR="006C7D45" w:rsidRPr="006C7D45" w:rsidRDefault="006C7D45">
            <w:pPr>
              <w:pStyle w:val="Heading3"/>
              <w:ind w:left="0"/>
              <w:rPr>
                <w:rFonts w:asciiTheme="minorHAnsi" w:hAnsiTheme="minorHAnsi" w:cstheme="minorHAnsi"/>
                <w:b w:val="0"/>
              </w:rPr>
            </w:pPr>
            <w:r w:rsidRPr="00050510">
              <w:rPr>
                <w:rFonts w:asciiTheme="minorHAnsi" w:hAnsiTheme="minorHAnsi" w:cstheme="minorHAnsi"/>
                <w:b w:val="0"/>
                <w:spacing w:val="-1"/>
              </w:rPr>
              <w:t>Anti-Kickback</w:t>
            </w:r>
            <w:r w:rsidRPr="00050510">
              <w:rPr>
                <w:rFonts w:asciiTheme="minorHAnsi" w:hAnsiTheme="minorHAnsi" w:cstheme="minorHAnsi"/>
                <w:b w:val="0"/>
                <w:spacing w:val="-10"/>
              </w:rPr>
              <w:t xml:space="preserve"> </w:t>
            </w:r>
            <w:r w:rsidRPr="00050510">
              <w:rPr>
                <w:rFonts w:asciiTheme="minorHAnsi" w:hAnsiTheme="minorHAnsi" w:cstheme="minorHAnsi"/>
                <w:b w:val="0"/>
              </w:rPr>
              <w:t>Procedures</w:t>
            </w:r>
          </w:p>
        </w:tc>
        <w:tc>
          <w:tcPr>
            <w:tcW w:w="4985" w:type="dxa"/>
          </w:tcPr>
          <w:p w14:paraId="753BEA0F" w14:textId="7DC391B5" w:rsidR="006C7D45" w:rsidRPr="006C7D45" w:rsidRDefault="001B36F1">
            <w:pPr>
              <w:pStyle w:val="BodyText"/>
              <w:tabs>
                <w:tab w:val="left" w:pos="2326"/>
              </w:tabs>
              <w:spacing w:before="110" w:line="243" w:lineRule="exact"/>
              <w:ind w:left="0"/>
              <w:rPr>
                <w:rFonts w:asciiTheme="minorHAnsi" w:hAnsiTheme="minorHAnsi" w:cstheme="minorHAnsi"/>
              </w:rPr>
            </w:pPr>
            <w:r>
              <w:rPr>
                <w:rFonts w:asciiTheme="minorHAnsi" w:hAnsiTheme="minorHAnsi" w:cstheme="minorHAnsi"/>
              </w:rPr>
              <w:t>S</w:t>
            </w:r>
            <w:r w:rsidRPr="001B36F1">
              <w:rPr>
                <w:rFonts w:asciiTheme="minorHAnsi" w:hAnsiTheme="minorHAnsi" w:cstheme="minorHAnsi"/>
              </w:rPr>
              <w:t>ubcontracts exceed</w:t>
            </w:r>
            <w:r>
              <w:rPr>
                <w:rFonts w:asciiTheme="minorHAnsi" w:hAnsiTheme="minorHAnsi" w:cstheme="minorHAnsi"/>
              </w:rPr>
              <w:t>ing</w:t>
            </w:r>
            <w:r w:rsidRPr="001B36F1">
              <w:rPr>
                <w:rFonts w:asciiTheme="minorHAnsi" w:hAnsiTheme="minorHAnsi" w:cstheme="minorHAnsi"/>
              </w:rPr>
              <w:t xml:space="preserve"> the threshold specified in Federal Acquisition Regulation 3.502-2(i) on the date of subcontract award</w:t>
            </w:r>
            <w:r>
              <w:rPr>
                <w:rFonts w:asciiTheme="minorHAnsi" w:hAnsiTheme="minorHAnsi" w:cstheme="minorHAnsi"/>
              </w:rPr>
              <w:t xml:space="preserve"> (</w:t>
            </w:r>
            <w:r w:rsidR="006C7D45" w:rsidRPr="00050510">
              <w:rPr>
                <w:rFonts w:asciiTheme="minorHAnsi" w:hAnsiTheme="minorHAnsi" w:cstheme="minorHAnsi"/>
              </w:rPr>
              <w:t>$</w:t>
            </w:r>
            <w:r w:rsidR="00F27D00">
              <w:rPr>
                <w:rFonts w:asciiTheme="minorHAnsi" w:hAnsiTheme="minorHAnsi" w:cstheme="minorHAnsi"/>
              </w:rPr>
              <w:t>1</w:t>
            </w:r>
            <w:r w:rsidR="006C7D45" w:rsidRPr="00050510">
              <w:rPr>
                <w:rFonts w:asciiTheme="minorHAnsi" w:hAnsiTheme="minorHAnsi" w:cstheme="minorHAnsi"/>
              </w:rPr>
              <w:t>50,000)</w:t>
            </w:r>
            <w:r w:rsidR="006C7D45" w:rsidRPr="00050510">
              <w:rPr>
                <w:rFonts w:asciiTheme="minorHAnsi" w:hAnsiTheme="minorHAnsi" w:cstheme="minorHAnsi"/>
                <w:spacing w:val="-13"/>
              </w:rPr>
              <w:t xml:space="preserve"> </w:t>
            </w:r>
            <w:r w:rsidR="006C7D45" w:rsidRPr="00050510">
              <w:rPr>
                <w:rFonts w:asciiTheme="minorHAnsi" w:hAnsiTheme="minorHAnsi" w:cstheme="minorHAnsi"/>
              </w:rPr>
              <w:t>(Excluding</w:t>
            </w:r>
            <w:r w:rsidR="006C7D45" w:rsidRPr="00050510">
              <w:rPr>
                <w:rFonts w:asciiTheme="minorHAnsi" w:hAnsiTheme="minorHAnsi" w:cstheme="minorHAnsi"/>
                <w:spacing w:val="-53"/>
              </w:rPr>
              <w:t xml:space="preserve"> </w:t>
            </w:r>
            <w:r w:rsidR="006C7D45" w:rsidRPr="00050510">
              <w:rPr>
                <w:rFonts w:asciiTheme="minorHAnsi" w:hAnsiTheme="minorHAnsi" w:cstheme="minorHAnsi"/>
              </w:rPr>
              <w:t>(c)(1)</w:t>
            </w:r>
            <w:r w:rsidR="006C7D45" w:rsidRPr="00050510">
              <w:rPr>
                <w:rFonts w:asciiTheme="minorHAnsi" w:hAnsiTheme="minorHAnsi" w:cstheme="minorHAnsi"/>
                <w:spacing w:val="-13"/>
              </w:rPr>
              <w:t xml:space="preserve"> </w:t>
            </w:r>
            <w:r w:rsidR="006C7D45" w:rsidRPr="00050510">
              <w:rPr>
                <w:rFonts w:asciiTheme="minorHAnsi" w:hAnsiTheme="minorHAnsi" w:cstheme="minorHAnsi"/>
              </w:rPr>
              <w:t>and</w:t>
            </w:r>
            <w:r w:rsidR="006C7D45" w:rsidRPr="00050510">
              <w:rPr>
                <w:rFonts w:asciiTheme="minorHAnsi" w:hAnsiTheme="minorHAnsi" w:cstheme="minorHAnsi"/>
                <w:spacing w:val="-10"/>
              </w:rPr>
              <w:t xml:space="preserve"> </w:t>
            </w:r>
            <w:r w:rsidR="006C7D45" w:rsidRPr="00050510">
              <w:rPr>
                <w:rFonts w:asciiTheme="minorHAnsi" w:hAnsiTheme="minorHAnsi" w:cstheme="minorHAnsi"/>
              </w:rPr>
              <w:t>“Prime</w:t>
            </w:r>
            <w:r w:rsidR="006C7D45" w:rsidRPr="00050510">
              <w:rPr>
                <w:rFonts w:asciiTheme="minorHAnsi" w:hAnsiTheme="minorHAnsi" w:cstheme="minorHAnsi"/>
                <w:spacing w:val="-8"/>
              </w:rPr>
              <w:t xml:space="preserve"> </w:t>
            </w:r>
            <w:r w:rsidR="006C7D45" w:rsidRPr="00050510">
              <w:rPr>
                <w:rFonts w:asciiTheme="minorHAnsi" w:hAnsiTheme="minorHAnsi" w:cstheme="minorHAnsi"/>
              </w:rPr>
              <w:t>Contractor"</w:t>
            </w:r>
            <w:r w:rsidR="006C7D45" w:rsidRPr="00050510">
              <w:rPr>
                <w:rFonts w:asciiTheme="minorHAnsi" w:hAnsiTheme="minorHAnsi" w:cstheme="minorHAnsi"/>
                <w:spacing w:val="-11"/>
              </w:rPr>
              <w:t xml:space="preserve"> </w:t>
            </w:r>
            <w:r w:rsidR="006C7D45" w:rsidRPr="00050510">
              <w:rPr>
                <w:rFonts w:asciiTheme="minorHAnsi" w:hAnsiTheme="minorHAnsi" w:cstheme="minorHAnsi"/>
              </w:rPr>
              <w:t>shall</w:t>
            </w:r>
            <w:r w:rsidR="006C7D45" w:rsidRPr="00050510">
              <w:rPr>
                <w:rFonts w:asciiTheme="minorHAnsi" w:hAnsiTheme="minorHAnsi" w:cstheme="minorHAnsi"/>
                <w:spacing w:val="-8"/>
              </w:rPr>
              <w:t xml:space="preserve"> </w:t>
            </w:r>
            <w:r w:rsidR="006C7D45" w:rsidRPr="00050510">
              <w:rPr>
                <w:rFonts w:asciiTheme="minorHAnsi" w:hAnsiTheme="minorHAnsi" w:cstheme="minorHAnsi"/>
              </w:rPr>
              <w:t>mean</w:t>
            </w:r>
            <w:r w:rsidR="006C7D45" w:rsidRPr="00050510">
              <w:rPr>
                <w:rFonts w:asciiTheme="minorHAnsi" w:hAnsiTheme="minorHAnsi" w:cstheme="minorHAnsi"/>
                <w:spacing w:val="-10"/>
              </w:rPr>
              <w:t xml:space="preserve"> </w:t>
            </w:r>
            <w:r w:rsidR="006C7D45" w:rsidRPr="00050510">
              <w:rPr>
                <w:rFonts w:asciiTheme="minorHAnsi" w:hAnsiTheme="minorHAnsi" w:cstheme="minorHAnsi"/>
              </w:rPr>
              <w:t>Buyer;</w:t>
            </w:r>
            <w:r w:rsidR="006C7D45" w:rsidRPr="00050510">
              <w:rPr>
                <w:rFonts w:asciiTheme="minorHAnsi" w:hAnsiTheme="minorHAnsi" w:cstheme="minorHAnsi"/>
                <w:spacing w:val="-9"/>
              </w:rPr>
              <w:t xml:space="preserve"> </w:t>
            </w:r>
            <w:r w:rsidR="006C7D45" w:rsidRPr="00050510">
              <w:rPr>
                <w:rFonts w:asciiTheme="minorHAnsi" w:hAnsiTheme="minorHAnsi" w:cstheme="minorHAnsi"/>
              </w:rPr>
              <w:t>no</w:t>
            </w:r>
            <w:r w:rsidR="006C7D45" w:rsidRPr="00050510">
              <w:rPr>
                <w:rFonts w:asciiTheme="minorHAnsi" w:hAnsiTheme="minorHAnsi" w:cstheme="minorHAnsi"/>
                <w:spacing w:val="-9"/>
              </w:rPr>
              <w:t xml:space="preserve"> </w:t>
            </w:r>
            <w:r w:rsidR="006C7D45" w:rsidRPr="00050510">
              <w:rPr>
                <w:rFonts w:asciiTheme="minorHAnsi" w:hAnsiTheme="minorHAnsi" w:cstheme="minorHAnsi"/>
              </w:rPr>
              <w:t>substitutions</w:t>
            </w:r>
            <w:r w:rsidR="006C7D45" w:rsidRPr="00050510">
              <w:rPr>
                <w:rFonts w:asciiTheme="minorHAnsi" w:hAnsiTheme="minorHAnsi" w:cstheme="minorHAnsi"/>
                <w:spacing w:val="-11"/>
              </w:rPr>
              <w:t xml:space="preserve"> </w:t>
            </w:r>
            <w:r w:rsidR="006C7D45" w:rsidRPr="00050510">
              <w:rPr>
                <w:rFonts w:asciiTheme="minorHAnsi" w:hAnsiTheme="minorHAnsi" w:cstheme="minorHAnsi"/>
              </w:rPr>
              <w:t>for</w:t>
            </w:r>
            <w:r w:rsidR="006C7D45" w:rsidRPr="00050510">
              <w:rPr>
                <w:rFonts w:asciiTheme="minorHAnsi" w:hAnsiTheme="minorHAnsi" w:cstheme="minorHAnsi"/>
                <w:spacing w:val="-13"/>
              </w:rPr>
              <w:t xml:space="preserve"> </w:t>
            </w:r>
            <w:r w:rsidR="006C7D45" w:rsidRPr="00050510">
              <w:rPr>
                <w:rFonts w:asciiTheme="minorHAnsi" w:hAnsiTheme="minorHAnsi" w:cstheme="minorHAnsi"/>
              </w:rPr>
              <w:t>Contracting</w:t>
            </w:r>
            <w:r w:rsidR="006C7D45" w:rsidRPr="00050510">
              <w:rPr>
                <w:rFonts w:asciiTheme="minorHAnsi" w:hAnsiTheme="minorHAnsi" w:cstheme="minorHAnsi"/>
                <w:spacing w:val="-8"/>
              </w:rPr>
              <w:t xml:space="preserve"> </w:t>
            </w:r>
            <w:r w:rsidR="006C7D45" w:rsidRPr="00050510">
              <w:rPr>
                <w:rFonts w:asciiTheme="minorHAnsi" w:hAnsiTheme="minorHAnsi" w:cstheme="minorHAnsi"/>
              </w:rPr>
              <w:t>Officer;</w:t>
            </w:r>
            <w:r w:rsidR="006C7D45" w:rsidRPr="00050510">
              <w:rPr>
                <w:rFonts w:asciiTheme="minorHAnsi" w:hAnsiTheme="minorHAnsi" w:cstheme="minorHAnsi"/>
                <w:spacing w:val="-53"/>
              </w:rPr>
              <w:t xml:space="preserve"> </w:t>
            </w:r>
            <w:r w:rsidR="006C7D45" w:rsidRPr="00050510">
              <w:rPr>
                <w:rFonts w:asciiTheme="minorHAnsi" w:hAnsiTheme="minorHAnsi" w:cstheme="minorHAnsi"/>
              </w:rPr>
              <w:t>“Subcontractor”</w:t>
            </w:r>
            <w:r w:rsidR="006C7D45" w:rsidRPr="00050510">
              <w:rPr>
                <w:rFonts w:asciiTheme="minorHAnsi" w:hAnsiTheme="minorHAnsi" w:cstheme="minorHAnsi"/>
                <w:spacing w:val="-3"/>
              </w:rPr>
              <w:t xml:space="preserve"> </w:t>
            </w:r>
            <w:r w:rsidR="006C7D45" w:rsidRPr="00050510">
              <w:rPr>
                <w:rFonts w:asciiTheme="minorHAnsi" w:hAnsiTheme="minorHAnsi" w:cstheme="minorHAnsi"/>
              </w:rPr>
              <w:t>shall</w:t>
            </w:r>
            <w:r w:rsidR="006C7D45" w:rsidRPr="00050510">
              <w:rPr>
                <w:rFonts w:asciiTheme="minorHAnsi" w:hAnsiTheme="minorHAnsi" w:cstheme="minorHAnsi"/>
                <w:spacing w:val="4"/>
              </w:rPr>
              <w:t xml:space="preserve"> </w:t>
            </w:r>
            <w:r w:rsidR="006C7D45" w:rsidRPr="00050510">
              <w:rPr>
                <w:rFonts w:asciiTheme="minorHAnsi" w:hAnsiTheme="minorHAnsi" w:cstheme="minorHAnsi"/>
              </w:rPr>
              <w:t>mean</w:t>
            </w:r>
            <w:r w:rsidR="006C7D45" w:rsidRPr="00050510">
              <w:rPr>
                <w:rFonts w:asciiTheme="minorHAnsi" w:hAnsiTheme="minorHAnsi" w:cstheme="minorHAnsi"/>
                <w:spacing w:val="-2"/>
              </w:rPr>
              <w:t xml:space="preserve"> </w:t>
            </w:r>
            <w:r w:rsidR="006C7D45" w:rsidRPr="00050510">
              <w:rPr>
                <w:rFonts w:asciiTheme="minorHAnsi" w:hAnsiTheme="minorHAnsi" w:cstheme="minorHAnsi"/>
              </w:rPr>
              <w:t>Seller</w:t>
            </w:r>
            <w:r w:rsidR="006C7D45" w:rsidRPr="00050510">
              <w:rPr>
                <w:rFonts w:asciiTheme="minorHAnsi" w:hAnsiTheme="minorHAnsi" w:cstheme="minorHAnsi"/>
                <w:spacing w:val="-1"/>
              </w:rPr>
              <w:t xml:space="preserve"> </w:t>
            </w:r>
            <w:r w:rsidR="006C7D45" w:rsidRPr="00050510">
              <w:rPr>
                <w:rFonts w:asciiTheme="minorHAnsi" w:hAnsiTheme="minorHAnsi" w:cstheme="minorHAnsi"/>
              </w:rPr>
              <w:t>and</w:t>
            </w:r>
            <w:r w:rsidR="006C7D45" w:rsidRPr="00050510">
              <w:rPr>
                <w:rFonts w:asciiTheme="minorHAnsi" w:hAnsiTheme="minorHAnsi" w:cstheme="minorHAnsi"/>
                <w:spacing w:val="-2"/>
              </w:rPr>
              <w:t xml:space="preserve"> </w:t>
            </w:r>
            <w:r w:rsidR="006C7D45" w:rsidRPr="00050510">
              <w:rPr>
                <w:rFonts w:asciiTheme="minorHAnsi" w:hAnsiTheme="minorHAnsi" w:cstheme="minorHAnsi"/>
              </w:rPr>
              <w:t>Seller’s Sellers)</w:t>
            </w:r>
            <w:r w:rsidR="00B52E89">
              <w:rPr>
                <w:rFonts w:asciiTheme="minorHAnsi" w:hAnsiTheme="minorHAnsi" w:cstheme="minorHAnsi"/>
              </w:rPr>
              <w:t>.</w:t>
            </w:r>
            <w:r w:rsidR="00B52E89">
              <w:t xml:space="preserve"> </w:t>
            </w:r>
            <w:r w:rsidR="00B52E89" w:rsidRPr="00B52E89">
              <w:rPr>
                <w:rFonts w:asciiTheme="minorHAnsi" w:hAnsiTheme="minorHAnsi" w:cstheme="minorHAnsi"/>
              </w:rPr>
              <w:t>Paragraph (c)(4) is revised by deleting “The Contracting Officer may” and inserting “To the extent the Contracting Officer has effected an offset at the prime contract level or has directed Buyer to withhold any sum from the Seller, Buyer may...”</w:t>
            </w:r>
          </w:p>
        </w:tc>
      </w:tr>
      <w:tr w:rsidR="006C7D45" w:rsidRPr="006C7D45" w14:paraId="7FE2082D" w14:textId="77777777" w:rsidTr="00D8391D">
        <w:tblPrEx>
          <w:tblCellMar>
            <w:left w:w="115" w:type="dxa"/>
            <w:right w:w="115" w:type="dxa"/>
          </w:tblCellMar>
        </w:tblPrEx>
        <w:tc>
          <w:tcPr>
            <w:tcW w:w="1620" w:type="dxa"/>
          </w:tcPr>
          <w:p w14:paraId="784068E1" w14:textId="77E0E702" w:rsidR="006C7D45" w:rsidRPr="00B62066" w:rsidRDefault="006C7D45">
            <w:pPr>
              <w:pStyle w:val="Heading3"/>
              <w:ind w:left="0"/>
              <w:rPr>
                <w:rFonts w:asciiTheme="minorHAnsi" w:hAnsiTheme="minorHAnsi" w:cstheme="minorHAnsi"/>
              </w:rPr>
            </w:pPr>
            <w:r w:rsidRPr="00B62066">
              <w:rPr>
                <w:rFonts w:asciiTheme="minorHAnsi" w:hAnsiTheme="minorHAnsi" w:cstheme="minorHAnsi"/>
              </w:rPr>
              <w:t xml:space="preserve">52.203-10       </w:t>
            </w:r>
            <w:r w:rsidRPr="00B62066">
              <w:rPr>
                <w:rFonts w:asciiTheme="minorHAnsi" w:hAnsiTheme="minorHAnsi" w:cstheme="minorHAnsi"/>
                <w:spacing w:val="31"/>
              </w:rPr>
              <w:t xml:space="preserve"> </w:t>
            </w:r>
          </w:p>
        </w:tc>
        <w:tc>
          <w:tcPr>
            <w:tcW w:w="4050" w:type="dxa"/>
          </w:tcPr>
          <w:p w14:paraId="5A047633" w14:textId="7384EC97" w:rsidR="006C7D45" w:rsidRPr="006C7D45" w:rsidRDefault="006C7D45">
            <w:pPr>
              <w:pStyle w:val="Heading3"/>
              <w:ind w:left="0"/>
              <w:rPr>
                <w:rFonts w:asciiTheme="minorHAnsi" w:hAnsiTheme="minorHAnsi" w:cstheme="minorHAnsi"/>
                <w:b w:val="0"/>
                <w:spacing w:val="-1"/>
              </w:rPr>
            </w:pPr>
            <w:commentRangeStart w:id="9"/>
            <w:r w:rsidRPr="00050510">
              <w:rPr>
                <w:rFonts w:asciiTheme="minorHAnsi" w:hAnsiTheme="minorHAnsi" w:cstheme="minorHAnsi"/>
                <w:b w:val="0"/>
              </w:rPr>
              <w:t>Price</w:t>
            </w:r>
            <w:r w:rsidRPr="00050510">
              <w:rPr>
                <w:rFonts w:asciiTheme="minorHAnsi" w:hAnsiTheme="minorHAnsi" w:cstheme="minorHAnsi"/>
                <w:b w:val="0"/>
                <w:spacing w:val="-2"/>
              </w:rPr>
              <w:t xml:space="preserve"> </w:t>
            </w:r>
            <w:r w:rsidRPr="00050510">
              <w:rPr>
                <w:rFonts w:asciiTheme="minorHAnsi" w:hAnsiTheme="minorHAnsi" w:cstheme="minorHAnsi"/>
                <w:b w:val="0"/>
              </w:rPr>
              <w:t>or</w:t>
            </w:r>
            <w:r w:rsidRPr="00050510">
              <w:rPr>
                <w:rFonts w:asciiTheme="minorHAnsi" w:hAnsiTheme="minorHAnsi" w:cstheme="minorHAnsi"/>
                <w:b w:val="0"/>
                <w:spacing w:val="-2"/>
              </w:rPr>
              <w:t xml:space="preserve"> </w:t>
            </w:r>
            <w:r w:rsidRPr="00050510">
              <w:rPr>
                <w:rFonts w:asciiTheme="minorHAnsi" w:hAnsiTheme="minorHAnsi" w:cstheme="minorHAnsi"/>
                <w:b w:val="0"/>
              </w:rPr>
              <w:t>Fee</w:t>
            </w:r>
            <w:r w:rsidRPr="00050510">
              <w:rPr>
                <w:rFonts w:asciiTheme="minorHAnsi" w:hAnsiTheme="minorHAnsi" w:cstheme="minorHAnsi"/>
                <w:b w:val="0"/>
                <w:spacing w:val="-1"/>
              </w:rPr>
              <w:t xml:space="preserve"> </w:t>
            </w:r>
            <w:r w:rsidRPr="00050510">
              <w:rPr>
                <w:rFonts w:asciiTheme="minorHAnsi" w:hAnsiTheme="minorHAnsi" w:cstheme="minorHAnsi"/>
                <w:b w:val="0"/>
              </w:rPr>
              <w:t>Adjustment for</w:t>
            </w:r>
            <w:r w:rsidRPr="00050510">
              <w:rPr>
                <w:rFonts w:asciiTheme="minorHAnsi" w:hAnsiTheme="minorHAnsi" w:cstheme="minorHAnsi"/>
                <w:b w:val="0"/>
                <w:spacing w:val="-2"/>
              </w:rPr>
              <w:t xml:space="preserve"> </w:t>
            </w:r>
            <w:r w:rsidRPr="00050510">
              <w:rPr>
                <w:rFonts w:asciiTheme="minorHAnsi" w:hAnsiTheme="minorHAnsi" w:cstheme="minorHAnsi"/>
                <w:b w:val="0"/>
              </w:rPr>
              <w:t>Illegal</w:t>
            </w:r>
            <w:r w:rsidRPr="00050510">
              <w:rPr>
                <w:rFonts w:asciiTheme="minorHAnsi" w:hAnsiTheme="minorHAnsi" w:cstheme="minorHAnsi"/>
                <w:b w:val="0"/>
                <w:spacing w:val="-3"/>
              </w:rPr>
              <w:t xml:space="preserve"> </w:t>
            </w:r>
            <w:r w:rsidRPr="00050510">
              <w:rPr>
                <w:rFonts w:asciiTheme="minorHAnsi" w:hAnsiTheme="minorHAnsi" w:cstheme="minorHAnsi"/>
                <w:b w:val="0"/>
              </w:rPr>
              <w:t>or</w:t>
            </w:r>
            <w:r w:rsidRPr="00050510">
              <w:rPr>
                <w:rFonts w:asciiTheme="minorHAnsi" w:hAnsiTheme="minorHAnsi" w:cstheme="minorHAnsi"/>
                <w:b w:val="0"/>
                <w:spacing w:val="-1"/>
              </w:rPr>
              <w:t xml:space="preserve"> </w:t>
            </w:r>
            <w:r w:rsidRPr="00050510">
              <w:rPr>
                <w:rFonts w:asciiTheme="minorHAnsi" w:hAnsiTheme="minorHAnsi" w:cstheme="minorHAnsi"/>
                <w:b w:val="0"/>
              </w:rPr>
              <w:t>Improper</w:t>
            </w:r>
            <w:r w:rsidRPr="00050510">
              <w:rPr>
                <w:rFonts w:asciiTheme="minorHAnsi" w:hAnsiTheme="minorHAnsi" w:cstheme="minorHAnsi"/>
                <w:b w:val="0"/>
                <w:spacing w:val="2"/>
              </w:rPr>
              <w:t xml:space="preserve"> </w:t>
            </w:r>
            <w:r w:rsidRPr="00050510">
              <w:rPr>
                <w:rFonts w:asciiTheme="minorHAnsi" w:hAnsiTheme="minorHAnsi" w:cstheme="minorHAnsi"/>
                <w:b w:val="0"/>
              </w:rPr>
              <w:t>Activity</w:t>
            </w:r>
            <w:commentRangeEnd w:id="9"/>
            <w:r w:rsidR="00D57DCF">
              <w:rPr>
                <w:rStyle w:val="CommentReference"/>
                <w:b w:val="0"/>
                <w:bCs w:val="0"/>
              </w:rPr>
              <w:commentReference w:id="9"/>
            </w:r>
          </w:p>
        </w:tc>
        <w:tc>
          <w:tcPr>
            <w:tcW w:w="4985" w:type="dxa"/>
          </w:tcPr>
          <w:p w14:paraId="7837631B" w14:textId="39798668" w:rsidR="006C7D45" w:rsidRPr="006C7D45" w:rsidRDefault="000778CE" w:rsidP="000778CE">
            <w:pPr>
              <w:pStyle w:val="BodyText"/>
              <w:tabs>
                <w:tab w:val="left" w:pos="2326"/>
              </w:tabs>
              <w:spacing w:before="110" w:line="243" w:lineRule="exact"/>
              <w:ind w:left="0"/>
              <w:rPr>
                <w:rFonts w:asciiTheme="minorHAnsi" w:hAnsiTheme="minorHAnsi" w:cstheme="minorHAnsi"/>
              </w:rPr>
            </w:pPr>
            <w:r w:rsidRPr="000778CE">
              <w:rPr>
                <w:rFonts w:asciiTheme="minorHAnsi" w:hAnsiTheme="minorHAnsi" w:cstheme="minorHAnsi"/>
              </w:rPr>
              <w:t>Subcontracts exceeding $</w:t>
            </w:r>
            <w:r>
              <w:rPr>
                <w:rFonts w:asciiTheme="minorHAnsi" w:hAnsiTheme="minorHAnsi" w:cstheme="minorHAnsi"/>
              </w:rPr>
              <w:t>2</w:t>
            </w:r>
            <w:r w:rsidRPr="000778CE">
              <w:rPr>
                <w:rFonts w:asciiTheme="minorHAnsi" w:hAnsiTheme="minorHAnsi" w:cstheme="minorHAnsi"/>
              </w:rPr>
              <w:t>50,000</w:t>
            </w:r>
          </w:p>
        </w:tc>
      </w:tr>
      <w:tr w:rsidR="006C7D45" w:rsidRPr="006C7D45" w14:paraId="29C95796" w14:textId="77777777" w:rsidTr="00D8391D">
        <w:tblPrEx>
          <w:tblCellMar>
            <w:left w:w="115" w:type="dxa"/>
            <w:right w:w="115" w:type="dxa"/>
          </w:tblCellMar>
        </w:tblPrEx>
        <w:tc>
          <w:tcPr>
            <w:tcW w:w="1620" w:type="dxa"/>
          </w:tcPr>
          <w:p w14:paraId="742E1AD4" w14:textId="5E3F1F75" w:rsidR="006C7D45" w:rsidRPr="00B62066" w:rsidRDefault="006C7D45">
            <w:pPr>
              <w:pStyle w:val="Heading3"/>
              <w:ind w:left="0"/>
              <w:rPr>
                <w:rFonts w:asciiTheme="minorHAnsi" w:hAnsiTheme="minorHAnsi" w:cstheme="minorHAnsi"/>
              </w:rPr>
            </w:pPr>
            <w:r w:rsidRPr="00B62066">
              <w:rPr>
                <w:rFonts w:asciiTheme="minorHAnsi" w:hAnsiTheme="minorHAnsi" w:cstheme="minorHAnsi"/>
              </w:rPr>
              <w:t>52.203-11</w:t>
            </w:r>
          </w:p>
        </w:tc>
        <w:tc>
          <w:tcPr>
            <w:tcW w:w="4050" w:type="dxa"/>
          </w:tcPr>
          <w:p w14:paraId="27C831D3" w14:textId="6B86B38D" w:rsidR="006C7D45" w:rsidRPr="00050510" w:rsidRDefault="006C7D45">
            <w:pPr>
              <w:pStyle w:val="Heading3"/>
              <w:ind w:left="0"/>
              <w:rPr>
                <w:rFonts w:asciiTheme="minorHAnsi" w:hAnsiTheme="minorHAnsi" w:cstheme="minorHAnsi"/>
                <w:b w:val="0"/>
              </w:rPr>
            </w:pPr>
            <w:r w:rsidRPr="00050510">
              <w:rPr>
                <w:rFonts w:asciiTheme="minorHAnsi" w:hAnsiTheme="minorHAnsi" w:cstheme="minorHAnsi"/>
                <w:b w:val="0"/>
              </w:rPr>
              <w:t>Certification</w:t>
            </w:r>
            <w:r w:rsidRPr="00050510">
              <w:rPr>
                <w:rFonts w:asciiTheme="minorHAnsi" w:hAnsiTheme="minorHAnsi" w:cstheme="minorHAnsi"/>
                <w:b w:val="0"/>
                <w:spacing w:val="1"/>
              </w:rPr>
              <w:t xml:space="preserve"> </w:t>
            </w:r>
            <w:r w:rsidRPr="00050510">
              <w:rPr>
                <w:rFonts w:asciiTheme="minorHAnsi" w:hAnsiTheme="minorHAnsi" w:cstheme="minorHAnsi"/>
                <w:b w:val="0"/>
              </w:rPr>
              <w:t>and</w:t>
            </w:r>
            <w:r w:rsidRPr="00050510">
              <w:rPr>
                <w:rFonts w:asciiTheme="minorHAnsi" w:hAnsiTheme="minorHAnsi" w:cstheme="minorHAnsi"/>
                <w:b w:val="0"/>
                <w:spacing w:val="1"/>
              </w:rPr>
              <w:t xml:space="preserve"> </w:t>
            </w:r>
            <w:r w:rsidRPr="00050510">
              <w:rPr>
                <w:rFonts w:asciiTheme="minorHAnsi" w:hAnsiTheme="minorHAnsi" w:cstheme="minorHAnsi"/>
                <w:b w:val="0"/>
              </w:rPr>
              <w:t>Disclosure</w:t>
            </w:r>
            <w:r w:rsidRPr="00050510">
              <w:rPr>
                <w:rFonts w:asciiTheme="minorHAnsi" w:hAnsiTheme="minorHAnsi" w:cstheme="minorHAnsi"/>
                <w:b w:val="0"/>
                <w:spacing w:val="1"/>
              </w:rPr>
              <w:t xml:space="preserve"> </w:t>
            </w:r>
            <w:r w:rsidRPr="00050510">
              <w:rPr>
                <w:rFonts w:asciiTheme="minorHAnsi" w:hAnsiTheme="minorHAnsi" w:cstheme="minorHAnsi"/>
                <w:b w:val="0"/>
              </w:rPr>
              <w:t>Regarding</w:t>
            </w:r>
            <w:r w:rsidRPr="00050510">
              <w:rPr>
                <w:rFonts w:asciiTheme="minorHAnsi" w:hAnsiTheme="minorHAnsi" w:cstheme="minorHAnsi"/>
                <w:b w:val="0"/>
                <w:spacing w:val="1"/>
              </w:rPr>
              <w:t xml:space="preserve"> </w:t>
            </w:r>
            <w:r w:rsidRPr="00050510">
              <w:rPr>
                <w:rFonts w:asciiTheme="minorHAnsi" w:hAnsiTheme="minorHAnsi" w:cstheme="minorHAnsi"/>
                <w:b w:val="0"/>
              </w:rPr>
              <w:t>Payments</w:t>
            </w:r>
            <w:r w:rsidRPr="00050510">
              <w:rPr>
                <w:rFonts w:asciiTheme="minorHAnsi" w:hAnsiTheme="minorHAnsi" w:cstheme="minorHAnsi"/>
                <w:b w:val="0"/>
                <w:spacing w:val="1"/>
              </w:rPr>
              <w:t xml:space="preserve"> </w:t>
            </w:r>
            <w:r w:rsidRPr="00050510">
              <w:rPr>
                <w:rFonts w:asciiTheme="minorHAnsi" w:hAnsiTheme="minorHAnsi" w:cstheme="minorHAnsi"/>
                <w:b w:val="0"/>
              </w:rPr>
              <w:t>to</w:t>
            </w:r>
            <w:r w:rsidRPr="00050510">
              <w:rPr>
                <w:rFonts w:asciiTheme="minorHAnsi" w:hAnsiTheme="minorHAnsi" w:cstheme="minorHAnsi"/>
                <w:b w:val="0"/>
                <w:spacing w:val="55"/>
              </w:rPr>
              <w:t xml:space="preserve"> </w:t>
            </w:r>
            <w:r w:rsidRPr="00050510">
              <w:rPr>
                <w:rFonts w:asciiTheme="minorHAnsi" w:hAnsiTheme="minorHAnsi" w:cstheme="minorHAnsi"/>
                <w:b w:val="0"/>
              </w:rPr>
              <w:t>Influence</w:t>
            </w:r>
            <w:r w:rsidRPr="00050510">
              <w:rPr>
                <w:rFonts w:asciiTheme="minorHAnsi" w:hAnsiTheme="minorHAnsi" w:cstheme="minorHAnsi"/>
                <w:b w:val="0"/>
                <w:spacing w:val="55"/>
              </w:rPr>
              <w:t xml:space="preserve"> </w:t>
            </w:r>
            <w:r w:rsidRPr="00050510">
              <w:rPr>
                <w:rFonts w:asciiTheme="minorHAnsi" w:hAnsiTheme="minorHAnsi" w:cstheme="minorHAnsi"/>
                <w:b w:val="0"/>
              </w:rPr>
              <w:t>Certain</w:t>
            </w:r>
            <w:r w:rsidRPr="00050510">
              <w:rPr>
                <w:rFonts w:asciiTheme="minorHAnsi" w:hAnsiTheme="minorHAnsi" w:cstheme="minorHAnsi"/>
                <w:b w:val="0"/>
                <w:spacing w:val="56"/>
              </w:rPr>
              <w:t xml:space="preserve"> </w:t>
            </w:r>
            <w:r w:rsidRPr="00050510">
              <w:rPr>
                <w:rFonts w:asciiTheme="minorHAnsi" w:hAnsiTheme="minorHAnsi" w:cstheme="minorHAnsi"/>
                <w:b w:val="0"/>
              </w:rPr>
              <w:t>Federal</w:t>
            </w:r>
            <w:r w:rsidRPr="00050510">
              <w:rPr>
                <w:rFonts w:asciiTheme="minorHAnsi" w:hAnsiTheme="minorHAnsi" w:cstheme="minorHAnsi"/>
                <w:b w:val="0"/>
                <w:spacing w:val="1"/>
              </w:rPr>
              <w:t xml:space="preserve"> </w:t>
            </w:r>
            <w:r w:rsidRPr="00050510">
              <w:rPr>
                <w:rFonts w:asciiTheme="minorHAnsi" w:hAnsiTheme="minorHAnsi" w:cstheme="minorHAnsi"/>
                <w:b w:val="0"/>
              </w:rPr>
              <w:t>Transactions</w:t>
            </w:r>
          </w:p>
        </w:tc>
        <w:tc>
          <w:tcPr>
            <w:tcW w:w="4985" w:type="dxa"/>
          </w:tcPr>
          <w:p w14:paraId="462C3A67" w14:textId="55A917D4" w:rsidR="006C7D45" w:rsidRPr="00EF5775" w:rsidRDefault="000928FD" w:rsidP="006C7D45">
            <w:pPr>
              <w:pStyle w:val="BodyText"/>
              <w:tabs>
                <w:tab w:val="left" w:pos="2326"/>
              </w:tabs>
              <w:spacing w:before="110" w:line="243" w:lineRule="exact"/>
              <w:ind w:left="0"/>
              <w:rPr>
                <w:rFonts w:asciiTheme="minorHAnsi" w:hAnsiTheme="minorHAnsi" w:cstheme="minorHAnsi"/>
              </w:rPr>
            </w:pPr>
            <w:r>
              <w:rPr>
                <w:rFonts w:asciiTheme="minorHAnsi" w:hAnsiTheme="minorHAnsi" w:cstheme="minorHAnsi"/>
              </w:rPr>
              <w:t>Subcontracts</w:t>
            </w:r>
            <w:r w:rsidR="00C35D3C" w:rsidRPr="00EF5775">
              <w:rPr>
                <w:rFonts w:asciiTheme="minorHAnsi" w:hAnsiTheme="minorHAnsi" w:cstheme="minorHAnsi"/>
              </w:rPr>
              <w:t xml:space="preserve"> exceed</w:t>
            </w:r>
            <w:r>
              <w:rPr>
                <w:rFonts w:asciiTheme="minorHAnsi" w:hAnsiTheme="minorHAnsi" w:cstheme="minorHAnsi"/>
              </w:rPr>
              <w:t>ing</w:t>
            </w:r>
            <w:r w:rsidR="00C35D3C" w:rsidRPr="00EF5775">
              <w:rPr>
                <w:rFonts w:asciiTheme="minorHAnsi" w:hAnsiTheme="minorHAnsi" w:cstheme="minorHAnsi"/>
                <w:spacing w:val="1"/>
              </w:rPr>
              <w:t xml:space="preserve"> </w:t>
            </w:r>
            <w:r w:rsidR="00C35D3C" w:rsidRPr="00EF5775">
              <w:rPr>
                <w:rFonts w:asciiTheme="minorHAnsi" w:hAnsiTheme="minorHAnsi" w:cstheme="minorHAnsi"/>
              </w:rPr>
              <w:t>$150,000</w:t>
            </w:r>
          </w:p>
        </w:tc>
      </w:tr>
      <w:tr w:rsidR="006C7D45" w:rsidRPr="006C7D45" w14:paraId="516ADC68" w14:textId="77777777" w:rsidTr="00D8391D">
        <w:tblPrEx>
          <w:tblCellMar>
            <w:left w:w="115" w:type="dxa"/>
            <w:right w:w="115" w:type="dxa"/>
          </w:tblCellMar>
        </w:tblPrEx>
        <w:tc>
          <w:tcPr>
            <w:tcW w:w="1620" w:type="dxa"/>
          </w:tcPr>
          <w:p w14:paraId="788D7DC0" w14:textId="7B5D6EF4" w:rsidR="006C7D45" w:rsidRPr="00B62066" w:rsidRDefault="006C7D45">
            <w:pPr>
              <w:pStyle w:val="Heading3"/>
              <w:ind w:left="0"/>
              <w:rPr>
                <w:rFonts w:asciiTheme="minorHAnsi" w:hAnsiTheme="minorHAnsi" w:cstheme="minorHAnsi"/>
              </w:rPr>
            </w:pPr>
            <w:r w:rsidRPr="00B62066">
              <w:rPr>
                <w:rFonts w:asciiTheme="minorHAnsi" w:hAnsiTheme="minorHAnsi" w:cstheme="minorHAnsi"/>
              </w:rPr>
              <w:t>52.203-12</w:t>
            </w:r>
          </w:p>
        </w:tc>
        <w:tc>
          <w:tcPr>
            <w:tcW w:w="4050" w:type="dxa"/>
          </w:tcPr>
          <w:p w14:paraId="671E31B9" w14:textId="7DD7829B" w:rsidR="006C7D45" w:rsidRPr="00050510" w:rsidRDefault="006C7D45">
            <w:pPr>
              <w:pStyle w:val="Heading3"/>
              <w:ind w:left="0"/>
              <w:rPr>
                <w:rFonts w:asciiTheme="minorHAnsi" w:hAnsiTheme="minorHAnsi" w:cstheme="minorHAnsi"/>
                <w:b w:val="0"/>
              </w:rPr>
            </w:pPr>
            <w:r w:rsidRPr="00050510">
              <w:rPr>
                <w:rFonts w:asciiTheme="minorHAnsi" w:hAnsiTheme="minorHAnsi" w:cstheme="minorHAnsi"/>
                <w:b w:val="0"/>
              </w:rPr>
              <w:t>Limitation</w:t>
            </w:r>
            <w:r w:rsidRPr="00050510">
              <w:rPr>
                <w:rFonts w:asciiTheme="minorHAnsi" w:hAnsiTheme="minorHAnsi" w:cstheme="minorHAnsi"/>
                <w:b w:val="0"/>
                <w:spacing w:val="1"/>
              </w:rPr>
              <w:t xml:space="preserve"> </w:t>
            </w:r>
            <w:r w:rsidRPr="00050510">
              <w:rPr>
                <w:rFonts w:asciiTheme="minorHAnsi" w:hAnsiTheme="minorHAnsi" w:cstheme="minorHAnsi"/>
                <w:b w:val="0"/>
              </w:rPr>
              <w:t>on</w:t>
            </w:r>
            <w:r w:rsidRPr="00050510">
              <w:rPr>
                <w:rFonts w:asciiTheme="minorHAnsi" w:hAnsiTheme="minorHAnsi" w:cstheme="minorHAnsi"/>
                <w:b w:val="0"/>
                <w:spacing w:val="56"/>
              </w:rPr>
              <w:t xml:space="preserve"> </w:t>
            </w:r>
            <w:r w:rsidRPr="00050510">
              <w:rPr>
                <w:rFonts w:asciiTheme="minorHAnsi" w:hAnsiTheme="minorHAnsi" w:cstheme="minorHAnsi"/>
                <w:b w:val="0"/>
              </w:rPr>
              <w:t>Payments</w:t>
            </w:r>
            <w:r w:rsidRPr="00050510">
              <w:rPr>
                <w:rFonts w:asciiTheme="minorHAnsi" w:hAnsiTheme="minorHAnsi" w:cstheme="minorHAnsi"/>
                <w:b w:val="0"/>
                <w:spacing w:val="56"/>
              </w:rPr>
              <w:t xml:space="preserve"> </w:t>
            </w:r>
            <w:r w:rsidRPr="00050510">
              <w:rPr>
                <w:rFonts w:asciiTheme="minorHAnsi" w:hAnsiTheme="minorHAnsi" w:cstheme="minorHAnsi"/>
                <w:b w:val="0"/>
              </w:rPr>
              <w:t>to</w:t>
            </w:r>
            <w:r w:rsidRPr="00050510">
              <w:rPr>
                <w:rFonts w:asciiTheme="minorHAnsi" w:hAnsiTheme="minorHAnsi" w:cstheme="minorHAnsi"/>
                <w:b w:val="0"/>
                <w:spacing w:val="56"/>
              </w:rPr>
              <w:t xml:space="preserve"> </w:t>
            </w:r>
            <w:r w:rsidRPr="00050510">
              <w:rPr>
                <w:rFonts w:asciiTheme="minorHAnsi" w:hAnsiTheme="minorHAnsi" w:cstheme="minorHAnsi"/>
                <w:b w:val="0"/>
              </w:rPr>
              <w:t>Influence</w:t>
            </w:r>
            <w:r w:rsidRPr="00050510">
              <w:rPr>
                <w:rFonts w:asciiTheme="minorHAnsi" w:hAnsiTheme="minorHAnsi" w:cstheme="minorHAnsi"/>
                <w:b w:val="0"/>
                <w:spacing w:val="56"/>
              </w:rPr>
              <w:t xml:space="preserve"> </w:t>
            </w:r>
            <w:r w:rsidRPr="00050510">
              <w:rPr>
                <w:rFonts w:asciiTheme="minorHAnsi" w:hAnsiTheme="minorHAnsi" w:cstheme="minorHAnsi"/>
                <w:b w:val="0"/>
              </w:rPr>
              <w:t>Certain</w:t>
            </w:r>
            <w:r w:rsidRPr="00050510">
              <w:rPr>
                <w:rFonts w:asciiTheme="minorHAnsi" w:hAnsiTheme="minorHAnsi" w:cstheme="minorHAnsi"/>
                <w:b w:val="0"/>
                <w:spacing w:val="56"/>
              </w:rPr>
              <w:t xml:space="preserve"> </w:t>
            </w:r>
            <w:r w:rsidRPr="00050510">
              <w:rPr>
                <w:rFonts w:asciiTheme="minorHAnsi" w:hAnsiTheme="minorHAnsi" w:cstheme="minorHAnsi"/>
                <w:b w:val="0"/>
              </w:rPr>
              <w:t>Federal</w:t>
            </w:r>
            <w:r w:rsidRPr="00050510">
              <w:rPr>
                <w:rFonts w:asciiTheme="minorHAnsi" w:hAnsiTheme="minorHAnsi" w:cstheme="minorHAnsi"/>
                <w:b w:val="0"/>
                <w:spacing w:val="56"/>
              </w:rPr>
              <w:t xml:space="preserve"> </w:t>
            </w:r>
            <w:r w:rsidRPr="00050510">
              <w:rPr>
                <w:rFonts w:asciiTheme="minorHAnsi" w:hAnsiTheme="minorHAnsi" w:cstheme="minorHAnsi"/>
                <w:b w:val="0"/>
              </w:rPr>
              <w:t>Transactions</w:t>
            </w:r>
          </w:p>
        </w:tc>
        <w:tc>
          <w:tcPr>
            <w:tcW w:w="4985" w:type="dxa"/>
          </w:tcPr>
          <w:p w14:paraId="0C667388" w14:textId="1B4B9E10" w:rsidR="006C7D45" w:rsidRPr="00EF5775" w:rsidRDefault="000928FD" w:rsidP="000778CE">
            <w:pPr>
              <w:pStyle w:val="BodyText"/>
              <w:tabs>
                <w:tab w:val="left" w:pos="2326"/>
              </w:tabs>
              <w:spacing w:before="110" w:line="243" w:lineRule="exact"/>
              <w:ind w:left="0"/>
              <w:rPr>
                <w:rFonts w:asciiTheme="minorHAnsi" w:hAnsiTheme="minorHAnsi" w:cstheme="minorHAnsi"/>
              </w:rPr>
            </w:pPr>
            <w:r w:rsidRPr="000928FD">
              <w:rPr>
                <w:rFonts w:asciiTheme="minorHAnsi" w:hAnsiTheme="minorHAnsi" w:cstheme="minorHAnsi"/>
              </w:rPr>
              <w:t xml:space="preserve">Subcontracts exceeding </w:t>
            </w:r>
            <w:r w:rsidR="006C7D45" w:rsidRPr="00050510">
              <w:rPr>
                <w:rFonts w:asciiTheme="minorHAnsi" w:hAnsiTheme="minorHAnsi" w:cstheme="minorHAnsi"/>
              </w:rPr>
              <w:t>$150,000</w:t>
            </w:r>
          </w:p>
        </w:tc>
      </w:tr>
      <w:tr w:rsidR="006C7D45" w:rsidRPr="006C7D45" w14:paraId="12E8475B" w14:textId="77777777" w:rsidTr="00D8391D">
        <w:tblPrEx>
          <w:tblCellMar>
            <w:left w:w="115" w:type="dxa"/>
            <w:right w:w="115" w:type="dxa"/>
          </w:tblCellMar>
        </w:tblPrEx>
        <w:tc>
          <w:tcPr>
            <w:tcW w:w="1620" w:type="dxa"/>
          </w:tcPr>
          <w:p w14:paraId="75F5A09B" w14:textId="58AF66F7" w:rsidR="006C7D45" w:rsidRPr="00B62066" w:rsidRDefault="006C7D45">
            <w:pPr>
              <w:pStyle w:val="Heading3"/>
              <w:ind w:left="0"/>
              <w:rPr>
                <w:rFonts w:asciiTheme="minorHAnsi" w:hAnsiTheme="minorHAnsi" w:cstheme="minorHAnsi"/>
              </w:rPr>
            </w:pPr>
            <w:r w:rsidRPr="00B62066">
              <w:rPr>
                <w:rFonts w:asciiTheme="minorHAnsi" w:hAnsiTheme="minorHAnsi" w:cstheme="minorHAnsi"/>
              </w:rPr>
              <w:t>52.203-17</w:t>
            </w:r>
          </w:p>
        </w:tc>
        <w:tc>
          <w:tcPr>
            <w:tcW w:w="4050" w:type="dxa"/>
          </w:tcPr>
          <w:p w14:paraId="6B1F483A" w14:textId="3AA9B14F" w:rsidR="006C7D45" w:rsidRPr="00050510" w:rsidRDefault="006C7D45">
            <w:pPr>
              <w:pStyle w:val="Heading3"/>
              <w:ind w:left="0"/>
              <w:rPr>
                <w:rFonts w:asciiTheme="minorHAnsi" w:hAnsiTheme="minorHAnsi" w:cstheme="minorHAnsi"/>
                <w:b w:val="0"/>
              </w:rPr>
            </w:pPr>
            <w:r w:rsidRPr="00050510">
              <w:rPr>
                <w:rFonts w:asciiTheme="minorHAnsi" w:hAnsiTheme="minorHAnsi" w:cstheme="minorHAnsi"/>
                <w:b w:val="0"/>
              </w:rPr>
              <w:t>Contractor Employee Whistleblower Rights and Requirement to Inform Employees of</w:t>
            </w:r>
            <w:r w:rsidRPr="00050510">
              <w:rPr>
                <w:rFonts w:asciiTheme="minorHAnsi" w:hAnsiTheme="minorHAnsi" w:cstheme="minorHAnsi"/>
                <w:b w:val="0"/>
                <w:spacing w:val="1"/>
              </w:rPr>
              <w:t xml:space="preserve"> </w:t>
            </w:r>
            <w:r w:rsidRPr="00050510">
              <w:rPr>
                <w:rFonts w:asciiTheme="minorHAnsi" w:hAnsiTheme="minorHAnsi" w:cstheme="minorHAnsi"/>
                <w:b w:val="0"/>
              </w:rPr>
              <w:t>Whistleblower</w:t>
            </w:r>
            <w:r w:rsidRPr="00050510">
              <w:rPr>
                <w:rFonts w:asciiTheme="minorHAnsi" w:hAnsiTheme="minorHAnsi" w:cstheme="minorHAnsi"/>
                <w:b w:val="0"/>
                <w:spacing w:val="-1"/>
              </w:rPr>
              <w:t xml:space="preserve"> </w:t>
            </w:r>
            <w:r w:rsidRPr="00050510">
              <w:rPr>
                <w:rFonts w:asciiTheme="minorHAnsi" w:hAnsiTheme="minorHAnsi" w:cstheme="minorHAnsi"/>
                <w:b w:val="0"/>
              </w:rPr>
              <w:t>Rights</w:t>
            </w:r>
          </w:p>
        </w:tc>
        <w:tc>
          <w:tcPr>
            <w:tcW w:w="4985" w:type="dxa"/>
          </w:tcPr>
          <w:p w14:paraId="2A22C4E5" w14:textId="639F1D4F" w:rsidR="006C7D45" w:rsidRPr="00050510" w:rsidRDefault="009F6B96" w:rsidP="006C7D45">
            <w:pPr>
              <w:pStyle w:val="BodyText"/>
              <w:tabs>
                <w:tab w:val="left" w:pos="2326"/>
              </w:tabs>
              <w:spacing w:before="110" w:line="243" w:lineRule="exact"/>
              <w:ind w:left="0"/>
              <w:rPr>
                <w:rFonts w:asciiTheme="minorHAnsi" w:hAnsiTheme="minorHAnsi" w:cstheme="minorHAnsi"/>
              </w:rPr>
            </w:pPr>
            <w:r>
              <w:rPr>
                <w:rFonts w:asciiTheme="minorHAnsi" w:hAnsiTheme="minorHAnsi" w:cstheme="minorHAnsi"/>
              </w:rPr>
              <w:t>S</w:t>
            </w:r>
            <w:r w:rsidRPr="009F6B96">
              <w:rPr>
                <w:rFonts w:asciiTheme="minorHAnsi" w:hAnsiTheme="minorHAnsi" w:cstheme="minorHAnsi"/>
              </w:rPr>
              <w:t>ubcontracts over the simplified acquisition threshold, as defined in FAR 2.101 on the date of subcontract award.</w:t>
            </w:r>
            <w:r w:rsidR="00FB4705">
              <w:rPr>
                <w:rFonts w:asciiTheme="minorHAnsi" w:hAnsiTheme="minorHAnsi" w:cstheme="minorHAnsi"/>
              </w:rPr>
              <w:t>($250,000)</w:t>
            </w:r>
          </w:p>
        </w:tc>
      </w:tr>
      <w:tr w:rsidR="006C7D45" w:rsidRPr="006C7D45" w14:paraId="238867D6" w14:textId="77777777" w:rsidTr="00D8391D">
        <w:tblPrEx>
          <w:tblCellMar>
            <w:left w:w="115" w:type="dxa"/>
            <w:right w:w="115" w:type="dxa"/>
          </w:tblCellMar>
        </w:tblPrEx>
        <w:tc>
          <w:tcPr>
            <w:tcW w:w="1620" w:type="dxa"/>
          </w:tcPr>
          <w:p w14:paraId="695657DB" w14:textId="74FA5C78" w:rsidR="006C7D45" w:rsidRPr="00B62066" w:rsidRDefault="006C7D45">
            <w:pPr>
              <w:pStyle w:val="Heading3"/>
              <w:ind w:left="0"/>
              <w:rPr>
                <w:rFonts w:asciiTheme="minorHAnsi" w:hAnsiTheme="minorHAnsi" w:cstheme="minorHAnsi"/>
              </w:rPr>
            </w:pPr>
            <w:r w:rsidRPr="00B62066">
              <w:rPr>
                <w:rFonts w:asciiTheme="minorHAnsi" w:hAnsiTheme="minorHAnsi" w:cstheme="minorHAnsi"/>
              </w:rPr>
              <w:t>52.209-6</w:t>
            </w:r>
            <w:r w:rsidRPr="00B62066">
              <w:rPr>
                <w:rFonts w:asciiTheme="minorHAnsi" w:hAnsiTheme="minorHAnsi" w:cstheme="minorHAnsi"/>
              </w:rPr>
              <w:tab/>
            </w:r>
          </w:p>
        </w:tc>
        <w:tc>
          <w:tcPr>
            <w:tcW w:w="4050" w:type="dxa"/>
          </w:tcPr>
          <w:p w14:paraId="307566B1" w14:textId="2E5EED22" w:rsidR="006C7D45" w:rsidRPr="00050510" w:rsidRDefault="006C7D45" w:rsidP="00050510">
            <w:pPr>
              <w:pStyle w:val="BodyText"/>
              <w:tabs>
                <w:tab w:val="left" w:pos="1441"/>
              </w:tabs>
              <w:spacing w:before="116" w:line="240" w:lineRule="exact"/>
              <w:ind w:left="0" w:right="164"/>
              <w:rPr>
                <w:rFonts w:asciiTheme="minorHAnsi" w:hAnsiTheme="minorHAnsi" w:cstheme="minorHAnsi"/>
              </w:rPr>
            </w:pPr>
            <w:r w:rsidRPr="00050510">
              <w:rPr>
                <w:rFonts w:asciiTheme="minorHAnsi" w:hAnsiTheme="minorHAnsi" w:cstheme="minorHAnsi"/>
                <w:spacing w:val="-1"/>
              </w:rPr>
              <w:t>Protecting</w:t>
            </w:r>
            <w:r w:rsidRPr="00050510">
              <w:rPr>
                <w:rFonts w:asciiTheme="minorHAnsi" w:hAnsiTheme="minorHAnsi" w:cstheme="minorHAnsi"/>
                <w:spacing w:val="-15"/>
              </w:rPr>
              <w:t xml:space="preserve"> </w:t>
            </w:r>
            <w:r w:rsidRPr="00050510">
              <w:rPr>
                <w:rFonts w:asciiTheme="minorHAnsi" w:hAnsiTheme="minorHAnsi" w:cstheme="minorHAnsi"/>
                <w:spacing w:val="-1"/>
              </w:rPr>
              <w:t>the</w:t>
            </w:r>
            <w:r w:rsidRPr="00050510">
              <w:rPr>
                <w:rFonts w:asciiTheme="minorHAnsi" w:hAnsiTheme="minorHAnsi" w:cstheme="minorHAnsi"/>
                <w:spacing w:val="-11"/>
              </w:rPr>
              <w:t xml:space="preserve"> </w:t>
            </w:r>
            <w:r w:rsidRPr="00050510">
              <w:rPr>
                <w:rFonts w:asciiTheme="minorHAnsi" w:hAnsiTheme="minorHAnsi" w:cstheme="minorHAnsi"/>
                <w:spacing w:val="-1"/>
              </w:rPr>
              <w:t>Government’s</w:t>
            </w:r>
            <w:r w:rsidRPr="00050510">
              <w:rPr>
                <w:rFonts w:asciiTheme="minorHAnsi" w:hAnsiTheme="minorHAnsi" w:cstheme="minorHAnsi"/>
                <w:spacing w:val="-8"/>
              </w:rPr>
              <w:t xml:space="preserve"> </w:t>
            </w:r>
            <w:r w:rsidRPr="00050510">
              <w:rPr>
                <w:rFonts w:asciiTheme="minorHAnsi" w:hAnsiTheme="minorHAnsi" w:cstheme="minorHAnsi"/>
                <w:spacing w:val="-1"/>
              </w:rPr>
              <w:t>Interest</w:t>
            </w:r>
            <w:r w:rsidRPr="00050510">
              <w:rPr>
                <w:rFonts w:asciiTheme="minorHAnsi" w:hAnsiTheme="minorHAnsi" w:cstheme="minorHAnsi"/>
                <w:spacing w:val="-9"/>
              </w:rPr>
              <w:t xml:space="preserve"> </w:t>
            </w:r>
            <w:r w:rsidRPr="00050510">
              <w:rPr>
                <w:rFonts w:asciiTheme="minorHAnsi" w:hAnsiTheme="minorHAnsi" w:cstheme="minorHAnsi"/>
                <w:spacing w:val="-1"/>
              </w:rPr>
              <w:t>When</w:t>
            </w:r>
            <w:r w:rsidRPr="00050510">
              <w:rPr>
                <w:rFonts w:asciiTheme="minorHAnsi" w:hAnsiTheme="minorHAnsi" w:cstheme="minorHAnsi"/>
                <w:spacing w:val="-13"/>
              </w:rPr>
              <w:t xml:space="preserve"> </w:t>
            </w:r>
            <w:r w:rsidRPr="00050510">
              <w:rPr>
                <w:rFonts w:asciiTheme="minorHAnsi" w:hAnsiTheme="minorHAnsi" w:cstheme="minorHAnsi"/>
              </w:rPr>
              <w:t>Subcontracting</w:t>
            </w:r>
            <w:r w:rsidRPr="00050510">
              <w:rPr>
                <w:rFonts w:asciiTheme="minorHAnsi" w:hAnsiTheme="minorHAnsi" w:cstheme="minorHAnsi"/>
                <w:spacing w:val="-9"/>
              </w:rPr>
              <w:t xml:space="preserve"> </w:t>
            </w:r>
            <w:r w:rsidRPr="00050510">
              <w:rPr>
                <w:rFonts w:asciiTheme="minorHAnsi" w:hAnsiTheme="minorHAnsi" w:cstheme="minorHAnsi"/>
              </w:rPr>
              <w:t>with</w:t>
            </w:r>
            <w:r w:rsidRPr="00050510">
              <w:rPr>
                <w:rFonts w:asciiTheme="minorHAnsi" w:hAnsiTheme="minorHAnsi" w:cstheme="minorHAnsi"/>
                <w:spacing w:val="-13"/>
              </w:rPr>
              <w:t xml:space="preserve"> </w:t>
            </w:r>
            <w:r w:rsidRPr="00050510">
              <w:rPr>
                <w:rFonts w:asciiTheme="minorHAnsi" w:hAnsiTheme="minorHAnsi" w:cstheme="minorHAnsi"/>
              </w:rPr>
              <w:t>Contractors</w:t>
            </w:r>
            <w:r w:rsidRPr="00050510">
              <w:rPr>
                <w:rFonts w:asciiTheme="minorHAnsi" w:hAnsiTheme="minorHAnsi" w:cstheme="minorHAnsi"/>
                <w:spacing w:val="-13"/>
              </w:rPr>
              <w:t xml:space="preserve"> </w:t>
            </w:r>
            <w:r w:rsidRPr="00050510">
              <w:rPr>
                <w:rFonts w:asciiTheme="minorHAnsi" w:hAnsiTheme="minorHAnsi" w:cstheme="minorHAnsi"/>
              </w:rPr>
              <w:t>Debarred, Suspended,</w:t>
            </w:r>
            <w:r w:rsidRPr="00050510">
              <w:rPr>
                <w:rFonts w:asciiTheme="minorHAnsi" w:hAnsiTheme="minorHAnsi" w:cstheme="minorHAnsi"/>
                <w:spacing w:val="55"/>
              </w:rPr>
              <w:t xml:space="preserve"> </w:t>
            </w:r>
            <w:r w:rsidRPr="00050510">
              <w:rPr>
                <w:rFonts w:asciiTheme="minorHAnsi" w:hAnsiTheme="minorHAnsi" w:cstheme="minorHAnsi"/>
              </w:rPr>
              <w:t>or</w:t>
            </w:r>
            <w:r w:rsidRPr="00050510">
              <w:rPr>
                <w:rFonts w:asciiTheme="minorHAnsi" w:hAnsiTheme="minorHAnsi" w:cstheme="minorHAnsi"/>
                <w:spacing w:val="56"/>
              </w:rPr>
              <w:t xml:space="preserve"> </w:t>
            </w:r>
            <w:r w:rsidRPr="00050510">
              <w:rPr>
                <w:rFonts w:asciiTheme="minorHAnsi" w:hAnsiTheme="minorHAnsi" w:cstheme="minorHAnsi"/>
              </w:rPr>
              <w:t>Proposed</w:t>
            </w:r>
            <w:r w:rsidRPr="00050510">
              <w:rPr>
                <w:rFonts w:asciiTheme="minorHAnsi" w:hAnsiTheme="minorHAnsi" w:cstheme="minorHAnsi"/>
                <w:spacing w:val="54"/>
              </w:rPr>
              <w:t xml:space="preserve"> </w:t>
            </w:r>
            <w:r w:rsidRPr="00050510">
              <w:rPr>
                <w:rFonts w:asciiTheme="minorHAnsi" w:hAnsiTheme="minorHAnsi" w:cstheme="minorHAnsi"/>
              </w:rPr>
              <w:t>for</w:t>
            </w:r>
            <w:r w:rsidRPr="00050510">
              <w:rPr>
                <w:rFonts w:asciiTheme="minorHAnsi" w:hAnsiTheme="minorHAnsi" w:cstheme="minorHAnsi"/>
                <w:spacing w:val="59"/>
              </w:rPr>
              <w:t xml:space="preserve"> </w:t>
            </w:r>
            <w:r w:rsidRPr="00050510">
              <w:rPr>
                <w:rFonts w:asciiTheme="minorHAnsi" w:hAnsiTheme="minorHAnsi" w:cstheme="minorHAnsi"/>
              </w:rPr>
              <w:t>Debarment</w:t>
            </w:r>
          </w:p>
        </w:tc>
        <w:tc>
          <w:tcPr>
            <w:tcW w:w="4985" w:type="dxa"/>
          </w:tcPr>
          <w:p w14:paraId="22F170FD" w14:textId="1F38C37C" w:rsidR="006C7D45" w:rsidRPr="00050510" w:rsidRDefault="000928FD" w:rsidP="00050510">
            <w:pPr>
              <w:pStyle w:val="BodyText"/>
              <w:spacing w:line="238" w:lineRule="exact"/>
              <w:ind w:left="0" w:right="166"/>
              <w:rPr>
                <w:rFonts w:asciiTheme="minorHAnsi" w:hAnsiTheme="minorHAnsi" w:cstheme="minorHAnsi"/>
              </w:rPr>
            </w:pPr>
            <w:r w:rsidRPr="000928FD">
              <w:rPr>
                <w:rFonts w:asciiTheme="minorHAnsi" w:hAnsiTheme="minorHAnsi" w:cstheme="minorHAnsi"/>
              </w:rPr>
              <w:t xml:space="preserve">Subcontracts exceeding </w:t>
            </w:r>
            <w:r w:rsidR="006C7D45" w:rsidRPr="00050510">
              <w:rPr>
                <w:rFonts w:asciiTheme="minorHAnsi" w:hAnsiTheme="minorHAnsi" w:cstheme="minorHAnsi"/>
              </w:rPr>
              <w:t>$35,000</w:t>
            </w:r>
            <w:r w:rsidR="00BF7343">
              <w:rPr>
                <w:rFonts w:asciiTheme="minorHAnsi" w:hAnsiTheme="minorHAnsi" w:cstheme="minorHAnsi"/>
                <w:spacing w:val="7"/>
              </w:rPr>
              <w:t xml:space="preserve">. </w:t>
            </w:r>
            <w:r w:rsidR="006C7D45" w:rsidRPr="00050510">
              <w:rPr>
                <w:rFonts w:asciiTheme="minorHAnsi" w:hAnsiTheme="minorHAnsi" w:cstheme="minorHAnsi"/>
              </w:rPr>
              <w:t>Not</w:t>
            </w:r>
            <w:r w:rsidR="006C7D45" w:rsidRPr="00050510">
              <w:rPr>
                <w:rFonts w:asciiTheme="minorHAnsi" w:hAnsiTheme="minorHAnsi" w:cstheme="minorHAnsi"/>
                <w:spacing w:val="13"/>
              </w:rPr>
              <w:t xml:space="preserve"> </w:t>
            </w:r>
            <w:r w:rsidR="006C7D45" w:rsidRPr="00050510">
              <w:rPr>
                <w:rFonts w:asciiTheme="minorHAnsi" w:hAnsiTheme="minorHAnsi" w:cstheme="minorHAnsi"/>
              </w:rPr>
              <w:t>applicable</w:t>
            </w:r>
            <w:r w:rsidR="006C7D45" w:rsidRPr="00050510">
              <w:rPr>
                <w:rFonts w:asciiTheme="minorHAnsi" w:hAnsiTheme="minorHAnsi" w:cstheme="minorHAnsi"/>
                <w:spacing w:val="11"/>
              </w:rPr>
              <w:t xml:space="preserve"> </w:t>
            </w:r>
            <w:r w:rsidR="006C7D45" w:rsidRPr="00050510">
              <w:rPr>
                <w:rFonts w:asciiTheme="minorHAnsi" w:hAnsiTheme="minorHAnsi" w:cstheme="minorHAnsi"/>
              </w:rPr>
              <w:t>to</w:t>
            </w:r>
            <w:r w:rsidR="006C7D45" w:rsidRPr="00050510">
              <w:rPr>
                <w:rFonts w:asciiTheme="minorHAnsi" w:hAnsiTheme="minorHAnsi" w:cstheme="minorHAnsi"/>
                <w:spacing w:val="10"/>
              </w:rPr>
              <w:t xml:space="preserve"> </w:t>
            </w:r>
            <w:r w:rsidR="006C7D45" w:rsidRPr="00050510">
              <w:rPr>
                <w:rFonts w:asciiTheme="minorHAnsi" w:hAnsiTheme="minorHAnsi" w:cstheme="minorHAnsi"/>
              </w:rPr>
              <w:t>commercial</w:t>
            </w:r>
            <w:r w:rsidR="006C7D45" w:rsidRPr="00050510">
              <w:rPr>
                <w:rFonts w:asciiTheme="minorHAnsi" w:hAnsiTheme="minorHAnsi" w:cstheme="minorHAnsi"/>
                <w:spacing w:val="11"/>
              </w:rPr>
              <w:t xml:space="preserve"> </w:t>
            </w:r>
            <w:r w:rsidR="006C7D45" w:rsidRPr="00050510">
              <w:rPr>
                <w:rFonts w:asciiTheme="minorHAnsi" w:hAnsiTheme="minorHAnsi" w:cstheme="minorHAnsi"/>
              </w:rPr>
              <w:t>or</w:t>
            </w:r>
            <w:r w:rsidR="006C7D45" w:rsidRPr="00050510">
              <w:rPr>
                <w:rFonts w:asciiTheme="minorHAnsi" w:hAnsiTheme="minorHAnsi" w:cstheme="minorHAnsi"/>
                <w:spacing w:val="11"/>
              </w:rPr>
              <w:t xml:space="preserve"> </w:t>
            </w:r>
            <w:r w:rsidR="006C7D45" w:rsidRPr="00050510">
              <w:rPr>
                <w:rFonts w:asciiTheme="minorHAnsi" w:hAnsiTheme="minorHAnsi" w:cstheme="minorHAnsi"/>
              </w:rPr>
              <w:t>commercial</w:t>
            </w:r>
            <w:r w:rsidR="006C7D45" w:rsidRPr="00050510">
              <w:rPr>
                <w:rFonts w:asciiTheme="minorHAnsi" w:hAnsiTheme="minorHAnsi" w:cstheme="minorHAnsi"/>
                <w:spacing w:val="11"/>
              </w:rPr>
              <w:t xml:space="preserve"> </w:t>
            </w:r>
            <w:r w:rsidR="006C7D45" w:rsidRPr="00050510">
              <w:rPr>
                <w:rFonts w:asciiTheme="minorHAnsi" w:hAnsiTheme="minorHAnsi" w:cstheme="minorHAnsi"/>
              </w:rPr>
              <w:t>off</w:t>
            </w:r>
            <w:r w:rsidR="006C7D45" w:rsidRPr="00050510">
              <w:rPr>
                <w:rFonts w:asciiTheme="minorHAnsi" w:hAnsiTheme="minorHAnsi" w:cstheme="minorHAnsi"/>
                <w:spacing w:val="13"/>
              </w:rPr>
              <w:t xml:space="preserve"> </w:t>
            </w:r>
            <w:r w:rsidR="006C7D45" w:rsidRPr="00050510">
              <w:rPr>
                <w:rFonts w:asciiTheme="minorHAnsi" w:hAnsiTheme="minorHAnsi" w:cstheme="minorHAnsi"/>
              </w:rPr>
              <w:t>the</w:t>
            </w:r>
            <w:r w:rsidR="006C7D45" w:rsidRPr="00050510">
              <w:rPr>
                <w:rFonts w:asciiTheme="minorHAnsi" w:hAnsiTheme="minorHAnsi" w:cstheme="minorHAnsi"/>
                <w:spacing w:val="6"/>
              </w:rPr>
              <w:t xml:space="preserve"> </w:t>
            </w:r>
            <w:r w:rsidR="006C7D45" w:rsidRPr="00050510">
              <w:rPr>
                <w:rFonts w:asciiTheme="minorHAnsi" w:hAnsiTheme="minorHAnsi" w:cstheme="minorHAnsi"/>
              </w:rPr>
              <w:t>shelf</w:t>
            </w:r>
            <w:r w:rsidR="006C7D45" w:rsidRPr="00050510">
              <w:rPr>
                <w:rFonts w:asciiTheme="minorHAnsi" w:hAnsiTheme="minorHAnsi" w:cstheme="minorHAnsi"/>
                <w:spacing w:val="13"/>
              </w:rPr>
              <w:t xml:space="preserve"> </w:t>
            </w:r>
            <w:r w:rsidR="006C7D45" w:rsidRPr="00050510">
              <w:rPr>
                <w:rFonts w:asciiTheme="minorHAnsi" w:hAnsiTheme="minorHAnsi" w:cstheme="minorHAnsi"/>
              </w:rPr>
              <w:t>products</w:t>
            </w:r>
            <w:r w:rsidR="006C7D45" w:rsidRPr="00050510">
              <w:rPr>
                <w:rFonts w:asciiTheme="minorHAnsi" w:hAnsiTheme="minorHAnsi" w:cstheme="minorHAnsi"/>
                <w:spacing w:val="13"/>
              </w:rPr>
              <w:t xml:space="preserve"> </w:t>
            </w:r>
            <w:r w:rsidR="006C7D45" w:rsidRPr="00050510">
              <w:rPr>
                <w:rFonts w:asciiTheme="minorHAnsi" w:hAnsiTheme="minorHAnsi" w:cstheme="minorHAnsi"/>
              </w:rPr>
              <w:t>and</w:t>
            </w:r>
            <w:r w:rsidR="006C7D45" w:rsidRPr="00050510">
              <w:rPr>
                <w:rFonts w:asciiTheme="minorHAnsi" w:hAnsiTheme="minorHAnsi" w:cstheme="minorHAnsi"/>
                <w:spacing w:val="10"/>
              </w:rPr>
              <w:t xml:space="preserve"> </w:t>
            </w:r>
            <w:r w:rsidR="006C7D45" w:rsidRPr="00050510">
              <w:rPr>
                <w:rFonts w:asciiTheme="minorHAnsi" w:hAnsiTheme="minorHAnsi" w:cstheme="minorHAnsi"/>
              </w:rPr>
              <w:t>no substitution</w:t>
            </w:r>
            <w:r w:rsidR="006C7D45" w:rsidRPr="00050510">
              <w:rPr>
                <w:rFonts w:asciiTheme="minorHAnsi" w:hAnsiTheme="minorHAnsi" w:cstheme="minorHAnsi"/>
                <w:spacing w:val="-6"/>
              </w:rPr>
              <w:t xml:space="preserve"> </w:t>
            </w:r>
            <w:r w:rsidR="006C7D45" w:rsidRPr="00050510">
              <w:rPr>
                <w:rFonts w:asciiTheme="minorHAnsi" w:hAnsiTheme="minorHAnsi" w:cstheme="minorHAnsi"/>
              </w:rPr>
              <w:t>for</w:t>
            </w:r>
            <w:r w:rsidR="006C7D45" w:rsidRPr="00050510">
              <w:rPr>
                <w:rFonts w:asciiTheme="minorHAnsi" w:hAnsiTheme="minorHAnsi" w:cstheme="minorHAnsi"/>
                <w:spacing w:val="-5"/>
              </w:rPr>
              <w:t xml:space="preserve"> </w:t>
            </w:r>
            <w:r w:rsidR="006C7D45" w:rsidRPr="00050510">
              <w:rPr>
                <w:rFonts w:asciiTheme="minorHAnsi" w:hAnsiTheme="minorHAnsi" w:cstheme="minorHAnsi"/>
              </w:rPr>
              <w:t>“Government”</w:t>
            </w:r>
          </w:p>
        </w:tc>
      </w:tr>
      <w:tr w:rsidR="00D321E5" w14:paraId="6DD9074A" w14:textId="77777777" w:rsidTr="00D8391D">
        <w:trPr>
          <w:trHeight w:val="297"/>
        </w:trPr>
        <w:tc>
          <w:tcPr>
            <w:tcW w:w="1620" w:type="dxa"/>
          </w:tcPr>
          <w:p w14:paraId="7B9FC507" w14:textId="2158D21D" w:rsidR="00D321E5" w:rsidRPr="00B62066" w:rsidRDefault="00D321E5" w:rsidP="00E857EF">
            <w:pPr>
              <w:pStyle w:val="TableParagraph"/>
              <w:ind w:left="50"/>
              <w:rPr>
                <w:rFonts w:asciiTheme="minorHAnsi" w:hAnsiTheme="minorHAnsi" w:cstheme="minorHAnsi"/>
                <w:b/>
                <w:sz w:val="20"/>
                <w:szCs w:val="20"/>
              </w:rPr>
            </w:pPr>
            <w:r>
              <w:rPr>
                <w:rFonts w:asciiTheme="minorHAnsi" w:hAnsiTheme="minorHAnsi" w:cstheme="minorHAnsi"/>
                <w:b/>
                <w:sz w:val="20"/>
                <w:szCs w:val="20"/>
              </w:rPr>
              <w:t>52.211-5</w:t>
            </w:r>
          </w:p>
        </w:tc>
        <w:tc>
          <w:tcPr>
            <w:tcW w:w="4050" w:type="dxa"/>
          </w:tcPr>
          <w:p w14:paraId="3B56876B" w14:textId="235096EE" w:rsidR="00D321E5" w:rsidRPr="00050510" w:rsidRDefault="00D321E5" w:rsidP="00E857EF">
            <w:pPr>
              <w:pStyle w:val="TableParagraph"/>
              <w:ind w:left="91"/>
              <w:rPr>
                <w:rFonts w:asciiTheme="minorHAnsi" w:hAnsiTheme="minorHAnsi" w:cstheme="minorHAnsi"/>
                <w:sz w:val="20"/>
                <w:szCs w:val="20"/>
              </w:rPr>
            </w:pPr>
            <w:r>
              <w:rPr>
                <w:rFonts w:asciiTheme="minorHAnsi" w:hAnsiTheme="minorHAnsi" w:cstheme="minorHAnsi"/>
                <w:sz w:val="20"/>
                <w:szCs w:val="20"/>
              </w:rPr>
              <w:t>Material Requirements</w:t>
            </w:r>
          </w:p>
        </w:tc>
        <w:tc>
          <w:tcPr>
            <w:tcW w:w="4985" w:type="dxa"/>
          </w:tcPr>
          <w:p w14:paraId="0195E0AD" w14:textId="2492F494" w:rsidR="00D321E5" w:rsidDel="00E857EF" w:rsidRDefault="00D321E5" w:rsidP="00E857EF">
            <w:pPr>
              <w:pStyle w:val="TableParagraph"/>
              <w:ind w:left="0"/>
              <w:rPr>
                <w:rFonts w:asciiTheme="minorHAnsi" w:hAnsiTheme="minorHAnsi" w:cstheme="minorHAnsi"/>
                <w:sz w:val="20"/>
                <w:szCs w:val="20"/>
              </w:rPr>
            </w:pPr>
            <w:r>
              <w:rPr>
                <w:rFonts w:asciiTheme="minorHAnsi" w:hAnsiTheme="minorHAnsi" w:cstheme="minorHAnsi"/>
                <w:sz w:val="20"/>
                <w:szCs w:val="20"/>
              </w:rPr>
              <w:t>All Subcontracts</w:t>
            </w:r>
          </w:p>
        </w:tc>
      </w:tr>
      <w:tr w:rsidR="00E87E85" w:rsidRPr="007F0283" w14:paraId="797529B9" w14:textId="77777777" w:rsidTr="00E87E85">
        <w:trPr>
          <w:trHeight w:val="297"/>
        </w:trPr>
        <w:tc>
          <w:tcPr>
            <w:tcW w:w="1620" w:type="dxa"/>
          </w:tcPr>
          <w:p w14:paraId="7B2FE25B" w14:textId="77777777" w:rsidR="00E87E85" w:rsidRPr="007F0283" w:rsidRDefault="00E87E85" w:rsidP="00E87E85">
            <w:pPr>
              <w:pStyle w:val="TableParagraph"/>
              <w:spacing w:before="21"/>
              <w:ind w:left="50"/>
              <w:rPr>
                <w:rFonts w:asciiTheme="minorHAnsi" w:hAnsiTheme="minorHAnsi" w:cstheme="minorHAnsi"/>
                <w:b/>
                <w:sz w:val="20"/>
                <w:szCs w:val="20"/>
              </w:rPr>
            </w:pPr>
            <w:r w:rsidRPr="00D8391D">
              <w:rPr>
                <w:rFonts w:asciiTheme="minorHAnsi" w:hAnsiTheme="minorHAnsi" w:cstheme="minorHAnsi"/>
                <w:b/>
                <w:sz w:val="20"/>
                <w:szCs w:val="20"/>
              </w:rPr>
              <w:t>52.215-14</w:t>
            </w:r>
          </w:p>
        </w:tc>
        <w:tc>
          <w:tcPr>
            <w:tcW w:w="4050" w:type="dxa"/>
          </w:tcPr>
          <w:p w14:paraId="770BA462" w14:textId="77777777" w:rsidR="00E87E85" w:rsidRPr="007F0283" w:rsidRDefault="00E87E85" w:rsidP="00E87E85">
            <w:pPr>
              <w:pStyle w:val="TableParagraph"/>
              <w:spacing w:before="21"/>
              <w:ind w:left="91"/>
              <w:rPr>
                <w:rFonts w:asciiTheme="minorHAnsi" w:hAnsiTheme="minorHAnsi" w:cstheme="minorHAnsi"/>
                <w:sz w:val="20"/>
                <w:szCs w:val="20"/>
              </w:rPr>
            </w:pPr>
            <w:r w:rsidRPr="00D8391D">
              <w:rPr>
                <w:rFonts w:asciiTheme="minorHAnsi" w:hAnsiTheme="minorHAnsi" w:cstheme="minorHAnsi"/>
                <w:spacing w:val="-1"/>
                <w:sz w:val="20"/>
                <w:szCs w:val="20"/>
              </w:rPr>
              <w:t>Integrity</w:t>
            </w:r>
            <w:r w:rsidRPr="00D8391D">
              <w:rPr>
                <w:rFonts w:asciiTheme="minorHAnsi" w:hAnsiTheme="minorHAnsi" w:cstheme="minorHAnsi"/>
                <w:spacing w:val="-18"/>
                <w:sz w:val="20"/>
                <w:szCs w:val="20"/>
              </w:rPr>
              <w:t xml:space="preserve"> </w:t>
            </w:r>
            <w:r w:rsidRPr="00D8391D">
              <w:rPr>
                <w:rFonts w:asciiTheme="minorHAnsi" w:hAnsiTheme="minorHAnsi" w:cstheme="minorHAnsi"/>
                <w:spacing w:val="-1"/>
                <w:sz w:val="20"/>
                <w:szCs w:val="20"/>
              </w:rPr>
              <w:t>of</w:t>
            </w:r>
            <w:r w:rsidRPr="00D8391D">
              <w:rPr>
                <w:rFonts w:asciiTheme="minorHAnsi" w:hAnsiTheme="minorHAnsi" w:cstheme="minorHAnsi"/>
                <w:spacing w:val="-13"/>
                <w:sz w:val="20"/>
                <w:szCs w:val="20"/>
              </w:rPr>
              <w:t xml:space="preserve"> </w:t>
            </w:r>
            <w:r w:rsidRPr="00D8391D">
              <w:rPr>
                <w:rFonts w:asciiTheme="minorHAnsi" w:hAnsiTheme="minorHAnsi" w:cstheme="minorHAnsi"/>
                <w:spacing w:val="-1"/>
                <w:sz w:val="20"/>
                <w:szCs w:val="20"/>
              </w:rPr>
              <w:t>Unit</w:t>
            </w:r>
            <w:r w:rsidRPr="00D8391D">
              <w:rPr>
                <w:rFonts w:asciiTheme="minorHAnsi" w:hAnsiTheme="minorHAnsi" w:cstheme="minorHAnsi"/>
                <w:spacing w:val="-13"/>
                <w:sz w:val="20"/>
                <w:szCs w:val="20"/>
              </w:rPr>
              <w:t xml:space="preserve"> </w:t>
            </w:r>
            <w:r w:rsidRPr="00D8391D">
              <w:rPr>
                <w:rFonts w:asciiTheme="minorHAnsi" w:hAnsiTheme="minorHAnsi" w:cstheme="minorHAnsi"/>
                <w:spacing w:val="-1"/>
                <w:sz w:val="20"/>
                <w:szCs w:val="20"/>
              </w:rPr>
              <w:t>Prices</w:t>
            </w:r>
          </w:p>
        </w:tc>
        <w:tc>
          <w:tcPr>
            <w:tcW w:w="4985" w:type="dxa"/>
          </w:tcPr>
          <w:p w14:paraId="14AE3007" w14:textId="77777777" w:rsidR="00E87E85" w:rsidRPr="007F0283" w:rsidRDefault="00E87E85" w:rsidP="00E87E85">
            <w:pPr>
              <w:pStyle w:val="TableParagraph"/>
              <w:spacing w:before="21"/>
              <w:ind w:left="0"/>
              <w:rPr>
                <w:rFonts w:asciiTheme="minorHAnsi" w:hAnsiTheme="minorHAnsi" w:cstheme="minorHAnsi"/>
                <w:sz w:val="20"/>
                <w:szCs w:val="20"/>
              </w:rPr>
            </w:pPr>
            <w:r w:rsidRPr="00D8391D">
              <w:rPr>
                <w:rFonts w:asciiTheme="minorHAnsi" w:hAnsiTheme="minorHAnsi" w:cstheme="minorHAnsi"/>
                <w:spacing w:val="-1"/>
                <w:sz w:val="20"/>
                <w:szCs w:val="20"/>
              </w:rPr>
              <w:t xml:space="preserve">Subcontracts exceeding </w:t>
            </w:r>
            <w:r w:rsidRPr="00D8391D">
              <w:rPr>
                <w:rFonts w:asciiTheme="minorHAnsi" w:hAnsiTheme="minorHAnsi" w:cstheme="minorHAnsi"/>
                <w:sz w:val="20"/>
                <w:szCs w:val="20"/>
              </w:rPr>
              <w:t>$250,000. Not</w:t>
            </w:r>
            <w:r w:rsidRPr="00D8391D">
              <w:rPr>
                <w:rFonts w:asciiTheme="minorHAnsi" w:hAnsiTheme="minorHAnsi" w:cstheme="minorHAnsi"/>
                <w:spacing w:val="-13"/>
                <w:sz w:val="20"/>
                <w:szCs w:val="20"/>
              </w:rPr>
              <w:t xml:space="preserve"> </w:t>
            </w:r>
            <w:r w:rsidRPr="00D8391D">
              <w:rPr>
                <w:rFonts w:asciiTheme="minorHAnsi" w:hAnsiTheme="minorHAnsi" w:cstheme="minorHAnsi"/>
                <w:sz w:val="20"/>
                <w:szCs w:val="20"/>
              </w:rPr>
              <w:t>applicable</w:t>
            </w:r>
            <w:r w:rsidRPr="00D8391D">
              <w:rPr>
                <w:rFonts w:asciiTheme="minorHAnsi" w:hAnsiTheme="minorHAnsi" w:cstheme="minorHAnsi"/>
                <w:spacing w:val="-53"/>
                <w:sz w:val="20"/>
                <w:szCs w:val="20"/>
              </w:rPr>
              <w:t xml:space="preserve"> </w:t>
            </w:r>
            <w:r w:rsidRPr="00D8391D">
              <w:rPr>
                <w:rFonts w:asciiTheme="minorHAnsi" w:hAnsiTheme="minorHAnsi" w:cstheme="minorHAnsi"/>
                <w:sz w:val="20"/>
                <w:szCs w:val="20"/>
              </w:rPr>
              <w:t>to</w:t>
            </w:r>
            <w:r w:rsidRPr="00D8391D">
              <w:rPr>
                <w:rFonts w:asciiTheme="minorHAnsi" w:hAnsiTheme="minorHAnsi" w:cstheme="minorHAnsi"/>
                <w:spacing w:val="-2"/>
                <w:sz w:val="20"/>
                <w:szCs w:val="20"/>
              </w:rPr>
              <w:t xml:space="preserve"> </w:t>
            </w:r>
            <w:r w:rsidRPr="00D8391D">
              <w:rPr>
                <w:rFonts w:asciiTheme="minorHAnsi" w:hAnsiTheme="minorHAnsi" w:cstheme="minorHAnsi"/>
                <w:sz w:val="20"/>
                <w:szCs w:val="20"/>
              </w:rPr>
              <w:t>commercial</w:t>
            </w:r>
            <w:r w:rsidRPr="00D8391D">
              <w:rPr>
                <w:rFonts w:asciiTheme="minorHAnsi" w:hAnsiTheme="minorHAnsi" w:cstheme="minorHAnsi"/>
                <w:spacing w:val="-1"/>
                <w:sz w:val="20"/>
                <w:szCs w:val="20"/>
              </w:rPr>
              <w:t xml:space="preserve"> </w:t>
            </w:r>
            <w:r w:rsidRPr="00D8391D">
              <w:rPr>
                <w:rFonts w:asciiTheme="minorHAnsi" w:hAnsiTheme="minorHAnsi" w:cstheme="minorHAnsi"/>
                <w:sz w:val="20"/>
                <w:szCs w:val="20"/>
              </w:rPr>
              <w:t>items</w:t>
            </w:r>
          </w:p>
        </w:tc>
      </w:tr>
      <w:tr w:rsidR="00236A27" w:rsidRPr="007F0283" w14:paraId="0573F706" w14:textId="77777777" w:rsidTr="00D8391D">
        <w:trPr>
          <w:trHeight w:val="297"/>
        </w:trPr>
        <w:tc>
          <w:tcPr>
            <w:tcW w:w="1620" w:type="dxa"/>
          </w:tcPr>
          <w:p w14:paraId="1F64A525" w14:textId="21B1E952" w:rsidR="00236A27" w:rsidRPr="007F0283" w:rsidRDefault="00236A27" w:rsidP="00E857EF">
            <w:pPr>
              <w:pStyle w:val="TableParagraph"/>
              <w:ind w:left="50"/>
              <w:rPr>
                <w:rFonts w:asciiTheme="minorHAnsi" w:hAnsiTheme="minorHAnsi" w:cstheme="minorHAnsi"/>
                <w:b/>
                <w:sz w:val="20"/>
                <w:szCs w:val="20"/>
              </w:rPr>
            </w:pPr>
            <w:r w:rsidRPr="007F0283">
              <w:rPr>
                <w:rFonts w:asciiTheme="minorHAnsi" w:hAnsiTheme="minorHAnsi" w:cstheme="minorHAnsi"/>
                <w:b/>
                <w:sz w:val="20"/>
                <w:szCs w:val="20"/>
              </w:rPr>
              <w:t>52.219-9</w:t>
            </w:r>
          </w:p>
        </w:tc>
        <w:tc>
          <w:tcPr>
            <w:tcW w:w="4050" w:type="dxa"/>
          </w:tcPr>
          <w:p w14:paraId="73204784" w14:textId="5EE66EBD" w:rsidR="00236A27" w:rsidRPr="007F0283" w:rsidRDefault="00236A27" w:rsidP="00E857EF">
            <w:pPr>
              <w:pStyle w:val="TableParagraph"/>
              <w:ind w:left="91"/>
              <w:rPr>
                <w:rFonts w:asciiTheme="minorHAnsi" w:hAnsiTheme="minorHAnsi" w:cstheme="minorHAnsi"/>
                <w:sz w:val="20"/>
                <w:szCs w:val="20"/>
              </w:rPr>
            </w:pPr>
            <w:r w:rsidRPr="007F0283">
              <w:rPr>
                <w:rFonts w:asciiTheme="minorHAnsi" w:hAnsiTheme="minorHAnsi" w:cstheme="minorHAnsi"/>
                <w:sz w:val="20"/>
                <w:szCs w:val="20"/>
              </w:rPr>
              <w:t>Small</w:t>
            </w:r>
            <w:r w:rsidRPr="007F0283">
              <w:rPr>
                <w:rFonts w:asciiTheme="minorHAnsi" w:hAnsiTheme="minorHAnsi" w:cstheme="minorHAnsi"/>
                <w:spacing w:val="-4"/>
                <w:sz w:val="20"/>
                <w:szCs w:val="20"/>
              </w:rPr>
              <w:t xml:space="preserve"> </w:t>
            </w:r>
            <w:r w:rsidRPr="007F0283">
              <w:rPr>
                <w:rFonts w:asciiTheme="minorHAnsi" w:hAnsiTheme="minorHAnsi" w:cstheme="minorHAnsi"/>
                <w:sz w:val="20"/>
                <w:szCs w:val="20"/>
              </w:rPr>
              <w:t>Business Subcontracting</w:t>
            </w:r>
            <w:r w:rsidRPr="007F0283">
              <w:rPr>
                <w:rFonts w:asciiTheme="minorHAnsi" w:hAnsiTheme="minorHAnsi" w:cstheme="minorHAnsi"/>
                <w:spacing w:val="-2"/>
                <w:sz w:val="20"/>
                <w:szCs w:val="20"/>
              </w:rPr>
              <w:t xml:space="preserve"> </w:t>
            </w:r>
            <w:r w:rsidRPr="007F0283">
              <w:rPr>
                <w:rFonts w:asciiTheme="minorHAnsi" w:hAnsiTheme="minorHAnsi" w:cstheme="minorHAnsi"/>
                <w:sz w:val="20"/>
                <w:szCs w:val="20"/>
              </w:rPr>
              <w:t>Plan</w:t>
            </w:r>
            <w:r w:rsidRPr="007F0283">
              <w:rPr>
                <w:rFonts w:asciiTheme="minorHAnsi" w:hAnsiTheme="minorHAnsi" w:cstheme="minorHAnsi"/>
                <w:spacing w:val="-2"/>
                <w:sz w:val="20"/>
                <w:szCs w:val="20"/>
              </w:rPr>
              <w:t xml:space="preserve"> </w:t>
            </w:r>
          </w:p>
        </w:tc>
        <w:tc>
          <w:tcPr>
            <w:tcW w:w="4985" w:type="dxa"/>
          </w:tcPr>
          <w:p w14:paraId="3864934E" w14:textId="307F5F80" w:rsidR="00236A27" w:rsidRPr="007F0283" w:rsidRDefault="00236A27" w:rsidP="00E857EF">
            <w:pPr>
              <w:pStyle w:val="TableParagraph"/>
              <w:ind w:left="0"/>
              <w:rPr>
                <w:rFonts w:asciiTheme="minorHAnsi" w:hAnsiTheme="minorHAnsi" w:cstheme="minorHAnsi"/>
                <w:sz w:val="20"/>
                <w:szCs w:val="20"/>
              </w:rPr>
            </w:pPr>
            <w:r w:rsidRPr="007F0283">
              <w:rPr>
                <w:rFonts w:asciiTheme="minorHAnsi" w:hAnsiTheme="minorHAnsi" w:cstheme="minorHAnsi"/>
                <w:sz w:val="20"/>
                <w:szCs w:val="20"/>
              </w:rPr>
              <w:t xml:space="preserve">Subcontract exceeding $750,000 unless the subcontractor provides a commercial product or commercial service subject to the clause at FAR 52.244-6, Subcontracts for Commercial Products and Commercial </w:t>
            </w:r>
            <w:commentRangeStart w:id="10"/>
            <w:commentRangeStart w:id="11"/>
            <w:r w:rsidRPr="007F0283">
              <w:rPr>
                <w:rFonts w:asciiTheme="minorHAnsi" w:hAnsiTheme="minorHAnsi" w:cstheme="minorHAnsi"/>
                <w:sz w:val="20"/>
                <w:szCs w:val="20"/>
              </w:rPr>
              <w:t>Services, under a prime contract.</w:t>
            </w:r>
            <w:commentRangeEnd w:id="10"/>
            <w:r w:rsidRPr="00D8391D">
              <w:rPr>
                <w:rStyle w:val="CommentReference"/>
                <w:rFonts w:asciiTheme="minorHAnsi" w:hAnsiTheme="minorHAnsi" w:cstheme="minorHAnsi"/>
                <w:sz w:val="20"/>
                <w:szCs w:val="20"/>
              </w:rPr>
              <w:commentReference w:id="10"/>
            </w:r>
            <w:commentRangeEnd w:id="11"/>
            <w:r w:rsidRPr="00D8391D">
              <w:rPr>
                <w:rStyle w:val="CommentReference"/>
                <w:rFonts w:asciiTheme="minorHAnsi" w:hAnsiTheme="minorHAnsi" w:cstheme="minorHAnsi"/>
                <w:sz w:val="20"/>
                <w:szCs w:val="20"/>
              </w:rPr>
              <w:commentReference w:id="11"/>
            </w:r>
          </w:p>
        </w:tc>
      </w:tr>
      <w:tr w:rsidR="00236A27" w:rsidRPr="006C7D45" w14:paraId="31EC7782" w14:textId="77777777" w:rsidTr="00D8391D">
        <w:tblPrEx>
          <w:tblCellMar>
            <w:left w:w="115" w:type="dxa"/>
            <w:right w:w="115" w:type="dxa"/>
          </w:tblCellMar>
        </w:tblPrEx>
        <w:tc>
          <w:tcPr>
            <w:tcW w:w="1620" w:type="dxa"/>
          </w:tcPr>
          <w:p w14:paraId="4B2126AD" w14:textId="574AAEA1" w:rsidR="00236A27" w:rsidRPr="00B62066" w:rsidRDefault="00236A27">
            <w:pPr>
              <w:pStyle w:val="Heading3"/>
              <w:ind w:left="0"/>
              <w:rPr>
                <w:rFonts w:asciiTheme="minorHAnsi" w:hAnsiTheme="minorHAnsi" w:cstheme="minorHAnsi"/>
              </w:rPr>
            </w:pPr>
            <w:r w:rsidRPr="00B62066">
              <w:rPr>
                <w:rFonts w:asciiTheme="minorHAnsi" w:hAnsiTheme="minorHAnsi" w:cstheme="minorHAnsi"/>
              </w:rPr>
              <w:t>52.222-50</w:t>
            </w:r>
          </w:p>
        </w:tc>
        <w:tc>
          <w:tcPr>
            <w:tcW w:w="4050" w:type="dxa"/>
          </w:tcPr>
          <w:p w14:paraId="51D5A791" w14:textId="76D37927" w:rsidR="00236A27" w:rsidRPr="00050510" w:rsidRDefault="00236A27" w:rsidP="006C7D45">
            <w:pPr>
              <w:pStyle w:val="BodyText"/>
              <w:tabs>
                <w:tab w:val="left" w:pos="1441"/>
              </w:tabs>
              <w:spacing w:before="116" w:line="240" w:lineRule="exact"/>
              <w:ind w:left="0" w:right="164"/>
              <w:rPr>
                <w:rFonts w:asciiTheme="minorHAnsi" w:hAnsiTheme="minorHAnsi" w:cstheme="minorHAnsi"/>
                <w:spacing w:val="-1"/>
              </w:rPr>
            </w:pPr>
            <w:r w:rsidRPr="00050510">
              <w:rPr>
                <w:rFonts w:asciiTheme="minorHAnsi" w:hAnsiTheme="minorHAnsi" w:cstheme="minorHAnsi"/>
              </w:rPr>
              <w:t>Combating</w:t>
            </w:r>
            <w:r w:rsidRPr="00050510">
              <w:rPr>
                <w:rFonts w:asciiTheme="minorHAnsi" w:hAnsiTheme="minorHAnsi" w:cstheme="minorHAnsi"/>
                <w:spacing w:val="-3"/>
              </w:rPr>
              <w:t xml:space="preserve"> </w:t>
            </w:r>
            <w:r w:rsidRPr="00050510">
              <w:rPr>
                <w:rFonts w:asciiTheme="minorHAnsi" w:hAnsiTheme="minorHAnsi" w:cstheme="minorHAnsi"/>
              </w:rPr>
              <w:t>Trafficking</w:t>
            </w:r>
            <w:r w:rsidRPr="00050510">
              <w:rPr>
                <w:rFonts w:asciiTheme="minorHAnsi" w:hAnsiTheme="minorHAnsi" w:cstheme="minorHAnsi"/>
                <w:spacing w:val="-3"/>
              </w:rPr>
              <w:t xml:space="preserve"> </w:t>
            </w:r>
            <w:r w:rsidRPr="00050510">
              <w:rPr>
                <w:rFonts w:asciiTheme="minorHAnsi" w:hAnsiTheme="minorHAnsi" w:cstheme="minorHAnsi"/>
              </w:rPr>
              <w:t>in</w:t>
            </w:r>
            <w:r w:rsidRPr="00050510">
              <w:rPr>
                <w:rFonts w:asciiTheme="minorHAnsi" w:hAnsiTheme="minorHAnsi" w:cstheme="minorHAnsi"/>
                <w:spacing w:val="-6"/>
              </w:rPr>
              <w:t xml:space="preserve"> </w:t>
            </w:r>
            <w:r w:rsidRPr="00050510">
              <w:rPr>
                <w:rFonts w:asciiTheme="minorHAnsi" w:hAnsiTheme="minorHAnsi" w:cstheme="minorHAnsi"/>
              </w:rPr>
              <w:t>Persons</w:t>
            </w:r>
          </w:p>
        </w:tc>
        <w:tc>
          <w:tcPr>
            <w:tcW w:w="4985" w:type="dxa"/>
          </w:tcPr>
          <w:p w14:paraId="0C8A5506" w14:textId="34725DC8" w:rsidR="00236A27" w:rsidRPr="00050510" w:rsidRDefault="00236A27" w:rsidP="006C7D45">
            <w:pPr>
              <w:pStyle w:val="BodyText"/>
              <w:spacing w:line="238" w:lineRule="exact"/>
              <w:ind w:left="0" w:right="166"/>
              <w:rPr>
                <w:rFonts w:asciiTheme="minorHAnsi" w:hAnsiTheme="minorHAnsi" w:cstheme="minorHAnsi"/>
              </w:rPr>
            </w:pPr>
            <w:r>
              <w:rPr>
                <w:rFonts w:asciiTheme="minorHAnsi" w:hAnsiTheme="minorHAnsi" w:cstheme="minorHAnsi"/>
                <w:spacing w:val="-1"/>
              </w:rPr>
              <w:t>A</w:t>
            </w:r>
            <w:r w:rsidRPr="005604C6">
              <w:rPr>
                <w:rFonts w:asciiTheme="minorHAnsi" w:hAnsiTheme="minorHAnsi" w:cstheme="minorHAnsi"/>
                <w:spacing w:val="-1"/>
              </w:rPr>
              <w:t>ll subcontracts</w:t>
            </w:r>
          </w:p>
        </w:tc>
      </w:tr>
      <w:tr w:rsidR="00236A27" w:rsidRPr="006C7D45" w14:paraId="2BB5FDB5" w14:textId="77777777" w:rsidTr="00D8391D">
        <w:tblPrEx>
          <w:tblCellMar>
            <w:left w:w="115" w:type="dxa"/>
            <w:right w:w="115" w:type="dxa"/>
          </w:tblCellMar>
        </w:tblPrEx>
        <w:tc>
          <w:tcPr>
            <w:tcW w:w="1620" w:type="dxa"/>
          </w:tcPr>
          <w:p w14:paraId="4B37794B" w14:textId="22849EA5" w:rsidR="00236A27" w:rsidRPr="00B62066" w:rsidRDefault="00236A27">
            <w:pPr>
              <w:pStyle w:val="Heading3"/>
              <w:ind w:left="0"/>
              <w:rPr>
                <w:rFonts w:asciiTheme="minorHAnsi" w:hAnsiTheme="minorHAnsi" w:cstheme="minorHAnsi"/>
              </w:rPr>
            </w:pPr>
            <w:r w:rsidRPr="00B62066">
              <w:rPr>
                <w:rFonts w:asciiTheme="minorHAnsi" w:hAnsiTheme="minorHAnsi" w:cstheme="minorHAnsi"/>
              </w:rPr>
              <w:t>52.223-18</w:t>
            </w:r>
          </w:p>
        </w:tc>
        <w:tc>
          <w:tcPr>
            <w:tcW w:w="4050" w:type="dxa"/>
          </w:tcPr>
          <w:p w14:paraId="2A3502CC" w14:textId="08781F01" w:rsidR="00236A27" w:rsidRPr="00050510" w:rsidRDefault="00236A27" w:rsidP="006C7D45">
            <w:pPr>
              <w:pStyle w:val="BodyText"/>
              <w:tabs>
                <w:tab w:val="left" w:pos="1441"/>
              </w:tabs>
              <w:spacing w:before="116" w:line="240" w:lineRule="exact"/>
              <w:ind w:left="0" w:right="164"/>
              <w:rPr>
                <w:rFonts w:asciiTheme="minorHAnsi" w:hAnsiTheme="minorHAnsi" w:cstheme="minorHAnsi"/>
                <w:spacing w:val="-1"/>
              </w:rPr>
            </w:pPr>
            <w:r w:rsidRPr="00050510">
              <w:rPr>
                <w:rFonts w:asciiTheme="minorHAnsi" w:hAnsiTheme="minorHAnsi" w:cstheme="minorHAnsi"/>
              </w:rPr>
              <w:t>Encouraging</w:t>
            </w:r>
            <w:r w:rsidRPr="00050510">
              <w:rPr>
                <w:rFonts w:asciiTheme="minorHAnsi" w:hAnsiTheme="minorHAnsi" w:cstheme="minorHAnsi"/>
                <w:spacing w:val="11"/>
              </w:rPr>
              <w:t xml:space="preserve"> </w:t>
            </w:r>
            <w:r w:rsidRPr="00050510">
              <w:rPr>
                <w:rFonts w:asciiTheme="minorHAnsi" w:hAnsiTheme="minorHAnsi" w:cstheme="minorHAnsi"/>
              </w:rPr>
              <w:t>Contractor</w:t>
            </w:r>
            <w:r w:rsidRPr="00050510">
              <w:rPr>
                <w:rFonts w:asciiTheme="minorHAnsi" w:hAnsiTheme="minorHAnsi" w:cstheme="minorHAnsi"/>
                <w:spacing w:val="10"/>
              </w:rPr>
              <w:t xml:space="preserve"> </w:t>
            </w:r>
            <w:r w:rsidRPr="00050510">
              <w:rPr>
                <w:rFonts w:asciiTheme="minorHAnsi" w:hAnsiTheme="minorHAnsi" w:cstheme="minorHAnsi"/>
              </w:rPr>
              <w:t>Policies</w:t>
            </w:r>
            <w:r w:rsidRPr="00050510">
              <w:rPr>
                <w:rFonts w:asciiTheme="minorHAnsi" w:hAnsiTheme="minorHAnsi" w:cstheme="minorHAnsi"/>
                <w:spacing w:val="13"/>
              </w:rPr>
              <w:t xml:space="preserve"> </w:t>
            </w:r>
            <w:r w:rsidRPr="00050510">
              <w:rPr>
                <w:rFonts w:asciiTheme="minorHAnsi" w:hAnsiTheme="minorHAnsi" w:cstheme="minorHAnsi"/>
              </w:rPr>
              <w:t>to</w:t>
            </w:r>
            <w:r w:rsidRPr="00050510">
              <w:rPr>
                <w:rFonts w:asciiTheme="minorHAnsi" w:hAnsiTheme="minorHAnsi" w:cstheme="minorHAnsi"/>
                <w:spacing w:val="10"/>
              </w:rPr>
              <w:t xml:space="preserve"> </w:t>
            </w:r>
            <w:r w:rsidRPr="00050510">
              <w:rPr>
                <w:rFonts w:asciiTheme="minorHAnsi" w:hAnsiTheme="minorHAnsi" w:cstheme="minorHAnsi"/>
              </w:rPr>
              <w:t>Ban</w:t>
            </w:r>
            <w:r w:rsidRPr="00050510">
              <w:rPr>
                <w:rFonts w:asciiTheme="minorHAnsi" w:hAnsiTheme="minorHAnsi" w:cstheme="minorHAnsi"/>
                <w:spacing w:val="9"/>
              </w:rPr>
              <w:t xml:space="preserve"> </w:t>
            </w:r>
            <w:r w:rsidRPr="00050510">
              <w:rPr>
                <w:rFonts w:asciiTheme="minorHAnsi" w:hAnsiTheme="minorHAnsi" w:cstheme="minorHAnsi"/>
              </w:rPr>
              <w:t>Text</w:t>
            </w:r>
            <w:r w:rsidRPr="00050510">
              <w:rPr>
                <w:rFonts w:asciiTheme="minorHAnsi" w:hAnsiTheme="minorHAnsi" w:cstheme="minorHAnsi"/>
                <w:spacing w:val="13"/>
              </w:rPr>
              <w:t xml:space="preserve"> </w:t>
            </w:r>
            <w:r w:rsidRPr="00050510">
              <w:rPr>
                <w:rFonts w:asciiTheme="minorHAnsi" w:hAnsiTheme="minorHAnsi" w:cstheme="minorHAnsi"/>
              </w:rPr>
              <w:t>Messaging</w:t>
            </w:r>
            <w:r w:rsidRPr="00050510">
              <w:rPr>
                <w:rFonts w:asciiTheme="minorHAnsi" w:hAnsiTheme="minorHAnsi" w:cstheme="minorHAnsi"/>
                <w:spacing w:val="11"/>
              </w:rPr>
              <w:t xml:space="preserve"> </w:t>
            </w:r>
            <w:r w:rsidRPr="00050510">
              <w:rPr>
                <w:rFonts w:asciiTheme="minorHAnsi" w:hAnsiTheme="minorHAnsi" w:cstheme="minorHAnsi"/>
              </w:rPr>
              <w:t>While</w:t>
            </w:r>
            <w:r w:rsidRPr="00050510">
              <w:rPr>
                <w:rFonts w:asciiTheme="minorHAnsi" w:hAnsiTheme="minorHAnsi" w:cstheme="minorHAnsi"/>
                <w:spacing w:val="10"/>
              </w:rPr>
              <w:t xml:space="preserve"> </w:t>
            </w:r>
            <w:r w:rsidRPr="00050510">
              <w:rPr>
                <w:rFonts w:asciiTheme="minorHAnsi" w:hAnsiTheme="minorHAnsi" w:cstheme="minorHAnsi"/>
              </w:rPr>
              <w:t>Driving</w:t>
            </w:r>
          </w:p>
        </w:tc>
        <w:tc>
          <w:tcPr>
            <w:tcW w:w="4985" w:type="dxa"/>
          </w:tcPr>
          <w:p w14:paraId="4EB909B3" w14:textId="4CC2BB78" w:rsidR="00236A27" w:rsidRPr="00050510" w:rsidRDefault="00236A27" w:rsidP="006C7D45">
            <w:pPr>
              <w:pStyle w:val="BodyText"/>
              <w:spacing w:line="238" w:lineRule="exact"/>
              <w:ind w:left="0" w:right="166"/>
              <w:rPr>
                <w:rFonts w:asciiTheme="minorHAnsi" w:hAnsiTheme="minorHAnsi" w:cstheme="minorHAnsi"/>
                <w:spacing w:val="-1"/>
              </w:rPr>
            </w:pPr>
            <w:r>
              <w:rPr>
                <w:rFonts w:asciiTheme="minorHAnsi" w:hAnsiTheme="minorHAnsi" w:cstheme="minorHAnsi"/>
              </w:rPr>
              <w:t>Subcontracts exceeding the micropurchase threshold</w:t>
            </w:r>
            <w:r>
              <w:t xml:space="preserve"> </w:t>
            </w:r>
            <w:r w:rsidRPr="00123098">
              <w:rPr>
                <w:rFonts w:asciiTheme="minorHAnsi" w:hAnsiTheme="minorHAnsi" w:cstheme="minorHAnsi"/>
              </w:rPr>
              <w:t>as defined in Federal Acquisition Regulation 2.101 on the date of subcontract award</w:t>
            </w:r>
            <w:r>
              <w:rPr>
                <w:rFonts w:asciiTheme="minorHAnsi" w:hAnsiTheme="minorHAnsi" w:cstheme="minorHAnsi"/>
              </w:rPr>
              <w:t xml:space="preserve"> ($10,000).</w:t>
            </w:r>
          </w:p>
        </w:tc>
      </w:tr>
      <w:tr w:rsidR="00236A27" w:rsidRPr="006C7D45" w14:paraId="491BC4B2" w14:textId="77777777" w:rsidTr="00D8391D">
        <w:tblPrEx>
          <w:tblCellMar>
            <w:left w:w="115" w:type="dxa"/>
            <w:right w:w="115" w:type="dxa"/>
          </w:tblCellMar>
        </w:tblPrEx>
        <w:tc>
          <w:tcPr>
            <w:tcW w:w="1620" w:type="dxa"/>
          </w:tcPr>
          <w:p w14:paraId="4EA87029" w14:textId="659EB97E" w:rsidR="00236A27" w:rsidRPr="00B62066" w:rsidRDefault="00236A27">
            <w:pPr>
              <w:pStyle w:val="Heading3"/>
              <w:ind w:left="0"/>
              <w:rPr>
                <w:rFonts w:asciiTheme="minorHAnsi" w:hAnsiTheme="minorHAnsi" w:cstheme="minorHAnsi"/>
              </w:rPr>
            </w:pPr>
            <w:r w:rsidRPr="00B62066">
              <w:rPr>
                <w:rFonts w:asciiTheme="minorHAnsi" w:hAnsiTheme="minorHAnsi" w:cstheme="minorHAnsi"/>
              </w:rPr>
              <w:t>52.225-8</w:t>
            </w:r>
          </w:p>
        </w:tc>
        <w:tc>
          <w:tcPr>
            <w:tcW w:w="4050" w:type="dxa"/>
          </w:tcPr>
          <w:p w14:paraId="2EE3A4FF" w14:textId="63D3ACA7" w:rsidR="00236A27" w:rsidRPr="00050510" w:rsidRDefault="00236A27" w:rsidP="006C7D45">
            <w:pPr>
              <w:pStyle w:val="BodyText"/>
              <w:tabs>
                <w:tab w:val="left" w:pos="1441"/>
              </w:tabs>
              <w:spacing w:before="116" w:line="240" w:lineRule="exact"/>
              <w:ind w:left="0" w:right="164"/>
              <w:rPr>
                <w:rFonts w:asciiTheme="minorHAnsi" w:hAnsiTheme="minorHAnsi" w:cstheme="minorHAnsi"/>
              </w:rPr>
            </w:pPr>
            <w:r w:rsidRPr="00050510">
              <w:rPr>
                <w:rFonts w:asciiTheme="minorHAnsi" w:hAnsiTheme="minorHAnsi" w:cstheme="minorHAnsi"/>
              </w:rPr>
              <w:t>Duty-Free</w:t>
            </w:r>
            <w:r w:rsidRPr="00050510">
              <w:rPr>
                <w:rFonts w:asciiTheme="minorHAnsi" w:hAnsiTheme="minorHAnsi" w:cstheme="minorHAnsi"/>
                <w:spacing w:val="22"/>
              </w:rPr>
              <w:t xml:space="preserve"> </w:t>
            </w:r>
            <w:r w:rsidRPr="00050510">
              <w:rPr>
                <w:rFonts w:asciiTheme="minorHAnsi" w:hAnsiTheme="minorHAnsi" w:cstheme="minorHAnsi"/>
              </w:rPr>
              <w:t>Entry</w:t>
            </w:r>
          </w:p>
        </w:tc>
        <w:tc>
          <w:tcPr>
            <w:tcW w:w="4985" w:type="dxa"/>
          </w:tcPr>
          <w:p w14:paraId="6E3D84C7" w14:textId="60C8A3DF" w:rsidR="00236A27" w:rsidRPr="00050510" w:rsidRDefault="00236A27" w:rsidP="000D2DF9">
            <w:pPr>
              <w:pStyle w:val="BodyText"/>
              <w:tabs>
                <w:tab w:val="left" w:pos="2326"/>
              </w:tabs>
              <w:spacing w:before="115" w:line="243" w:lineRule="exact"/>
              <w:ind w:left="0"/>
              <w:rPr>
                <w:rFonts w:asciiTheme="minorHAnsi" w:hAnsiTheme="minorHAnsi" w:cstheme="minorHAnsi"/>
              </w:rPr>
            </w:pPr>
            <w:r w:rsidRPr="000928FD">
              <w:rPr>
                <w:rFonts w:asciiTheme="minorHAnsi" w:hAnsiTheme="minorHAnsi" w:cstheme="minorHAnsi"/>
              </w:rPr>
              <w:t xml:space="preserve">Subcontracts </w:t>
            </w:r>
            <w:r w:rsidRPr="00050510">
              <w:rPr>
                <w:rFonts w:asciiTheme="minorHAnsi" w:hAnsiTheme="minorHAnsi" w:cstheme="minorHAnsi"/>
              </w:rPr>
              <w:t>with</w:t>
            </w:r>
            <w:r w:rsidRPr="00050510">
              <w:rPr>
                <w:rFonts w:asciiTheme="minorHAnsi" w:hAnsiTheme="minorHAnsi" w:cstheme="minorHAnsi"/>
                <w:spacing w:val="15"/>
              </w:rPr>
              <w:t xml:space="preserve"> </w:t>
            </w:r>
            <w:r w:rsidRPr="00050510">
              <w:rPr>
                <w:rFonts w:asciiTheme="minorHAnsi" w:hAnsiTheme="minorHAnsi" w:cstheme="minorHAnsi"/>
              </w:rPr>
              <w:t>supplies</w:t>
            </w:r>
            <w:r w:rsidRPr="00050510">
              <w:rPr>
                <w:rFonts w:asciiTheme="minorHAnsi" w:hAnsiTheme="minorHAnsi" w:cstheme="minorHAnsi"/>
                <w:spacing w:val="20"/>
              </w:rPr>
              <w:t xml:space="preserve"> </w:t>
            </w:r>
            <w:r w:rsidRPr="00050510">
              <w:rPr>
                <w:rFonts w:asciiTheme="minorHAnsi" w:hAnsiTheme="minorHAnsi" w:cstheme="minorHAnsi"/>
              </w:rPr>
              <w:t>identified</w:t>
            </w:r>
            <w:r w:rsidRPr="00050510">
              <w:rPr>
                <w:rFonts w:asciiTheme="minorHAnsi" w:hAnsiTheme="minorHAnsi" w:cstheme="minorHAnsi"/>
                <w:spacing w:val="15"/>
              </w:rPr>
              <w:t xml:space="preserve"> </w:t>
            </w:r>
            <w:r w:rsidRPr="00050510">
              <w:rPr>
                <w:rFonts w:asciiTheme="minorHAnsi" w:hAnsiTheme="minorHAnsi" w:cstheme="minorHAnsi"/>
              </w:rPr>
              <w:t>as</w:t>
            </w:r>
            <w:r w:rsidRPr="00050510">
              <w:rPr>
                <w:rFonts w:asciiTheme="minorHAnsi" w:hAnsiTheme="minorHAnsi" w:cstheme="minorHAnsi"/>
                <w:spacing w:val="19"/>
              </w:rPr>
              <w:t xml:space="preserve"> </w:t>
            </w:r>
            <w:r w:rsidRPr="00050510">
              <w:rPr>
                <w:rFonts w:asciiTheme="minorHAnsi" w:hAnsiTheme="minorHAnsi" w:cstheme="minorHAnsi"/>
              </w:rPr>
              <w:t>duty-free</w:t>
            </w:r>
            <w:r>
              <w:rPr>
                <w:rFonts w:asciiTheme="minorHAnsi" w:hAnsiTheme="minorHAnsi" w:cstheme="minorHAnsi"/>
              </w:rPr>
              <w:t xml:space="preserve"> </w:t>
            </w:r>
            <w:r w:rsidRPr="00050510">
              <w:rPr>
                <w:rFonts w:asciiTheme="minorHAnsi" w:hAnsiTheme="minorHAnsi" w:cstheme="minorHAnsi"/>
                <w:spacing w:val="-52"/>
              </w:rPr>
              <w:t xml:space="preserve"> </w:t>
            </w:r>
            <w:r w:rsidRPr="00050510">
              <w:rPr>
                <w:rFonts w:asciiTheme="minorHAnsi" w:hAnsiTheme="minorHAnsi" w:cstheme="minorHAnsi"/>
              </w:rPr>
              <w:t>entry</w:t>
            </w:r>
            <w:r w:rsidRPr="00050510">
              <w:rPr>
                <w:rFonts w:asciiTheme="minorHAnsi" w:hAnsiTheme="minorHAnsi" w:cstheme="minorHAnsi"/>
                <w:spacing w:val="-11"/>
              </w:rPr>
              <w:t xml:space="preserve"> </w:t>
            </w:r>
            <w:r w:rsidRPr="00050510">
              <w:rPr>
                <w:rFonts w:asciiTheme="minorHAnsi" w:hAnsiTheme="minorHAnsi" w:cstheme="minorHAnsi"/>
              </w:rPr>
              <w:t>that</w:t>
            </w:r>
            <w:r w:rsidRPr="00050510">
              <w:rPr>
                <w:rFonts w:asciiTheme="minorHAnsi" w:hAnsiTheme="minorHAnsi" w:cstheme="minorHAnsi"/>
                <w:spacing w:val="-7"/>
              </w:rPr>
              <w:t xml:space="preserve"> </w:t>
            </w:r>
            <w:r w:rsidRPr="00050510">
              <w:rPr>
                <w:rFonts w:asciiTheme="minorHAnsi" w:hAnsiTheme="minorHAnsi" w:cstheme="minorHAnsi"/>
              </w:rPr>
              <w:t>will</w:t>
            </w:r>
            <w:r w:rsidRPr="00050510">
              <w:rPr>
                <w:rFonts w:asciiTheme="minorHAnsi" w:hAnsiTheme="minorHAnsi" w:cstheme="minorHAnsi"/>
                <w:spacing w:val="-9"/>
              </w:rPr>
              <w:t xml:space="preserve"> </w:t>
            </w:r>
            <w:r w:rsidRPr="00050510">
              <w:rPr>
                <w:rFonts w:asciiTheme="minorHAnsi" w:hAnsiTheme="minorHAnsi" w:cstheme="minorHAnsi"/>
              </w:rPr>
              <w:t>be</w:t>
            </w:r>
            <w:r w:rsidRPr="00050510">
              <w:rPr>
                <w:rFonts w:asciiTheme="minorHAnsi" w:hAnsiTheme="minorHAnsi" w:cstheme="minorHAnsi"/>
                <w:spacing w:val="-8"/>
              </w:rPr>
              <w:t xml:space="preserve"> </w:t>
            </w:r>
            <w:r w:rsidRPr="00050510">
              <w:rPr>
                <w:rFonts w:asciiTheme="minorHAnsi" w:hAnsiTheme="minorHAnsi" w:cstheme="minorHAnsi"/>
              </w:rPr>
              <w:t>imported</w:t>
            </w:r>
            <w:r w:rsidRPr="00050510">
              <w:rPr>
                <w:rFonts w:asciiTheme="minorHAnsi" w:hAnsiTheme="minorHAnsi" w:cstheme="minorHAnsi"/>
                <w:spacing w:val="-11"/>
              </w:rPr>
              <w:t xml:space="preserve"> </w:t>
            </w:r>
            <w:r w:rsidRPr="00050510">
              <w:rPr>
                <w:rFonts w:asciiTheme="minorHAnsi" w:hAnsiTheme="minorHAnsi" w:cstheme="minorHAnsi"/>
              </w:rPr>
              <w:t>into</w:t>
            </w:r>
            <w:r w:rsidRPr="00050510">
              <w:rPr>
                <w:rFonts w:asciiTheme="minorHAnsi" w:hAnsiTheme="minorHAnsi" w:cstheme="minorHAnsi"/>
                <w:spacing w:val="-10"/>
              </w:rPr>
              <w:t xml:space="preserve"> </w:t>
            </w:r>
            <w:r w:rsidRPr="00050510">
              <w:rPr>
                <w:rFonts w:asciiTheme="minorHAnsi" w:hAnsiTheme="minorHAnsi" w:cstheme="minorHAnsi"/>
              </w:rPr>
              <w:t>the</w:t>
            </w:r>
            <w:r w:rsidRPr="00050510">
              <w:rPr>
                <w:rFonts w:asciiTheme="minorHAnsi" w:hAnsiTheme="minorHAnsi" w:cstheme="minorHAnsi"/>
                <w:spacing w:val="-6"/>
              </w:rPr>
              <w:t xml:space="preserve"> </w:t>
            </w:r>
            <w:r w:rsidRPr="00050510">
              <w:rPr>
                <w:rFonts w:asciiTheme="minorHAnsi" w:hAnsiTheme="minorHAnsi" w:cstheme="minorHAnsi"/>
              </w:rPr>
              <w:t>United</w:t>
            </w:r>
            <w:r w:rsidRPr="00050510">
              <w:rPr>
                <w:rFonts w:asciiTheme="minorHAnsi" w:hAnsiTheme="minorHAnsi" w:cstheme="minorHAnsi"/>
                <w:spacing w:val="-11"/>
              </w:rPr>
              <w:t xml:space="preserve"> </w:t>
            </w:r>
            <w:r w:rsidRPr="00050510">
              <w:rPr>
                <w:rFonts w:asciiTheme="minorHAnsi" w:hAnsiTheme="minorHAnsi" w:cstheme="minorHAnsi"/>
              </w:rPr>
              <w:t>States</w:t>
            </w:r>
            <w:r w:rsidRPr="00050510">
              <w:rPr>
                <w:rFonts w:asciiTheme="minorHAnsi" w:hAnsiTheme="minorHAnsi" w:cstheme="minorHAnsi"/>
                <w:spacing w:val="-7"/>
              </w:rPr>
              <w:t xml:space="preserve"> </w:t>
            </w:r>
            <w:r w:rsidRPr="00050510">
              <w:rPr>
                <w:rFonts w:asciiTheme="minorHAnsi" w:hAnsiTheme="minorHAnsi" w:cstheme="minorHAnsi"/>
              </w:rPr>
              <w:t>or</w:t>
            </w:r>
            <w:r w:rsidRPr="00050510">
              <w:rPr>
                <w:rFonts w:asciiTheme="minorHAnsi" w:hAnsiTheme="minorHAnsi" w:cstheme="minorHAnsi"/>
                <w:spacing w:val="-13"/>
              </w:rPr>
              <w:t xml:space="preserve"> </w:t>
            </w:r>
            <w:r w:rsidRPr="00050510">
              <w:rPr>
                <w:rFonts w:asciiTheme="minorHAnsi" w:hAnsiTheme="minorHAnsi" w:cstheme="minorHAnsi"/>
              </w:rPr>
              <w:t>foreign</w:t>
            </w:r>
            <w:r w:rsidRPr="00050510">
              <w:rPr>
                <w:rFonts w:asciiTheme="minorHAnsi" w:hAnsiTheme="minorHAnsi" w:cstheme="minorHAnsi"/>
                <w:spacing w:val="-11"/>
              </w:rPr>
              <w:t xml:space="preserve"> </w:t>
            </w:r>
            <w:r w:rsidRPr="00050510">
              <w:rPr>
                <w:rFonts w:asciiTheme="minorHAnsi" w:hAnsiTheme="minorHAnsi" w:cstheme="minorHAnsi"/>
              </w:rPr>
              <w:t>supplies</w:t>
            </w:r>
            <w:r w:rsidRPr="00050510">
              <w:rPr>
                <w:rFonts w:asciiTheme="minorHAnsi" w:hAnsiTheme="minorHAnsi" w:cstheme="minorHAnsi"/>
                <w:spacing w:val="-7"/>
              </w:rPr>
              <w:t xml:space="preserve"> </w:t>
            </w:r>
            <w:r w:rsidRPr="00050510">
              <w:rPr>
                <w:rFonts w:asciiTheme="minorHAnsi" w:hAnsiTheme="minorHAnsi" w:cstheme="minorHAnsi"/>
              </w:rPr>
              <w:t>in</w:t>
            </w:r>
            <w:r w:rsidRPr="00050510">
              <w:rPr>
                <w:rFonts w:asciiTheme="minorHAnsi" w:hAnsiTheme="minorHAnsi" w:cstheme="minorHAnsi"/>
                <w:spacing w:val="-10"/>
              </w:rPr>
              <w:t xml:space="preserve"> </w:t>
            </w:r>
            <w:r w:rsidRPr="00050510">
              <w:rPr>
                <w:rFonts w:asciiTheme="minorHAnsi" w:hAnsiTheme="minorHAnsi" w:cstheme="minorHAnsi"/>
              </w:rPr>
              <w:t>excess</w:t>
            </w:r>
            <w:r w:rsidRPr="00050510">
              <w:rPr>
                <w:rFonts w:asciiTheme="minorHAnsi" w:hAnsiTheme="minorHAnsi" w:cstheme="minorHAnsi"/>
                <w:spacing w:val="-11"/>
              </w:rPr>
              <w:t xml:space="preserve"> </w:t>
            </w:r>
            <w:r w:rsidRPr="00050510">
              <w:rPr>
                <w:rFonts w:asciiTheme="minorHAnsi" w:hAnsiTheme="minorHAnsi" w:cstheme="minorHAnsi"/>
              </w:rPr>
              <w:t>of</w:t>
            </w:r>
            <w:r w:rsidRPr="00050510">
              <w:rPr>
                <w:rFonts w:asciiTheme="minorHAnsi" w:hAnsiTheme="minorHAnsi" w:cstheme="minorHAnsi"/>
                <w:spacing w:val="-11"/>
              </w:rPr>
              <w:t xml:space="preserve"> </w:t>
            </w:r>
            <w:r>
              <w:rPr>
                <w:rFonts w:asciiTheme="minorHAnsi" w:hAnsiTheme="minorHAnsi" w:cstheme="minorHAnsi"/>
              </w:rPr>
              <w:t>$15,000.</w:t>
            </w:r>
          </w:p>
        </w:tc>
      </w:tr>
      <w:tr w:rsidR="00236A27" w:rsidRPr="006C7D45" w14:paraId="3F0541E6" w14:textId="77777777" w:rsidTr="00D8391D">
        <w:tblPrEx>
          <w:tblCellMar>
            <w:left w:w="115" w:type="dxa"/>
            <w:right w:w="115" w:type="dxa"/>
          </w:tblCellMar>
        </w:tblPrEx>
        <w:tc>
          <w:tcPr>
            <w:tcW w:w="1620" w:type="dxa"/>
          </w:tcPr>
          <w:p w14:paraId="0D4A91DB" w14:textId="0C43848C" w:rsidR="00236A27" w:rsidRPr="00B62066" w:rsidRDefault="00236A27">
            <w:pPr>
              <w:pStyle w:val="Heading3"/>
              <w:ind w:left="0"/>
              <w:rPr>
                <w:rFonts w:asciiTheme="minorHAnsi" w:hAnsiTheme="minorHAnsi" w:cstheme="minorHAnsi"/>
              </w:rPr>
            </w:pPr>
            <w:r w:rsidRPr="00B62066">
              <w:rPr>
                <w:rFonts w:asciiTheme="minorHAnsi" w:hAnsiTheme="minorHAnsi" w:cstheme="minorHAnsi"/>
              </w:rPr>
              <w:t>52.225-20</w:t>
            </w:r>
          </w:p>
        </w:tc>
        <w:tc>
          <w:tcPr>
            <w:tcW w:w="4050" w:type="dxa"/>
          </w:tcPr>
          <w:p w14:paraId="00CA399B" w14:textId="17834E62" w:rsidR="00236A27" w:rsidRPr="00050510" w:rsidRDefault="00236A27" w:rsidP="006C7D45">
            <w:pPr>
              <w:pStyle w:val="BodyText"/>
              <w:tabs>
                <w:tab w:val="left" w:pos="1441"/>
              </w:tabs>
              <w:spacing w:before="116" w:line="240" w:lineRule="exact"/>
              <w:ind w:left="0" w:right="164"/>
              <w:rPr>
                <w:rFonts w:asciiTheme="minorHAnsi" w:hAnsiTheme="minorHAnsi" w:cstheme="minorHAnsi"/>
              </w:rPr>
            </w:pPr>
            <w:r w:rsidRPr="00050510">
              <w:rPr>
                <w:rFonts w:asciiTheme="minorHAnsi" w:hAnsiTheme="minorHAnsi" w:cstheme="minorHAnsi"/>
              </w:rPr>
              <w:t xml:space="preserve">Prohibition on Conducting Restricted Business Operations in Sudan </w:t>
            </w:r>
          </w:p>
        </w:tc>
        <w:tc>
          <w:tcPr>
            <w:tcW w:w="4985" w:type="dxa"/>
          </w:tcPr>
          <w:p w14:paraId="6910A7E1" w14:textId="42F5D1A4" w:rsidR="00236A27" w:rsidRPr="00050510" w:rsidRDefault="00236A27" w:rsidP="00B62066">
            <w:pPr>
              <w:pStyle w:val="BodyText"/>
              <w:tabs>
                <w:tab w:val="left" w:pos="2326"/>
              </w:tabs>
              <w:spacing w:before="115" w:line="243" w:lineRule="exact"/>
              <w:ind w:left="0"/>
              <w:rPr>
                <w:rFonts w:asciiTheme="minorHAnsi" w:hAnsiTheme="minorHAnsi" w:cstheme="minorHAnsi"/>
              </w:rPr>
            </w:pPr>
            <w:r w:rsidRPr="000928FD">
              <w:rPr>
                <w:rFonts w:asciiTheme="minorHAnsi" w:hAnsiTheme="minorHAnsi" w:cstheme="minorHAnsi"/>
              </w:rPr>
              <w:t xml:space="preserve">Representation and </w:t>
            </w:r>
            <w:r w:rsidRPr="00050510">
              <w:rPr>
                <w:rFonts w:asciiTheme="minorHAnsi" w:hAnsiTheme="minorHAnsi" w:cstheme="minorHAnsi"/>
              </w:rPr>
              <w:t>Certification</w:t>
            </w:r>
          </w:p>
        </w:tc>
      </w:tr>
      <w:tr w:rsidR="00236A27" w:rsidRPr="006C7D45" w14:paraId="4F8178B8" w14:textId="77777777" w:rsidTr="00D8391D">
        <w:tblPrEx>
          <w:tblCellMar>
            <w:left w:w="115" w:type="dxa"/>
            <w:right w:w="115" w:type="dxa"/>
          </w:tblCellMar>
        </w:tblPrEx>
        <w:tc>
          <w:tcPr>
            <w:tcW w:w="1620" w:type="dxa"/>
          </w:tcPr>
          <w:p w14:paraId="34759EE1" w14:textId="6B784908" w:rsidR="00236A27" w:rsidRPr="00B62066" w:rsidRDefault="00236A27">
            <w:pPr>
              <w:pStyle w:val="Heading3"/>
              <w:ind w:left="0"/>
              <w:rPr>
                <w:rFonts w:asciiTheme="minorHAnsi" w:hAnsiTheme="minorHAnsi" w:cstheme="minorHAnsi"/>
              </w:rPr>
            </w:pPr>
            <w:r w:rsidRPr="00B62066">
              <w:rPr>
                <w:rFonts w:asciiTheme="minorHAnsi" w:hAnsiTheme="minorHAnsi" w:cstheme="minorHAnsi"/>
              </w:rPr>
              <w:t>52.225-25</w:t>
            </w:r>
          </w:p>
        </w:tc>
        <w:tc>
          <w:tcPr>
            <w:tcW w:w="4050" w:type="dxa"/>
          </w:tcPr>
          <w:p w14:paraId="1F5CFB40" w14:textId="442BC76C" w:rsidR="00236A27" w:rsidRPr="00050510" w:rsidRDefault="00236A27" w:rsidP="00B62066">
            <w:pPr>
              <w:pStyle w:val="BodyText"/>
              <w:tabs>
                <w:tab w:val="left" w:pos="1441"/>
              </w:tabs>
              <w:spacing w:before="116" w:line="240" w:lineRule="exact"/>
              <w:ind w:left="0" w:right="164"/>
              <w:rPr>
                <w:rFonts w:asciiTheme="minorHAnsi" w:hAnsiTheme="minorHAnsi" w:cstheme="minorHAnsi"/>
              </w:rPr>
            </w:pPr>
            <w:r w:rsidRPr="00050510">
              <w:rPr>
                <w:rFonts w:asciiTheme="minorHAnsi" w:hAnsiTheme="minorHAnsi" w:cstheme="minorHAnsi"/>
              </w:rPr>
              <w:t>Prohibition</w:t>
            </w:r>
            <w:r w:rsidRPr="00050510">
              <w:rPr>
                <w:rFonts w:asciiTheme="minorHAnsi" w:hAnsiTheme="minorHAnsi" w:cstheme="minorHAnsi"/>
                <w:spacing w:val="20"/>
              </w:rPr>
              <w:t xml:space="preserve"> </w:t>
            </w:r>
            <w:r w:rsidRPr="00050510">
              <w:rPr>
                <w:rFonts w:asciiTheme="minorHAnsi" w:hAnsiTheme="minorHAnsi" w:cstheme="minorHAnsi"/>
              </w:rPr>
              <w:t>on</w:t>
            </w:r>
            <w:r w:rsidRPr="00050510">
              <w:rPr>
                <w:rFonts w:asciiTheme="minorHAnsi" w:hAnsiTheme="minorHAnsi" w:cstheme="minorHAnsi"/>
                <w:spacing w:val="20"/>
              </w:rPr>
              <w:t xml:space="preserve"> </w:t>
            </w:r>
            <w:r w:rsidRPr="00050510">
              <w:rPr>
                <w:rFonts w:asciiTheme="minorHAnsi" w:hAnsiTheme="minorHAnsi" w:cstheme="minorHAnsi"/>
              </w:rPr>
              <w:t>Contracting</w:t>
            </w:r>
            <w:r w:rsidRPr="00050510">
              <w:rPr>
                <w:rFonts w:asciiTheme="minorHAnsi" w:hAnsiTheme="minorHAnsi" w:cstheme="minorHAnsi"/>
                <w:spacing w:val="22"/>
              </w:rPr>
              <w:t xml:space="preserve"> </w:t>
            </w:r>
            <w:r w:rsidRPr="00050510">
              <w:rPr>
                <w:rFonts w:asciiTheme="minorHAnsi" w:hAnsiTheme="minorHAnsi" w:cstheme="minorHAnsi"/>
              </w:rPr>
              <w:t>with</w:t>
            </w:r>
            <w:r w:rsidRPr="00050510">
              <w:rPr>
                <w:rFonts w:asciiTheme="minorHAnsi" w:hAnsiTheme="minorHAnsi" w:cstheme="minorHAnsi"/>
                <w:spacing w:val="25"/>
              </w:rPr>
              <w:t xml:space="preserve"> </w:t>
            </w:r>
            <w:r w:rsidRPr="00050510">
              <w:rPr>
                <w:rFonts w:asciiTheme="minorHAnsi" w:hAnsiTheme="minorHAnsi" w:cstheme="minorHAnsi"/>
              </w:rPr>
              <w:t>Entities</w:t>
            </w:r>
            <w:r w:rsidRPr="00050510">
              <w:rPr>
                <w:rFonts w:asciiTheme="minorHAnsi" w:hAnsiTheme="minorHAnsi" w:cstheme="minorHAnsi"/>
                <w:spacing w:val="24"/>
              </w:rPr>
              <w:t xml:space="preserve"> </w:t>
            </w:r>
            <w:r w:rsidRPr="00050510">
              <w:rPr>
                <w:rFonts w:asciiTheme="minorHAnsi" w:hAnsiTheme="minorHAnsi" w:cstheme="minorHAnsi"/>
              </w:rPr>
              <w:t>Engaging</w:t>
            </w:r>
            <w:r w:rsidRPr="00050510">
              <w:rPr>
                <w:rFonts w:asciiTheme="minorHAnsi" w:hAnsiTheme="minorHAnsi" w:cstheme="minorHAnsi"/>
                <w:spacing w:val="22"/>
              </w:rPr>
              <w:t xml:space="preserve"> </w:t>
            </w:r>
            <w:r w:rsidRPr="00050510">
              <w:rPr>
                <w:rFonts w:asciiTheme="minorHAnsi" w:hAnsiTheme="minorHAnsi" w:cstheme="minorHAnsi"/>
              </w:rPr>
              <w:t>in</w:t>
            </w:r>
            <w:r w:rsidRPr="00050510">
              <w:rPr>
                <w:rFonts w:asciiTheme="minorHAnsi" w:hAnsiTheme="minorHAnsi" w:cstheme="minorHAnsi"/>
                <w:spacing w:val="25"/>
              </w:rPr>
              <w:t xml:space="preserve"> </w:t>
            </w:r>
            <w:r w:rsidRPr="00050510">
              <w:rPr>
                <w:rFonts w:asciiTheme="minorHAnsi" w:hAnsiTheme="minorHAnsi" w:cstheme="minorHAnsi"/>
              </w:rPr>
              <w:t>Certain</w:t>
            </w:r>
            <w:r w:rsidRPr="00050510">
              <w:rPr>
                <w:rFonts w:asciiTheme="minorHAnsi" w:hAnsiTheme="minorHAnsi" w:cstheme="minorHAnsi"/>
                <w:spacing w:val="20"/>
              </w:rPr>
              <w:t xml:space="preserve"> </w:t>
            </w:r>
            <w:r w:rsidRPr="00050510">
              <w:rPr>
                <w:rFonts w:asciiTheme="minorHAnsi" w:hAnsiTheme="minorHAnsi" w:cstheme="minorHAnsi"/>
              </w:rPr>
              <w:t>Activities</w:t>
            </w:r>
            <w:r w:rsidRPr="00050510">
              <w:rPr>
                <w:rFonts w:asciiTheme="minorHAnsi" w:hAnsiTheme="minorHAnsi" w:cstheme="minorHAnsi"/>
                <w:spacing w:val="24"/>
              </w:rPr>
              <w:t xml:space="preserve"> </w:t>
            </w:r>
            <w:r w:rsidRPr="00050510">
              <w:rPr>
                <w:rFonts w:asciiTheme="minorHAnsi" w:hAnsiTheme="minorHAnsi" w:cstheme="minorHAnsi"/>
              </w:rPr>
              <w:t>or</w:t>
            </w:r>
            <w:r w:rsidRPr="00050510">
              <w:rPr>
                <w:rFonts w:asciiTheme="minorHAnsi" w:hAnsiTheme="minorHAnsi" w:cstheme="minorHAnsi"/>
                <w:spacing w:val="22"/>
              </w:rPr>
              <w:t xml:space="preserve"> </w:t>
            </w:r>
            <w:r w:rsidRPr="00050510">
              <w:rPr>
                <w:rFonts w:asciiTheme="minorHAnsi" w:hAnsiTheme="minorHAnsi" w:cstheme="minorHAnsi"/>
              </w:rPr>
              <w:t>Transactions</w:t>
            </w:r>
            <w:r w:rsidRPr="00050510">
              <w:rPr>
                <w:rFonts w:asciiTheme="minorHAnsi" w:hAnsiTheme="minorHAnsi" w:cstheme="minorHAnsi"/>
                <w:spacing w:val="-53"/>
              </w:rPr>
              <w:t xml:space="preserve">        </w:t>
            </w:r>
            <w:r w:rsidR="009C1480">
              <w:rPr>
                <w:rFonts w:asciiTheme="minorHAnsi" w:hAnsiTheme="minorHAnsi" w:cstheme="minorHAnsi"/>
                <w:spacing w:val="-53"/>
              </w:rPr>
              <w:t xml:space="preserve">   </w:t>
            </w:r>
            <w:r w:rsidRPr="00050510">
              <w:rPr>
                <w:rFonts w:asciiTheme="minorHAnsi" w:hAnsiTheme="minorHAnsi" w:cstheme="minorHAnsi"/>
              </w:rPr>
              <w:t>Relating</w:t>
            </w:r>
            <w:r w:rsidRPr="00050510">
              <w:rPr>
                <w:rFonts w:asciiTheme="minorHAnsi" w:hAnsiTheme="minorHAnsi" w:cstheme="minorHAnsi"/>
                <w:spacing w:val="-1"/>
              </w:rPr>
              <w:t xml:space="preserve"> </w:t>
            </w:r>
            <w:r w:rsidRPr="00050510">
              <w:rPr>
                <w:rFonts w:asciiTheme="minorHAnsi" w:hAnsiTheme="minorHAnsi" w:cstheme="minorHAnsi"/>
              </w:rPr>
              <w:t>to</w:t>
            </w:r>
            <w:r w:rsidRPr="00050510">
              <w:rPr>
                <w:rFonts w:asciiTheme="minorHAnsi" w:hAnsiTheme="minorHAnsi" w:cstheme="minorHAnsi"/>
                <w:spacing w:val="-1"/>
              </w:rPr>
              <w:t xml:space="preserve"> </w:t>
            </w:r>
            <w:r w:rsidRPr="00050510">
              <w:rPr>
                <w:rFonts w:asciiTheme="minorHAnsi" w:hAnsiTheme="minorHAnsi" w:cstheme="minorHAnsi"/>
              </w:rPr>
              <w:t>Ira</w:t>
            </w:r>
            <w:r>
              <w:rPr>
                <w:rFonts w:asciiTheme="minorHAnsi" w:hAnsiTheme="minorHAnsi" w:cstheme="minorHAnsi"/>
              </w:rPr>
              <w:t>n</w:t>
            </w:r>
          </w:p>
        </w:tc>
        <w:tc>
          <w:tcPr>
            <w:tcW w:w="4985" w:type="dxa"/>
          </w:tcPr>
          <w:p w14:paraId="4D1F941A" w14:textId="0338A865" w:rsidR="00236A27" w:rsidRPr="00050510" w:rsidRDefault="00236A27" w:rsidP="000D2DF9">
            <w:pPr>
              <w:pStyle w:val="BodyText"/>
              <w:tabs>
                <w:tab w:val="left" w:pos="2326"/>
              </w:tabs>
              <w:spacing w:before="115" w:line="243" w:lineRule="exact"/>
              <w:ind w:left="0"/>
              <w:rPr>
                <w:rFonts w:asciiTheme="minorHAnsi" w:hAnsiTheme="minorHAnsi" w:cstheme="minorHAnsi"/>
              </w:rPr>
            </w:pPr>
            <w:r w:rsidRPr="00050510">
              <w:rPr>
                <w:rFonts w:asciiTheme="minorHAnsi" w:hAnsiTheme="minorHAnsi" w:cstheme="minorHAnsi"/>
              </w:rPr>
              <w:t>Representation</w:t>
            </w:r>
            <w:r w:rsidRPr="00050510">
              <w:rPr>
                <w:rFonts w:asciiTheme="minorHAnsi" w:hAnsiTheme="minorHAnsi" w:cstheme="minorHAnsi"/>
                <w:spacing w:val="-2"/>
              </w:rPr>
              <w:t xml:space="preserve"> </w:t>
            </w:r>
            <w:r w:rsidRPr="00050510">
              <w:rPr>
                <w:rFonts w:asciiTheme="minorHAnsi" w:hAnsiTheme="minorHAnsi" w:cstheme="minorHAnsi"/>
              </w:rPr>
              <w:t>and</w:t>
            </w:r>
            <w:r w:rsidRPr="00050510">
              <w:rPr>
                <w:rFonts w:asciiTheme="minorHAnsi" w:hAnsiTheme="minorHAnsi" w:cstheme="minorHAnsi"/>
                <w:spacing w:val="-2"/>
              </w:rPr>
              <w:t xml:space="preserve"> </w:t>
            </w:r>
            <w:r w:rsidRPr="00050510">
              <w:rPr>
                <w:rFonts w:asciiTheme="minorHAnsi" w:hAnsiTheme="minorHAnsi" w:cstheme="minorHAnsi"/>
              </w:rPr>
              <w:t>Certifications</w:t>
            </w:r>
          </w:p>
        </w:tc>
      </w:tr>
      <w:tr w:rsidR="00236A27" w:rsidRPr="006C7D45" w14:paraId="39C8E85C" w14:textId="77777777" w:rsidTr="00D8391D">
        <w:tblPrEx>
          <w:tblCellMar>
            <w:left w:w="115" w:type="dxa"/>
            <w:right w:w="115" w:type="dxa"/>
          </w:tblCellMar>
        </w:tblPrEx>
        <w:trPr>
          <w:trHeight w:val="1427"/>
        </w:trPr>
        <w:tc>
          <w:tcPr>
            <w:tcW w:w="1620" w:type="dxa"/>
          </w:tcPr>
          <w:p w14:paraId="32E956D5" w14:textId="2FA0DEBB" w:rsidR="00236A27" w:rsidRPr="00B62066" w:rsidRDefault="00236A27">
            <w:pPr>
              <w:pStyle w:val="Heading3"/>
              <w:ind w:left="0"/>
              <w:rPr>
                <w:rFonts w:asciiTheme="minorHAnsi" w:hAnsiTheme="minorHAnsi" w:cstheme="minorHAnsi"/>
              </w:rPr>
            </w:pPr>
            <w:r w:rsidRPr="00B62066">
              <w:rPr>
                <w:rFonts w:asciiTheme="minorHAnsi" w:hAnsiTheme="minorHAnsi" w:cstheme="minorHAnsi"/>
              </w:rPr>
              <w:t>52.227-1</w:t>
            </w:r>
          </w:p>
        </w:tc>
        <w:tc>
          <w:tcPr>
            <w:tcW w:w="4050" w:type="dxa"/>
          </w:tcPr>
          <w:p w14:paraId="3CB5017F" w14:textId="776AF4A2" w:rsidR="00236A27" w:rsidRPr="00050510" w:rsidRDefault="00236A27" w:rsidP="00B62066">
            <w:pPr>
              <w:pStyle w:val="BodyText"/>
              <w:tabs>
                <w:tab w:val="left" w:pos="1441"/>
              </w:tabs>
              <w:spacing w:before="116" w:line="240" w:lineRule="exact"/>
              <w:ind w:left="0" w:right="164"/>
              <w:rPr>
                <w:rFonts w:asciiTheme="minorHAnsi" w:hAnsiTheme="minorHAnsi" w:cstheme="minorHAnsi"/>
              </w:rPr>
            </w:pPr>
            <w:r w:rsidRPr="00050510">
              <w:rPr>
                <w:rFonts w:asciiTheme="minorHAnsi" w:hAnsiTheme="minorHAnsi" w:cstheme="minorHAnsi"/>
              </w:rPr>
              <w:t>Authorization</w:t>
            </w:r>
            <w:r w:rsidRPr="00050510">
              <w:rPr>
                <w:rFonts w:asciiTheme="minorHAnsi" w:hAnsiTheme="minorHAnsi" w:cstheme="minorHAnsi"/>
                <w:spacing w:val="29"/>
              </w:rPr>
              <w:t xml:space="preserve"> </w:t>
            </w:r>
            <w:r w:rsidRPr="00050510">
              <w:rPr>
                <w:rFonts w:asciiTheme="minorHAnsi" w:hAnsiTheme="minorHAnsi" w:cstheme="minorHAnsi"/>
              </w:rPr>
              <w:t>and</w:t>
            </w:r>
            <w:r w:rsidRPr="00050510">
              <w:rPr>
                <w:rFonts w:asciiTheme="minorHAnsi" w:hAnsiTheme="minorHAnsi" w:cstheme="minorHAnsi"/>
                <w:spacing w:val="30"/>
              </w:rPr>
              <w:t xml:space="preserve"> </w:t>
            </w:r>
            <w:r w:rsidRPr="00050510">
              <w:rPr>
                <w:rFonts w:asciiTheme="minorHAnsi" w:hAnsiTheme="minorHAnsi" w:cstheme="minorHAnsi"/>
              </w:rPr>
              <w:t>Consent</w:t>
            </w:r>
          </w:p>
        </w:tc>
        <w:tc>
          <w:tcPr>
            <w:tcW w:w="4985" w:type="dxa"/>
          </w:tcPr>
          <w:p w14:paraId="07072FFE" w14:textId="4D82B8FC" w:rsidR="00236A27" w:rsidRPr="00050510" w:rsidRDefault="00236A27" w:rsidP="000D2DF9">
            <w:pPr>
              <w:pStyle w:val="BodyText"/>
              <w:tabs>
                <w:tab w:val="left" w:pos="2326"/>
              </w:tabs>
              <w:spacing w:before="115" w:line="243" w:lineRule="exact"/>
              <w:ind w:left="0"/>
              <w:rPr>
                <w:rFonts w:asciiTheme="minorHAnsi" w:hAnsiTheme="minorHAnsi" w:cstheme="minorHAnsi"/>
              </w:rPr>
            </w:pPr>
            <w:r>
              <w:rPr>
                <w:rFonts w:asciiTheme="minorHAnsi" w:hAnsiTheme="minorHAnsi" w:cstheme="minorHAnsi"/>
              </w:rPr>
              <w:t>S</w:t>
            </w:r>
            <w:r w:rsidRPr="00123098">
              <w:rPr>
                <w:rFonts w:asciiTheme="minorHAnsi" w:hAnsiTheme="minorHAnsi" w:cstheme="minorHAnsi"/>
              </w:rPr>
              <w:t>ubcontracts exceed</w:t>
            </w:r>
            <w:r>
              <w:rPr>
                <w:rFonts w:asciiTheme="minorHAnsi" w:hAnsiTheme="minorHAnsi" w:cstheme="minorHAnsi"/>
              </w:rPr>
              <w:t>ing</w:t>
            </w:r>
            <w:r w:rsidRPr="00123098">
              <w:rPr>
                <w:rFonts w:asciiTheme="minorHAnsi" w:hAnsiTheme="minorHAnsi" w:cstheme="minorHAnsi"/>
              </w:rPr>
              <w:t xml:space="preserve"> the simplified acquisition threshold, as defined in Federal Acquisition Regulation (FAR) 2.101 on the date of subcontract award.</w:t>
            </w:r>
            <w:r w:rsidRPr="002D4036">
              <w:rPr>
                <w:rFonts w:asciiTheme="minorHAnsi" w:hAnsiTheme="minorHAnsi" w:cstheme="minorHAnsi"/>
              </w:rPr>
              <w:t xml:space="preserve"> </w:t>
            </w:r>
            <w:r>
              <w:rPr>
                <w:rFonts w:asciiTheme="minorHAnsi" w:hAnsiTheme="minorHAnsi" w:cstheme="minorHAnsi"/>
              </w:rPr>
              <w:t>($250,000)</w:t>
            </w:r>
            <w:r w:rsidRPr="002D4036">
              <w:rPr>
                <w:rFonts w:asciiTheme="minorHAnsi" w:hAnsiTheme="minorHAnsi" w:cstheme="minorHAnsi"/>
                <w:spacing w:val="27"/>
              </w:rPr>
              <w:t xml:space="preserve"> </w:t>
            </w:r>
            <w:r w:rsidRPr="002D4036">
              <w:rPr>
                <w:rFonts w:asciiTheme="minorHAnsi" w:hAnsiTheme="minorHAnsi" w:cstheme="minorHAnsi"/>
              </w:rPr>
              <w:t>(Not</w:t>
            </w:r>
            <w:r>
              <w:rPr>
                <w:rFonts w:asciiTheme="minorHAnsi" w:hAnsiTheme="minorHAnsi" w:cstheme="minorHAnsi"/>
              </w:rPr>
              <w:t xml:space="preserve"> </w:t>
            </w:r>
            <w:r w:rsidRPr="002D4036">
              <w:rPr>
                <w:rFonts w:asciiTheme="minorHAnsi" w:hAnsiTheme="minorHAnsi" w:cstheme="minorHAnsi"/>
                <w:spacing w:val="-52"/>
              </w:rPr>
              <w:t xml:space="preserve"> </w:t>
            </w:r>
            <w:r>
              <w:rPr>
                <w:rFonts w:asciiTheme="minorHAnsi" w:hAnsiTheme="minorHAnsi" w:cstheme="minorHAnsi"/>
                <w:spacing w:val="-52"/>
              </w:rPr>
              <w:t xml:space="preserve">  </w:t>
            </w:r>
            <w:r w:rsidRPr="002D4036">
              <w:rPr>
                <w:rFonts w:asciiTheme="minorHAnsi" w:hAnsiTheme="minorHAnsi" w:cstheme="minorHAnsi"/>
              </w:rPr>
              <w:t>applicable</w:t>
            </w:r>
            <w:r w:rsidRPr="002D4036">
              <w:rPr>
                <w:rFonts w:asciiTheme="minorHAnsi" w:hAnsiTheme="minorHAnsi" w:cstheme="minorHAnsi"/>
                <w:spacing w:val="-3"/>
              </w:rPr>
              <w:t xml:space="preserve"> </w:t>
            </w:r>
            <w:r w:rsidRPr="002D4036">
              <w:rPr>
                <w:rFonts w:asciiTheme="minorHAnsi" w:hAnsiTheme="minorHAnsi" w:cstheme="minorHAnsi"/>
              </w:rPr>
              <w:t>if both</w:t>
            </w:r>
            <w:r w:rsidRPr="002D4036">
              <w:rPr>
                <w:rFonts w:asciiTheme="minorHAnsi" w:hAnsiTheme="minorHAnsi" w:cstheme="minorHAnsi"/>
                <w:spacing w:val="-3"/>
              </w:rPr>
              <w:t xml:space="preserve"> </w:t>
            </w:r>
            <w:r w:rsidRPr="002D4036">
              <w:rPr>
                <w:rFonts w:asciiTheme="minorHAnsi" w:hAnsiTheme="minorHAnsi" w:cstheme="minorHAnsi"/>
              </w:rPr>
              <w:t>complete</w:t>
            </w:r>
            <w:r w:rsidRPr="002D4036">
              <w:rPr>
                <w:rFonts w:asciiTheme="minorHAnsi" w:hAnsiTheme="minorHAnsi" w:cstheme="minorHAnsi"/>
                <w:spacing w:val="1"/>
              </w:rPr>
              <w:t xml:space="preserve"> </w:t>
            </w:r>
            <w:r w:rsidRPr="002D4036">
              <w:rPr>
                <w:rFonts w:asciiTheme="minorHAnsi" w:hAnsiTheme="minorHAnsi" w:cstheme="minorHAnsi"/>
              </w:rPr>
              <w:t>performance</w:t>
            </w:r>
            <w:r w:rsidRPr="002D4036">
              <w:rPr>
                <w:rFonts w:asciiTheme="minorHAnsi" w:hAnsiTheme="minorHAnsi" w:cstheme="minorHAnsi"/>
                <w:spacing w:val="3"/>
              </w:rPr>
              <w:t xml:space="preserve"> </w:t>
            </w:r>
            <w:r w:rsidRPr="002D4036">
              <w:rPr>
                <w:rFonts w:asciiTheme="minorHAnsi" w:hAnsiTheme="minorHAnsi" w:cstheme="minorHAnsi"/>
              </w:rPr>
              <w:t>and</w:t>
            </w:r>
            <w:r w:rsidRPr="002D4036">
              <w:rPr>
                <w:rFonts w:asciiTheme="minorHAnsi" w:hAnsiTheme="minorHAnsi" w:cstheme="minorHAnsi"/>
                <w:spacing w:val="-3"/>
              </w:rPr>
              <w:t xml:space="preserve"> </w:t>
            </w:r>
            <w:r w:rsidRPr="002D4036">
              <w:rPr>
                <w:rFonts w:asciiTheme="minorHAnsi" w:hAnsiTheme="minorHAnsi" w:cstheme="minorHAnsi"/>
              </w:rPr>
              <w:t>delivery</w:t>
            </w:r>
            <w:r w:rsidRPr="002D4036">
              <w:rPr>
                <w:rFonts w:asciiTheme="minorHAnsi" w:hAnsiTheme="minorHAnsi" w:cstheme="minorHAnsi"/>
                <w:spacing w:val="-4"/>
              </w:rPr>
              <w:t xml:space="preserve"> </w:t>
            </w:r>
            <w:r w:rsidRPr="002D4036">
              <w:rPr>
                <w:rFonts w:asciiTheme="minorHAnsi" w:hAnsiTheme="minorHAnsi" w:cstheme="minorHAnsi"/>
              </w:rPr>
              <w:t>are</w:t>
            </w:r>
            <w:r w:rsidRPr="002D4036">
              <w:rPr>
                <w:rFonts w:asciiTheme="minorHAnsi" w:hAnsiTheme="minorHAnsi" w:cstheme="minorHAnsi"/>
                <w:spacing w:val="-1"/>
              </w:rPr>
              <w:t xml:space="preserve"> </w:t>
            </w:r>
            <w:r w:rsidRPr="002D4036">
              <w:rPr>
                <w:rFonts w:asciiTheme="minorHAnsi" w:hAnsiTheme="minorHAnsi" w:cstheme="minorHAnsi"/>
              </w:rPr>
              <w:t>outside</w:t>
            </w:r>
            <w:r w:rsidRPr="002D4036">
              <w:rPr>
                <w:rFonts w:asciiTheme="minorHAnsi" w:hAnsiTheme="minorHAnsi" w:cstheme="minorHAnsi"/>
                <w:spacing w:val="-1"/>
              </w:rPr>
              <w:t xml:space="preserve"> </w:t>
            </w:r>
            <w:r w:rsidRPr="002D4036">
              <w:rPr>
                <w:rFonts w:asciiTheme="minorHAnsi" w:hAnsiTheme="minorHAnsi" w:cstheme="minorHAnsi"/>
              </w:rPr>
              <w:t>of</w:t>
            </w:r>
            <w:r w:rsidRPr="002D4036">
              <w:rPr>
                <w:rFonts w:asciiTheme="minorHAnsi" w:hAnsiTheme="minorHAnsi" w:cstheme="minorHAnsi"/>
                <w:spacing w:val="1"/>
              </w:rPr>
              <w:t xml:space="preserve"> </w:t>
            </w:r>
            <w:r w:rsidRPr="002D4036">
              <w:rPr>
                <w:rFonts w:asciiTheme="minorHAnsi" w:hAnsiTheme="minorHAnsi" w:cstheme="minorHAnsi"/>
              </w:rPr>
              <w:t>the</w:t>
            </w:r>
            <w:r w:rsidRPr="002D4036">
              <w:rPr>
                <w:rFonts w:asciiTheme="minorHAnsi" w:hAnsiTheme="minorHAnsi" w:cstheme="minorHAnsi"/>
                <w:spacing w:val="-1"/>
              </w:rPr>
              <w:t xml:space="preserve"> </w:t>
            </w:r>
            <w:r w:rsidRPr="002D4036">
              <w:rPr>
                <w:rFonts w:asciiTheme="minorHAnsi" w:hAnsiTheme="minorHAnsi" w:cstheme="minorHAnsi"/>
              </w:rPr>
              <w:t>US)</w:t>
            </w:r>
          </w:p>
        </w:tc>
      </w:tr>
      <w:tr w:rsidR="00236A27" w:rsidRPr="006C7D45" w14:paraId="286AAA37" w14:textId="77777777" w:rsidTr="00D8391D">
        <w:tblPrEx>
          <w:tblCellMar>
            <w:left w:w="115" w:type="dxa"/>
            <w:right w:w="115" w:type="dxa"/>
          </w:tblCellMar>
        </w:tblPrEx>
        <w:tc>
          <w:tcPr>
            <w:tcW w:w="1620" w:type="dxa"/>
          </w:tcPr>
          <w:p w14:paraId="20E7D154" w14:textId="2AFF850C" w:rsidR="00236A27" w:rsidRPr="00B62066" w:rsidRDefault="00236A27">
            <w:pPr>
              <w:pStyle w:val="Heading3"/>
              <w:ind w:left="0"/>
              <w:rPr>
                <w:rFonts w:asciiTheme="minorHAnsi" w:hAnsiTheme="minorHAnsi" w:cstheme="minorHAnsi"/>
              </w:rPr>
            </w:pPr>
            <w:r w:rsidRPr="00B62066">
              <w:rPr>
                <w:rFonts w:asciiTheme="minorHAnsi" w:hAnsiTheme="minorHAnsi" w:cstheme="minorHAnsi"/>
              </w:rPr>
              <w:t>52.227-2</w:t>
            </w:r>
          </w:p>
        </w:tc>
        <w:tc>
          <w:tcPr>
            <w:tcW w:w="4050" w:type="dxa"/>
          </w:tcPr>
          <w:p w14:paraId="7856478C" w14:textId="4DD6F51A" w:rsidR="00236A27" w:rsidRPr="00050510" w:rsidRDefault="00236A27" w:rsidP="00123098">
            <w:pPr>
              <w:pStyle w:val="BodyText"/>
              <w:tabs>
                <w:tab w:val="left" w:pos="1441"/>
              </w:tabs>
              <w:spacing w:before="116" w:line="240" w:lineRule="exact"/>
              <w:ind w:left="0" w:right="164"/>
              <w:rPr>
                <w:rFonts w:asciiTheme="minorHAnsi" w:hAnsiTheme="minorHAnsi" w:cstheme="minorHAnsi"/>
              </w:rPr>
            </w:pPr>
            <w:r w:rsidRPr="00050510">
              <w:rPr>
                <w:rFonts w:asciiTheme="minorHAnsi" w:hAnsiTheme="minorHAnsi" w:cstheme="minorHAnsi"/>
              </w:rPr>
              <w:t>Notice</w:t>
            </w:r>
            <w:r w:rsidRPr="00050510">
              <w:rPr>
                <w:rFonts w:asciiTheme="minorHAnsi" w:hAnsiTheme="minorHAnsi" w:cstheme="minorHAnsi"/>
                <w:spacing w:val="1"/>
              </w:rPr>
              <w:t xml:space="preserve"> </w:t>
            </w:r>
            <w:r w:rsidRPr="00050510">
              <w:rPr>
                <w:rFonts w:asciiTheme="minorHAnsi" w:hAnsiTheme="minorHAnsi" w:cstheme="minorHAnsi"/>
              </w:rPr>
              <w:t>and</w:t>
            </w:r>
            <w:r w:rsidRPr="00050510">
              <w:rPr>
                <w:rFonts w:asciiTheme="minorHAnsi" w:hAnsiTheme="minorHAnsi" w:cstheme="minorHAnsi"/>
                <w:spacing w:val="1"/>
              </w:rPr>
              <w:t xml:space="preserve"> </w:t>
            </w:r>
            <w:r w:rsidRPr="00050510">
              <w:rPr>
                <w:rFonts w:asciiTheme="minorHAnsi" w:hAnsiTheme="minorHAnsi" w:cstheme="minorHAnsi"/>
              </w:rPr>
              <w:t>Assistance</w:t>
            </w:r>
            <w:r w:rsidRPr="00050510">
              <w:rPr>
                <w:rFonts w:asciiTheme="minorHAnsi" w:hAnsiTheme="minorHAnsi" w:cstheme="minorHAnsi"/>
                <w:spacing w:val="1"/>
              </w:rPr>
              <w:t xml:space="preserve"> </w:t>
            </w:r>
            <w:r w:rsidRPr="00050510">
              <w:rPr>
                <w:rFonts w:asciiTheme="minorHAnsi" w:hAnsiTheme="minorHAnsi" w:cstheme="minorHAnsi"/>
              </w:rPr>
              <w:t>Regarding</w:t>
            </w:r>
            <w:r w:rsidRPr="00050510">
              <w:rPr>
                <w:rFonts w:asciiTheme="minorHAnsi" w:hAnsiTheme="minorHAnsi" w:cstheme="minorHAnsi"/>
                <w:spacing w:val="1"/>
              </w:rPr>
              <w:t xml:space="preserve"> </w:t>
            </w:r>
            <w:r w:rsidRPr="00050510">
              <w:rPr>
                <w:rFonts w:asciiTheme="minorHAnsi" w:hAnsiTheme="minorHAnsi" w:cstheme="minorHAnsi"/>
              </w:rPr>
              <w:t>Patent</w:t>
            </w:r>
            <w:r w:rsidRPr="00050510">
              <w:rPr>
                <w:rFonts w:asciiTheme="minorHAnsi" w:hAnsiTheme="minorHAnsi" w:cstheme="minorHAnsi"/>
                <w:spacing w:val="1"/>
              </w:rPr>
              <w:t xml:space="preserve"> </w:t>
            </w:r>
            <w:r w:rsidRPr="00050510">
              <w:rPr>
                <w:rFonts w:asciiTheme="minorHAnsi" w:hAnsiTheme="minorHAnsi" w:cstheme="minorHAnsi"/>
              </w:rPr>
              <w:t>and</w:t>
            </w:r>
            <w:r w:rsidRPr="00050510">
              <w:rPr>
                <w:rFonts w:asciiTheme="minorHAnsi" w:hAnsiTheme="minorHAnsi" w:cstheme="minorHAnsi"/>
                <w:spacing w:val="1"/>
              </w:rPr>
              <w:t xml:space="preserve"> </w:t>
            </w:r>
            <w:r w:rsidRPr="00050510">
              <w:rPr>
                <w:rFonts w:asciiTheme="minorHAnsi" w:hAnsiTheme="minorHAnsi" w:cstheme="minorHAnsi"/>
              </w:rPr>
              <w:t>Copyright</w:t>
            </w:r>
            <w:r w:rsidRPr="00050510">
              <w:rPr>
                <w:rFonts w:asciiTheme="minorHAnsi" w:hAnsiTheme="minorHAnsi" w:cstheme="minorHAnsi"/>
                <w:spacing w:val="1"/>
              </w:rPr>
              <w:t xml:space="preserve"> </w:t>
            </w:r>
            <w:r w:rsidRPr="00050510">
              <w:rPr>
                <w:rFonts w:asciiTheme="minorHAnsi" w:hAnsiTheme="minorHAnsi" w:cstheme="minorHAnsi"/>
              </w:rPr>
              <w:t>Infringement</w:t>
            </w:r>
          </w:p>
        </w:tc>
        <w:tc>
          <w:tcPr>
            <w:tcW w:w="4985" w:type="dxa"/>
          </w:tcPr>
          <w:p w14:paraId="2103C35E" w14:textId="55116B63" w:rsidR="00236A27" w:rsidRPr="00153A65" w:rsidRDefault="00236A27" w:rsidP="00123098">
            <w:pPr>
              <w:pStyle w:val="BodyText"/>
              <w:tabs>
                <w:tab w:val="left" w:pos="2326"/>
              </w:tabs>
              <w:spacing w:before="115" w:line="243" w:lineRule="exact"/>
              <w:ind w:left="0"/>
              <w:rPr>
                <w:rFonts w:asciiTheme="minorHAnsi" w:hAnsiTheme="minorHAnsi" w:cstheme="minorHAnsi"/>
              </w:rPr>
            </w:pPr>
            <w:r w:rsidRPr="00153A65">
              <w:rPr>
                <w:rFonts w:asciiTheme="minorHAnsi" w:hAnsiTheme="minorHAnsi" w:cstheme="minorHAnsi"/>
              </w:rPr>
              <w:t xml:space="preserve">Subcontracts exceeding the simplified acquisition threshold, as defined in Federal Acquisition Regulation </w:t>
            </w:r>
            <w:r w:rsidRPr="00153A65">
              <w:rPr>
                <w:rFonts w:asciiTheme="minorHAnsi" w:hAnsiTheme="minorHAnsi" w:cstheme="minorHAnsi"/>
              </w:rPr>
              <w:lastRenderedPageBreak/>
              <w:t>(FAR) 2.101 on the date of subcontract award. ($250,000) (Not</w:t>
            </w:r>
            <w:r w:rsidRPr="00153A65">
              <w:rPr>
                <w:rFonts w:asciiTheme="minorHAnsi" w:hAnsiTheme="minorHAnsi" w:cstheme="minorHAnsi"/>
                <w:spacing w:val="-7"/>
              </w:rPr>
              <w:t xml:space="preserve"> </w:t>
            </w:r>
            <w:r w:rsidRPr="00153A65">
              <w:rPr>
                <w:rFonts w:asciiTheme="minorHAnsi" w:hAnsiTheme="minorHAnsi" w:cstheme="minorHAnsi"/>
              </w:rPr>
              <w:t>applicable</w:t>
            </w:r>
            <w:r w:rsidRPr="00153A65">
              <w:rPr>
                <w:rFonts w:asciiTheme="minorHAnsi" w:hAnsiTheme="minorHAnsi" w:cstheme="minorHAnsi"/>
                <w:spacing w:val="-10"/>
              </w:rPr>
              <w:t xml:space="preserve"> </w:t>
            </w:r>
            <w:r w:rsidRPr="00153A65">
              <w:rPr>
                <w:rFonts w:asciiTheme="minorHAnsi" w:hAnsiTheme="minorHAnsi" w:cstheme="minorHAnsi"/>
              </w:rPr>
              <w:t>if</w:t>
            </w:r>
            <w:r w:rsidRPr="00153A65">
              <w:rPr>
                <w:rFonts w:asciiTheme="minorHAnsi" w:hAnsiTheme="minorHAnsi" w:cstheme="minorHAnsi"/>
                <w:spacing w:val="-7"/>
              </w:rPr>
              <w:t xml:space="preserve"> </w:t>
            </w:r>
            <w:r w:rsidRPr="00153A65">
              <w:rPr>
                <w:rFonts w:asciiTheme="minorHAnsi" w:hAnsiTheme="minorHAnsi" w:cstheme="minorHAnsi"/>
              </w:rPr>
              <w:t>both</w:t>
            </w:r>
            <w:r w:rsidRPr="00153A65">
              <w:rPr>
                <w:rFonts w:asciiTheme="minorHAnsi" w:hAnsiTheme="minorHAnsi" w:cstheme="minorHAnsi"/>
                <w:spacing w:val="-7"/>
              </w:rPr>
              <w:t xml:space="preserve"> </w:t>
            </w:r>
            <w:r w:rsidRPr="00153A65">
              <w:rPr>
                <w:rFonts w:asciiTheme="minorHAnsi" w:hAnsiTheme="minorHAnsi" w:cstheme="minorHAnsi"/>
              </w:rPr>
              <w:t>complete</w:t>
            </w:r>
            <w:r w:rsidRPr="00153A65">
              <w:rPr>
                <w:rFonts w:asciiTheme="minorHAnsi" w:hAnsiTheme="minorHAnsi" w:cstheme="minorHAnsi"/>
                <w:spacing w:val="-9"/>
              </w:rPr>
              <w:t xml:space="preserve"> </w:t>
            </w:r>
            <w:r w:rsidRPr="00153A65">
              <w:rPr>
                <w:rFonts w:asciiTheme="minorHAnsi" w:hAnsiTheme="minorHAnsi" w:cstheme="minorHAnsi"/>
              </w:rPr>
              <w:t xml:space="preserve">performance </w:t>
            </w:r>
            <w:r w:rsidRPr="00153A65">
              <w:rPr>
                <w:rFonts w:asciiTheme="minorHAnsi" w:hAnsiTheme="minorHAnsi" w:cstheme="minorHAnsi"/>
                <w:spacing w:val="-53"/>
              </w:rPr>
              <w:t xml:space="preserve"> </w:t>
            </w:r>
            <w:r w:rsidRPr="00153A65">
              <w:rPr>
                <w:rFonts w:asciiTheme="minorHAnsi" w:hAnsiTheme="minorHAnsi" w:cstheme="minorHAnsi"/>
              </w:rPr>
              <w:t>and</w:t>
            </w:r>
            <w:r w:rsidRPr="00153A65">
              <w:rPr>
                <w:rFonts w:asciiTheme="minorHAnsi" w:hAnsiTheme="minorHAnsi" w:cstheme="minorHAnsi"/>
                <w:spacing w:val="1"/>
              </w:rPr>
              <w:t xml:space="preserve"> </w:t>
            </w:r>
            <w:r w:rsidRPr="00153A65">
              <w:rPr>
                <w:rFonts w:asciiTheme="minorHAnsi" w:hAnsiTheme="minorHAnsi" w:cstheme="minorHAnsi"/>
              </w:rPr>
              <w:t>delivery</w:t>
            </w:r>
            <w:r w:rsidRPr="00153A65">
              <w:rPr>
                <w:rFonts w:asciiTheme="minorHAnsi" w:hAnsiTheme="minorHAnsi" w:cstheme="minorHAnsi"/>
                <w:spacing w:val="-3"/>
              </w:rPr>
              <w:t xml:space="preserve"> </w:t>
            </w:r>
            <w:r w:rsidRPr="00153A65">
              <w:rPr>
                <w:rFonts w:asciiTheme="minorHAnsi" w:hAnsiTheme="minorHAnsi" w:cstheme="minorHAnsi"/>
              </w:rPr>
              <w:t>are outside the US)</w:t>
            </w:r>
          </w:p>
        </w:tc>
      </w:tr>
      <w:tr w:rsidR="00236A27" w:rsidRPr="006C7D45" w14:paraId="0E637C36" w14:textId="77777777" w:rsidTr="00F47D83">
        <w:tblPrEx>
          <w:tblCellMar>
            <w:left w:w="115" w:type="dxa"/>
            <w:right w:w="115" w:type="dxa"/>
          </w:tblCellMar>
        </w:tblPrEx>
        <w:trPr>
          <w:trHeight w:val="635"/>
        </w:trPr>
        <w:tc>
          <w:tcPr>
            <w:tcW w:w="1620" w:type="dxa"/>
          </w:tcPr>
          <w:p w14:paraId="4D4AB723" w14:textId="18518943" w:rsidR="00236A27" w:rsidRPr="00B62066" w:rsidRDefault="00236A27">
            <w:pPr>
              <w:pStyle w:val="Heading3"/>
              <w:ind w:left="0"/>
              <w:rPr>
                <w:rFonts w:asciiTheme="minorHAnsi" w:hAnsiTheme="minorHAnsi" w:cstheme="minorHAnsi"/>
              </w:rPr>
            </w:pPr>
            <w:r w:rsidRPr="00B62066">
              <w:rPr>
                <w:rFonts w:asciiTheme="minorHAnsi" w:hAnsiTheme="minorHAnsi" w:cstheme="minorHAnsi"/>
              </w:rPr>
              <w:lastRenderedPageBreak/>
              <w:t>52.227-9</w:t>
            </w:r>
          </w:p>
        </w:tc>
        <w:tc>
          <w:tcPr>
            <w:tcW w:w="4050" w:type="dxa"/>
          </w:tcPr>
          <w:p w14:paraId="4660919B" w14:textId="7F38208D" w:rsidR="00236A27" w:rsidRPr="00050510" w:rsidRDefault="00236A27" w:rsidP="006E326E">
            <w:pPr>
              <w:pStyle w:val="BodyText"/>
              <w:tabs>
                <w:tab w:val="left" w:pos="1441"/>
              </w:tabs>
              <w:spacing w:before="116" w:line="240" w:lineRule="exact"/>
              <w:ind w:left="0" w:right="164"/>
              <w:rPr>
                <w:rFonts w:asciiTheme="minorHAnsi" w:hAnsiTheme="minorHAnsi" w:cstheme="minorHAnsi"/>
              </w:rPr>
            </w:pPr>
            <w:r w:rsidRPr="00050510">
              <w:rPr>
                <w:rFonts w:asciiTheme="minorHAnsi" w:hAnsiTheme="minorHAnsi" w:cstheme="minorHAnsi"/>
              </w:rPr>
              <w:t>Refund</w:t>
            </w:r>
            <w:r w:rsidRPr="00050510">
              <w:rPr>
                <w:rFonts w:asciiTheme="minorHAnsi" w:hAnsiTheme="minorHAnsi" w:cstheme="minorHAnsi"/>
                <w:spacing w:val="-6"/>
              </w:rPr>
              <w:t xml:space="preserve"> </w:t>
            </w:r>
            <w:r w:rsidRPr="00050510">
              <w:rPr>
                <w:rFonts w:asciiTheme="minorHAnsi" w:hAnsiTheme="minorHAnsi" w:cstheme="minorHAnsi"/>
              </w:rPr>
              <w:t>of</w:t>
            </w:r>
            <w:r w:rsidRPr="00050510">
              <w:rPr>
                <w:rFonts w:asciiTheme="minorHAnsi" w:hAnsiTheme="minorHAnsi" w:cstheme="minorHAnsi"/>
                <w:spacing w:val="-1"/>
              </w:rPr>
              <w:t xml:space="preserve"> </w:t>
            </w:r>
            <w:r w:rsidRPr="00050510">
              <w:rPr>
                <w:rFonts w:asciiTheme="minorHAnsi" w:hAnsiTheme="minorHAnsi" w:cstheme="minorHAnsi"/>
              </w:rPr>
              <w:t>Royalties</w:t>
            </w:r>
            <w:r w:rsidRPr="00050510">
              <w:rPr>
                <w:rFonts w:asciiTheme="minorHAnsi" w:hAnsiTheme="minorHAnsi" w:cstheme="minorHAnsi"/>
                <w:spacing w:val="-1"/>
              </w:rPr>
              <w:t xml:space="preserve"> </w:t>
            </w:r>
            <w:r w:rsidRPr="00050510">
              <w:rPr>
                <w:rFonts w:asciiTheme="minorHAnsi" w:hAnsiTheme="minorHAnsi" w:cstheme="minorHAnsi"/>
              </w:rPr>
              <w:t>(Apr</w:t>
            </w:r>
            <w:r w:rsidRPr="00050510">
              <w:rPr>
                <w:rFonts w:asciiTheme="minorHAnsi" w:hAnsiTheme="minorHAnsi" w:cstheme="minorHAnsi"/>
                <w:spacing w:val="-3"/>
              </w:rPr>
              <w:t xml:space="preserve"> </w:t>
            </w:r>
            <w:r w:rsidRPr="00050510">
              <w:rPr>
                <w:rFonts w:asciiTheme="minorHAnsi" w:hAnsiTheme="minorHAnsi" w:cstheme="minorHAnsi"/>
              </w:rPr>
              <w:t>1984)</w:t>
            </w:r>
            <w:r w:rsidRPr="00050510">
              <w:rPr>
                <w:rFonts w:asciiTheme="minorHAnsi" w:hAnsiTheme="minorHAnsi" w:cstheme="minorHAnsi"/>
                <w:spacing w:val="-3"/>
              </w:rPr>
              <w:t xml:space="preserve"> </w:t>
            </w:r>
          </w:p>
        </w:tc>
        <w:tc>
          <w:tcPr>
            <w:tcW w:w="4985" w:type="dxa"/>
          </w:tcPr>
          <w:p w14:paraId="01BEC3A0" w14:textId="533C68BB" w:rsidR="00236A27" w:rsidRPr="00D8391D" w:rsidRDefault="00236A27" w:rsidP="00050510">
            <w:pPr>
              <w:rPr>
                <w:rFonts w:asciiTheme="minorHAnsi" w:hAnsiTheme="minorHAnsi" w:cstheme="minorHAnsi"/>
                <w:sz w:val="20"/>
                <w:szCs w:val="20"/>
              </w:rPr>
            </w:pPr>
            <w:r w:rsidRPr="00D8391D">
              <w:rPr>
                <w:rFonts w:asciiTheme="minorHAnsi" w:hAnsiTheme="minorHAnsi" w:cstheme="minorHAnsi"/>
                <w:sz w:val="20"/>
                <w:szCs w:val="20"/>
              </w:rPr>
              <w:t>Subcontracts if</w:t>
            </w:r>
            <w:r w:rsidRPr="00D8391D">
              <w:rPr>
                <w:rFonts w:asciiTheme="minorHAnsi" w:hAnsiTheme="minorHAnsi" w:cstheme="minorHAnsi"/>
                <w:spacing w:val="-2"/>
                <w:sz w:val="20"/>
                <w:szCs w:val="20"/>
              </w:rPr>
              <w:t xml:space="preserve"> </w:t>
            </w:r>
            <w:r w:rsidRPr="00D8391D">
              <w:rPr>
                <w:rFonts w:asciiTheme="minorHAnsi" w:hAnsiTheme="minorHAnsi" w:cstheme="minorHAnsi"/>
                <w:sz w:val="20"/>
                <w:szCs w:val="20"/>
              </w:rPr>
              <w:t>royalties</w:t>
            </w:r>
            <w:r w:rsidRPr="00D8391D">
              <w:rPr>
                <w:rFonts w:asciiTheme="minorHAnsi" w:hAnsiTheme="minorHAnsi" w:cstheme="minorHAnsi"/>
                <w:spacing w:val="-1"/>
                <w:sz w:val="20"/>
                <w:szCs w:val="20"/>
              </w:rPr>
              <w:t xml:space="preserve"> </w:t>
            </w:r>
            <w:r w:rsidRPr="00D8391D">
              <w:rPr>
                <w:rFonts w:asciiTheme="minorHAnsi" w:hAnsiTheme="minorHAnsi" w:cstheme="minorHAnsi"/>
                <w:sz w:val="20"/>
                <w:szCs w:val="20"/>
              </w:rPr>
              <w:t>paid</w:t>
            </w:r>
            <w:r w:rsidRPr="00D8391D">
              <w:rPr>
                <w:rFonts w:asciiTheme="minorHAnsi" w:hAnsiTheme="minorHAnsi" w:cstheme="minorHAnsi"/>
                <w:spacing w:val="-6"/>
                <w:sz w:val="20"/>
                <w:szCs w:val="20"/>
              </w:rPr>
              <w:t xml:space="preserve"> </w:t>
            </w:r>
            <w:r w:rsidRPr="00D8391D">
              <w:rPr>
                <w:rFonts w:asciiTheme="minorHAnsi" w:hAnsiTheme="minorHAnsi" w:cstheme="minorHAnsi"/>
                <w:sz w:val="20"/>
                <w:szCs w:val="20"/>
              </w:rPr>
              <w:t>exceed</w:t>
            </w:r>
            <w:r w:rsidRPr="00D8391D">
              <w:rPr>
                <w:rFonts w:asciiTheme="minorHAnsi" w:hAnsiTheme="minorHAnsi" w:cstheme="minorHAnsi"/>
                <w:spacing w:val="-2"/>
                <w:sz w:val="20"/>
                <w:szCs w:val="20"/>
              </w:rPr>
              <w:t xml:space="preserve"> </w:t>
            </w:r>
            <w:r w:rsidRPr="00D8391D">
              <w:rPr>
                <w:rFonts w:asciiTheme="minorHAnsi" w:hAnsiTheme="minorHAnsi" w:cstheme="minorHAnsi"/>
                <w:sz w:val="20"/>
                <w:szCs w:val="20"/>
              </w:rPr>
              <w:t>$250.</w:t>
            </w:r>
          </w:p>
        </w:tc>
      </w:tr>
      <w:tr w:rsidR="00236A27" w:rsidRPr="006C7D45" w14:paraId="6819B297" w14:textId="77777777" w:rsidTr="00D8391D">
        <w:tblPrEx>
          <w:tblCellMar>
            <w:left w:w="115" w:type="dxa"/>
            <w:right w:w="115" w:type="dxa"/>
          </w:tblCellMar>
        </w:tblPrEx>
        <w:tc>
          <w:tcPr>
            <w:tcW w:w="1620" w:type="dxa"/>
          </w:tcPr>
          <w:p w14:paraId="35A8DA6A" w14:textId="4F8A9F4E" w:rsidR="00236A27" w:rsidRPr="00B62066" w:rsidRDefault="00236A27">
            <w:pPr>
              <w:pStyle w:val="Heading3"/>
              <w:ind w:left="0"/>
              <w:rPr>
                <w:rFonts w:asciiTheme="minorHAnsi" w:hAnsiTheme="minorHAnsi" w:cstheme="minorHAnsi"/>
              </w:rPr>
            </w:pPr>
            <w:r w:rsidRPr="00B62066">
              <w:rPr>
                <w:rFonts w:asciiTheme="minorHAnsi" w:hAnsiTheme="minorHAnsi" w:cstheme="minorHAnsi"/>
              </w:rPr>
              <w:t>52.227-11</w:t>
            </w:r>
          </w:p>
        </w:tc>
        <w:tc>
          <w:tcPr>
            <w:tcW w:w="4050" w:type="dxa"/>
          </w:tcPr>
          <w:p w14:paraId="29CFE2CF" w14:textId="73A8C36D" w:rsidR="00236A27" w:rsidRPr="00050510" w:rsidRDefault="00236A27" w:rsidP="00FB4705">
            <w:pPr>
              <w:pStyle w:val="BodyText"/>
              <w:tabs>
                <w:tab w:val="left" w:pos="1441"/>
              </w:tabs>
              <w:spacing w:before="116" w:line="240" w:lineRule="exact"/>
              <w:ind w:left="0" w:right="164"/>
              <w:rPr>
                <w:rFonts w:asciiTheme="minorHAnsi" w:hAnsiTheme="minorHAnsi" w:cstheme="minorHAnsi"/>
              </w:rPr>
            </w:pPr>
            <w:r w:rsidRPr="00050510">
              <w:rPr>
                <w:rFonts w:asciiTheme="minorHAnsi" w:hAnsiTheme="minorHAnsi" w:cstheme="minorHAnsi"/>
              </w:rPr>
              <w:t>Patent</w:t>
            </w:r>
            <w:r w:rsidRPr="00050510">
              <w:rPr>
                <w:rFonts w:asciiTheme="minorHAnsi" w:hAnsiTheme="minorHAnsi" w:cstheme="minorHAnsi"/>
                <w:spacing w:val="43"/>
              </w:rPr>
              <w:t xml:space="preserve"> </w:t>
            </w:r>
            <w:r w:rsidRPr="00050510">
              <w:rPr>
                <w:rFonts w:asciiTheme="minorHAnsi" w:hAnsiTheme="minorHAnsi" w:cstheme="minorHAnsi"/>
              </w:rPr>
              <w:t>Rights—Ownership</w:t>
            </w:r>
            <w:r w:rsidRPr="00050510">
              <w:rPr>
                <w:rFonts w:asciiTheme="minorHAnsi" w:hAnsiTheme="minorHAnsi" w:cstheme="minorHAnsi"/>
                <w:spacing w:val="40"/>
              </w:rPr>
              <w:t xml:space="preserve"> </w:t>
            </w:r>
            <w:r w:rsidRPr="00050510">
              <w:rPr>
                <w:rFonts w:asciiTheme="minorHAnsi" w:hAnsiTheme="minorHAnsi" w:cstheme="minorHAnsi"/>
              </w:rPr>
              <w:t>by</w:t>
            </w:r>
            <w:r w:rsidRPr="00050510">
              <w:rPr>
                <w:rFonts w:asciiTheme="minorHAnsi" w:hAnsiTheme="minorHAnsi" w:cstheme="minorHAnsi"/>
                <w:spacing w:val="38"/>
              </w:rPr>
              <w:t xml:space="preserve"> </w:t>
            </w:r>
            <w:r w:rsidRPr="00050510">
              <w:rPr>
                <w:rFonts w:asciiTheme="minorHAnsi" w:hAnsiTheme="minorHAnsi" w:cstheme="minorHAnsi"/>
              </w:rPr>
              <w:t>the</w:t>
            </w:r>
            <w:r w:rsidRPr="00050510">
              <w:rPr>
                <w:rFonts w:asciiTheme="minorHAnsi" w:hAnsiTheme="minorHAnsi" w:cstheme="minorHAnsi"/>
                <w:spacing w:val="42"/>
              </w:rPr>
              <w:t xml:space="preserve"> </w:t>
            </w:r>
            <w:r w:rsidRPr="00050510">
              <w:rPr>
                <w:rFonts w:asciiTheme="minorHAnsi" w:hAnsiTheme="minorHAnsi" w:cstheme="minorHAnsi"/>
              </w:rPr>
              <w:t>Contractor</w:t>
            </w:r>
            <w:r w:rsidRPr="00050510">
              <w:rPr>
                <w:rFonts w:asciiTheme="minorHAnsi" w:hAnsiTheme="minorHAnsi" w:cstheme="minorHAnsi"/>
                <w:spacing w:val="40"/>
              </w:rPr>
              <w:t xml:space="preserve"> </w:t>
            </w:r>
          </w:p>
        </w:tc>
        <w:tc>
          <w:tcPr>
            <w:tcW w:w="4985" w:type="dxa"/>
          </w:tcPr>
          <w:p w14:paraId="273CF1EC" w14:textId="71EA414A" w:rsidR="00236A27" w:rsidRPr="00153A65" w:rsidRDefault="00236A27">
            <w:pPr>
              <w:pStyle w:val="BodyText"/>
              <w:tabs>
                <w:tab w:val="left" w:pos="2326"/>
              </w:tabs>
              <w:spacing w:before="115" w:line="243" w:lineRule="exact"/>
              <w:ind w:left="0"/>
              <w:rPr>
                <w:rFonts w:asciiTheme="minorHAnsi" w:hAnsiTheme="minorHAnsi" w:cstheme="minorHAnsi"/>
              </w:rPr>
            </w:pPr>
            <w:r w:rsidRPr="00153A65">
              <w:rPr>
                <w:rFonts w:asciiTheme="minorHAnsi" w:hAnsiTheme="minorHAnsi" w:cstheme="minorHAnsi"/>
              </w:rPr>
              <w:t>Subcontracts for experimental, developmental, or research work to be performed by a small business concern or nonprofit organization.</w:t>
            </w:r>
          </w:p>
        </w:tc>
      </w:tr>
      <w:tr w:rsidR="00236A27" w:rsidRPr="006C7D45" w14:paraId="35ACBA5C" w14:textId="77777777" w:rsidTr="00D8391D">
        <w:tblPrEx>
          <w:tblCellMar>
            <w:left w:w="115" w:type="dxa"/>
            <w:right w:w="115" w:type="dxa"/>
          </w:tblCellMar>
        </w:tblPrEx>
        <w:tc>
          <w:tcPr>
            <w:tcW w:w="1620" w:type="dxa"/>
          </w:tcPr>
          <w:p w14:paraId="5F57121F" w14:textId="42D79A63" w:rsidR="00236A27" w:rsidRPr="00B62066" w:rsidRDefault="00236A27">
            <w:pPr>
              <w:pStyle w:val="Heading3"/>
              <w:ind w:left="0"/>
              <w:rPr>
                <w:rFonts w:asciiTheme="minorHAnsi" w:hAnsiTheme="minorHAnsi" w:cstheme="minorHAnsi"/>
              </w:rPr>
            </w:pPr>
            <w:r w:rsidRPr="00B62066">
              <w:rPr>
                <w:rFonts w:asciiTheme="minorHAnsi" w:hAnsiTheme="minorHAnsi" w:cstheme="minorHAnsi"/>
              </w:rPr>
              <w:t>52.227-14</w:t>
            </w:r>
          </w:p>
        </w:tc>
        <w:tc>
          <w:tcPr>
            <w:tcW w:w="4050" w:type="dxa"/>
          </w:tcPr>
          <w:p w14:paraId="2A5F1564" w14:textId="2850C8C1" w:rsidR="00236A27" w:rsidRPr="00050510" w:rsidRDefault="00236A27" w:rsidP="006E326E">
            <w:pPr>
              <w:pStyle w:val="BodyText"/>
              <w:tabs>
                <w:tab w:val="left" w:pos="1441"/>
              </w:tabs>
              <w:spacing w:before="116" w:line="240" w:lineRule="exact"/>
              <w:ind w:left="0" w:right="164"/>
              <w:rPr>
                <w:rFonts w:asciiTheme="minorHAnsi" w:hAnsiTheme="minorHAnsi" w:cstheme="minorHAnsi"/>
              </w:rPr>
            </w:pPr>
            <w:r w:rsidRPr="008B70B3">
              <w:rPr>
                <w:rFonts w:asciiTheme="minorHAnsi" w:hAnsiTheme="minorHAnsi" w:cstheme="minorHAnsi"/>
              </w:rPr>
              <w:t>Rights in Data-General</w:t>
            </w:r>
            <w:r w:rsidR="00153A65">
              <w:rPr>
                <w:rFonts w:asciiTheme="minorHAnsi" w:hAnsiTheme="minorHAnsi" w:cstheme="minorHAnsi"/>
              </w:rPr>
              <w:t xml:space="preserve"> </w:t>
            </w:r>
            <w:r w:rsidRPr="00167832" w:rsidDel="008B70B3">
              <w:rPr>
                <w:rFonts w:asciiTheme="minorHAnsi" w:hAnsiTheme="minorHAnsi" w:cstheme="minorHAnsi"/>
              </w:rPr>
              <w:t>Data Rights</w:t>
            </w:r>
          </w:p>
        </w:tc>
        <w:tc>
          <w:tcPr>
            <w:tcW w:w="4985" w:type="dxa"/>
          </w:tcPr>
          <w:p w14:paraId="1CC466E9" w14:textId="3E3268B5" w:rsidR="00236A27" w:rsidRPr="00D8391D" w:rsidRDefault="00236A27" w:rsidP="00050510">
            <w:pPr>
              <w:rPr>
                <w:rFonts w:asciiTheme="minorHAnsi" w:hAnsiTheme="minorHAnsi" w:cstheme="minorHAnsi"/>
                <w:sz w:val="20"/>
                <w:szCs w:val="20"/>
              </w:rPr>
            </w:pPr>
            <w:r w:rsidRPr="00D8391D">
              <w:rPr>
                <w:rFonts w:asciiTheme="minorHAnsi" w:hAnsiTheme="minorHAnsi" w:cstheme="minorHAnsi"/>
                <w:sz w:val="20"/>
                <w:szCs w:val="20"/>
              </w:rPr>
              <w:t>All subcontracts.</w:t>
            </w:r>
            <w:r w:rsidR="00153A65" w:rsidRPr="00D8391D">
              <w:rPr>
                <w:rFonts w:asciiTheme="minorHAnsi" w:hAnsiTheme="minorHAnsi" w:cstheme="minorHAnsi"/>
                <w:sz w:val="20"/>
                <w:szCs w:val="20"/>
              </w:rPr>
              <w:t xml:space="preserve"> In paragraph (b) Allocation of Rights, the term “Government” does not change and the term “Contractor” changes to “Seller” rather than “Buyer.”  The term “Contracting Officer” does not change in the first sentence of paragraph (c)(1) and in paragraph (e). </w:t>
            </w:r>
          </w:p>
        </w:tc>
      </w:tr>
      <w:tr w:rsidR="00236A27" w:rsidRPr="006C7D45" w14:paraId="23C9FB69" w14:textId="77777777" w:rsidTr="00D8391D">
        <w:tblPrEx>
          <w:tblCellMar>
            <w:left w:w="115" w:type="dxa"/>
            <w:right w:w="115" w:type="dxa"/>
          </w:tblCellMar>
        </w:tblPrEx>
        <w:tc>
          <w:tcPr>
            <w:tcW w:w="1620" w:type="dxa"/>
          </w:tcPr>
          <w:p w14:paraId="69E6D1CC" w14:textId="2EE7C45E" w:rsidR="00236A27" w:rsidRPr="00B62066" w:rsidRDefault="00236A27">
            <w:pPr>
              <w:pStyle w:val="Heading3"/>
              <w:ind w:left="0"/>
              <w:rPr>
                <w:rFonts w:asciiTheme="minorHAnsi" w:hAnsiTheme="minorHAnsi" w:cstheme="minorHAnsi"/>
              </w:rPr>
            </w:pPr>
            <w:r w:rsidRPr="00B62066">
              <w:rPr>
                <w:rFonts w:asciiTheme="minorHAnsi" w:hAnsiTheme="minorHAnsi" w:cstheme="minorHAnsi"/>
              </w:rPr>
              <w:t>52.233-3</w:t>
            </w:r>
          </w:p>
        </w:tc>
        <w:tc>
          <w:tcPr>
            <w:tcW w:w="4050" w:type="dxa"/>
          </w:tcPr>
          <w:p w14:paraId="570B818F" w14:textId="0C65111C" w:rsidR="00236A27" w:rsidRPr="00DD7A3F" w:rsidRDefault="00236A27" w:rsidP="006C7D45">
            <w:pPr>
              <w:pStyle w:val="BodyText"/>
              <w:tabs>
                <w:tab w:val="left" w:pos="1441"/>
              </w:tabs>
              <w:spacing w:before="116" w:line="240" w:lineRule="exact"/>
              <w:ind w:left="0" w:right="164"/>
              <w:rPr>
                <w:rFonts w:asciiTheme="minorHAnsi" w:hAnsiTheme="minorHAnsi" w:cstheme="minorHAnsi"/>
              </w:rPr>
            </w:pPr>
            <w:r>
              <w:rPr>
                <w:rFonts w:asciiTheme="minorHAnsi" w:hAnsiTheme="minorHAnsi" w:cstheme="minorHAnsi"/>
              </w:rPr>
              <w:t>Protest After Award</w:t>
            </w:r>
          </w:p>
        </w:tc>
        <w:tc>
          <w:tcPr>
            <w:tcW w:w="4985" w:type="dxa"/>
          </w:tcPr>
          <w:p w14:paraId="6F762DDA" w14:textId="1C4E132D" w:rsidR="00236A27" w:rsidRPr="00153A65" w:rsidRDefault="00236A27" w:rsidP="000D2DF9">
            <w:pPr>
              <w:pStyle w:val="BodyText"/>
              <w:tabs>
                <w:tab w:val="left" w:pos="2326"/>
              </w:tabs>
              <w:spacing w:before="115" w:line="243" w:lineRule="exact"/>
              <w:ind w:left="0"/>
              <w:rPr>
                <w:rFonts w:asciiTheme="minorHAnsi" w:hAnsiTheme="minorHAnsi" w:cstheme="minorHAnsi"/>
              </w:rPr>
            </w:pPr>
            <w:r w:rsidRPr="00153A65">
              <w:rPr>
                <w:rFonts w:asciiTheme="minorHAnsi" w:hAnsiTheme="minorHAnsi" w:cstheme="minorHAnsi"/>
              </w:rPr>
              <w:t>All subcontracts. Prime is authorized to issue stop work order to subcontractor in the event of protest by competitor.</w:t>
            </w:r>
          </w:p>
        </w:tc>
      </w:tr>
      <w:tr w:rsidR="00236A27" w:rsidRPr="006C7D45" w14:paraId="70CB3EEB" w14:textId="77777777" w:rsidTr="00D8391D">
        <w:tblPrEx>
          <w:tblCellMar>
            <w:left w:w="115" w:type="dxa"/>
            <w:right w:w="115" w:type="dxa"/>
          </w:tblCellMar>
        </w:tblPrEx>
        <w:tc>
          <w:tcPr>
            <w:tcW w:w="1620" w:type="dxa"/>
          </w:tcPr>
          <w:p w14:paraId="63E8B864" w14:textId="7A425B11" w:rsidR="00236A27" w:rsidRPr="00B62066" w:rsidRDefault="00236A27">
            <w:pPr>
              <w:pStyle w:val="Heading3"/>
              <w:ind w:left="0"/>
              <w:rPr>
                <w:rFonts w:asciiTheme="minorHAnsi" w:hAnsiTheme="minorHAnsi" w:cstheme="minorHAnsi"/>
              </w:rPr>
            </w:pPr>
            <w:r w:rsidRPr="00B62066">
              <w:rPr>
                <w:rFonts w:asciiTheme="minorHAnsi" w:hAnsiTheme="minorHAnsi" w:cstheme="minorHAnsi"/>
              </w:rPr>
              <w:t>52.234-1</w:t>
            </w:r>
          </w:p>
        </w:tc>
        <w:tc>
          <w:tcPr>
            <w:tcW w:w="4050" w:type="dxa"/>
          </w:tcPr>
          <w:p w14:paraId="71F6C1F2" w14:textId="5EACA471" w:rsidR="00236A27" w:rsidRPr="00DD7A3F" w:rsidRDefault="00236A27" w:rsidP="006C7D45">
            <w:pPr>
              <w:pStyle w:val="BodyText"/>
              <w:tabs>
                <w:tab w:val="left" w:pos="1441"/>
              </w:tabs>
              <w:spacing w:before="116" w:line="240" w:lineRule="exact"/>
              <w:ind w:left="0" w:right="164"/>
              <w:rPr>
                <w:rFonts w:asciiTheme="minorHAnsi" w:hAnsiTheme="minorHAnsi" w:cstheme="minorHAnsi"/>
              </w:rPr>
            </w:pPr>
            <w:r w:rsidRPr="00050510">
              <w:rPr>
                <w:rFonts w:asciiTheme="minorHAnsi" w:hAnsiTheme="minorHAnsi" w:cstheme="minorHAnsi"/>
              </w:rPr>
              <w:t>Industrial</w:t>
            </w:r>
            <w:r w:rsidRPr="00050510">
              <w:rPr>
                <w:rFonts w:asciiTheme="minorHAnsi" w:hAnsiTheme="minorHAnsi" w:cstheme="minorHAnsi"/>
                <w:spacing w:val="-4"/>
              </w:rPr>
              <w:t xml:space="preserve"> </w:t>
            </w:r>
            <w:r w:rsidRPr="00050510">
              <w:rPr>
                <w:rFonts w:asciiTheme="minorHAnsi" w:hAnsiTheme="minorHAnsi" w:cstheme="minorHAnsi"/>
              </w:rPr>
              <w:t>Resources Developed</w:t>
            </w:r>
            <w:r w:rsidRPr="00050510">
              <w:rPr>
                <w:rFonts w:asciiTheme="minorHAnsi" w:hAnsiTheme="minorHAnsi" w:cstheme="minorHAnsi"/>
                <w:spacing w:val="-4"/>
              </w:rPr>
              <w:t xml:space="preserve"> </w:t>
            </w:r>
            <w:r w:rsidRPr="00050510">
              <w:rPr>
                <w:rFonts w:asciiTheme="minorHAnsi" w:hAnsiTheme="minorHAnsi" w:cstheme="minorHAnsi"/>
              </w:rPr>
              <w:t>Under</w:t>
            </w:r>
            <w:r w:rsidRPr="00050510">
              <w:rPr>
                <w:rFonts w:asciiTheme="minorHAnsi" w:hAnsiTheme="minorHAnsi" w:cstheme="minorHAnsi"/>
                <w:spacing w:val="2"/>
              </w:rPr>
              <w:t xml:space="preserve"> </w:t>
            </w:r>
            <w:r w:rsidRPr="00050510">
              <w:rPr>
                <w:rFonts w:asciiTheme="minorHAnsi" w:hAnsiTheme="minorHAnsi" w:cstheme="minorHAnsi"/>
              </w:rPr>
              <w:t>Title</w:t>
            </w:r>
            <w:r w:rsidRPr="00050510">
              <w:rPr>
                <w:rFonts w:asciiTheme="minorHAnsi" w:hAnsiTheme="minorHAnsi" w:cstheme="minorHAnsi"/>
                <w:spacing w:val="-3"/>
              </w:rPr>
              <w:t xml:space="preserve"> </w:t>
            </w:r>
            <w:r w:rsidRPr="00050510">
              <w:rPr>
                <w:rFonts w:asciiTheme="minorHAnsi" w:hAnsiTheme="minorHAnsi" w:cstheme="minorHAnsi"/>
              </w:rPr>
              <w:t>III,</w:t>
            </w:r>
            <w:r w:rsidRPr="00050510">
              <w:rPr>
                <w:rFonts w:asciiTheme="minorHAnsi" w:hAnsiTheme="minorHAnsi" w:cstheme="minorHAnsi"/>
                <w:spacing w:val="-3"/>
              </w:rPr>
              <w:t xml:space="preserve"> </w:t>
            </w:r>
            <w:r w:rsidRPr="00050510">
              <w:rPr>
                <w:rFonts w:asciiTheme="minorHAnsi" w:hAnsiTheme="minorHAnsi" w:cstheme="minorHAnsi"/>
              </w:rPr>
              <w:t>Defense</w:t>
            </w:r>
            <w:r w:rsidRPr="00050510">
              <w:rPr>
                <w:rFonts w:asciiTheme="minorHAnsi" w:hAnsiTheme="minorHAnsi" w:cstheme="minorHAnsi"/>
                <w:spacing w:val="-3"/>
              </w:rPr>
              <w:t xml:space="preserve"> </w:t>
            </w:r>
            <w:r w:rsidRPr="00050510">
              <w:rPr>
                <w:rFonts w:asciiTheme="minorHAnsi" w:hAnsiTheme="minorHAnsi" w:cstheme="minorHAnsi"/>
              </w:rPr>
              <w:t>Production</w:t>
            </w:r>
            <w:r w:rsidRPr="00050510">
              <w:rPr>
                <w:rFonts w:asciiTheme="minorHAnsi" w:hAnsiTheme="minorHAnsi" w:cstheme="minorHAnsi"/>
                <w:spacing w:val="-4"/>
              </w:rPr>
              <w:t xml:space="preserve"> </w:t>
            </w:r>
            <w:r w:rsidRPr="00050510">
              <w:rPr>
                <w:rFonts w:asciiTheme="minorHAnsi" w:hAnsiTheme="minorHAnsi" w:cstheme="minorHAnsi"/>
              </w:rPr>
              <w:t>Act</w:t>
            </w:r>
          </w:p>
        </w:tc>
        <w:tc>
          <w:tcPr>
            <w:tcW w:w="4985" w:type="dxa"/>
          </w:tcPr>
          <w:p w14:paraId="227B5727" w14:textId="0BB835CF" w:rsidR="00236A27" w:rsidRPr="00153A65" w:rsidRDefault="00236A27" w:rsidP="000D2DF9">
            <w:pPr>
              <w:pStyle w:val="BodyText"/>
              <w:tabs>
                <w:tab w:val="left" w:pos="2326"/>
              </w:tabs>
              <w:spacing w:before="115" w:line="243" w:lineRule="exact"/>
              <w:ind w:left="0"/>
              <w:rPr>
                <w:rFonts w:asciiTheme="minorHAnsi" w:hAnsiTheme="minorHAnsi" w:cstheme="minorHAnsi"/>
              </w:rPr>
            </w:pPr>
            <w:r w:rsidRPr="00153A65">
              <w:rPr>
                <w:rFonts w:asciiTheme="minorHAnsi" w:hAnsiTheme="minorHAnsi" w:cstheme="minorHAnsi"/>
              </w:rPr>
              <w:t>All subcontracts</w:t>
            </w:r>
          </w:p>
        </w:tc>
      </w:tr>
      <w:tr w:rsidR="00236A27" w:rsidRPr="006C7D45" w14:paraId="0BC61354" w14:textId="77777777" w:rsidTr="00D8391D">
        <w:tblPrEx>
          <w:tblCellMar>
            <w:left w:w="115" w:type="dxa"/>
            <w:right w:w="115" w:type="dxa"/>
          </w:tblCellMar>
        </w:tblPrEx>
        <w:tc>
          <w:tcPr>
            <w:tcW w:w="1620" w:type="dxa"/>
          </w:tcPr>
          <w:p w14:paraId="43D81683" w14:textId="34F4F508" w:rsidR="00236A27" w:rsidRPr="00B62066" w:rsidRDefault="00236A27">
            <w:pPr>
              <w:pStyle w:val="Heading3"/>
              <w:ind w:left="0"/>
              <w:rPr>
                <w:rFonts w:asciiTheme="minorHAnsi" w:hAnsiTheme="minorHAnsi" w:cstheme="minorHAnsi"/>
              </w:rPr>
            </w:pPr>
            <w:r w:rsidRPr="00B62066">
              <w:rPr>
                <w:rFonts w:asciiTheme="minorHAnsi" w:hAnsiTheme="minorHAnsi" w:cstheme="minorHAnsi"/>
              </w:rPr>
              <w:t>52.236-13</w:t>
            </w:r>
          </w:p>
        </w:tc>
        <w:tc>
          <w:tcPr>
            <w:tcW w:w="4050" w:type="dxa"/>
          </w:tcPr>
          <w:p w14:paraId="53E4657F" w14:textId="7DACF3FF" w:rsidR="00236A27" w:rsidRPr="00050510" w:rsidRDefault="00236A27" w:rsidP="006C7D45">
            <w:pPr>
              <w:pStyle w:val="BodyText"/>
              <w:tabs>
                <w:tab w:val="left" w:pos="1441"/>
              </w:tabs>
              <w:spacing w:before="116" w:line="240" w:lineRule="exact"/>
              <w:ind w:left="0" w:right="164"/>
              <w:rPr>
                <w:rFonts w:asciiTheme="minorHAnsi" w:hAnsiTheme="minorHAnsi" w:cstheme="minorHAnsi"/>
              </w:rPr>
            </w:pPr>
            <w:r w:rsidRPr="00050510">
              <w:rPr>
                <w:rFonts w:asciiTheme="minorHAnsi" w:hAnsiTheme="minorHAnsi" w:cstheme="minorHAnsi"/>
              </w:rPr>
              <w:t>Accident Prevention</w:t>
            </w:r>
          </w:p>
        </w:tc>
        <w:tc>
          <w:tcPr>
            <w:tcW w:w="4985" w:type="dxa"/>
          </w:tcPr>
          <w:p w14:paraId="7C16A508" w14:textId="6F196735" w:rsidR="00236A27" w:rsidRPr="00153A65" w:rsidRDefault="00236A27" w:rsidP="000D2DF9">
            <w:pPr>
              <w:pStyle w:val="BodyText"/>
              <w:tabs>
                <w:tab w:val="left" w:pos="2326"/>
              </w:tabs>
              <w:spacing w:before="115" w:line="243" w:lineRule="exact"/>
              <w:ind w:left="0"/>
              <w:rPr>
                <w:rFonts w:asciiTheme="minorHAnsi" w:hAnsiTheme="minorHAnsi" w:cstheme="minorHAnsi"/>
              </w:rPr>
            </w:pPr>
            <w:r w:rsidRPr="00153A65">
              <w:rPr>
                <w:rFonts w:asciiTheme="minorHAnsi" w:hAnsiTheme="minorHAnsi" w:cstheme="minorHAnsi"/>
              </w:rPr>
              <w:t>Subcontracts for services is to be performed at Government facilities and technical representatives advise that special precautions are appropriate.</w:t>
            </w:r>
          </w:p>
        </w:tc>
      </w:tr>
      <w:tr w:rsidR="00236A27" w:rsidRPr="006C7D45" w14:paraId="057A3BAA" w14:textId="77777777" w:rsidTr="00D8391D">
        <w:tblPrEx>
          <w:tblCellMar>
            <w:left w:w="115" w:type="dxa"/>
            <w:right w:w="115" w:type="dxa"/>
          </w:tblCellMar>
        </w:tblPrEx>
        <w:tc>
          <w:tcPr>
            <w:tcW w:w="1620" w:type="dxa"/>
          </w:tcPr>
          <w:p w14:paraId="4FE61A7E" w14:textId="3C9959E9" w:rsidR="00236A27" w:rsidRPr="00B62066" w:rsidRDefault="00236A27">
            <w:pPr>
              <w:pStyle w:val="Heading3"/>
              <w:ind w:left="0"/>
              <w:rPr>
                <w:rFonts w:asciiTheme="minorHAnsi" w:hAnsiTheme="minorHAnsi" w:cstheme="minorHAnsi"/>
              </w:rPr>
            </w:pPr>
            <w:r w:rsidRPr="00B62066">
              <w:rPr>
                <w:rFonts w:asciiTheme="minorHAnsi" w:hAnsiTheme="minorHAnsi" w:cstheme="minorHAnsi"/>
              </w:rPr>
              <w:t>52.242-15</w:t>
            </w:r>
          </w:p>
        </w:tc>
        <w:tc>
          <w:tcPr>
            <w:tcW w:w="4050" w:type="dxa"/>
          </w:tcPr>
          <w:p w14:paraId="499330AF" w14:textId="621B0AA5" w:rsidR="00236A27" w:rsidRPr="00891169" w:rsidRDefault="00236A27" w:rsidP="006C7D45">
            <w:pPr>
              <w:pStyle w:val="BodyText"/>
              <w:tabs>
                <w:tab w:val="left" w:pos="1441"/>
              </w:tabs>
              <w:spacing w:before="116" w:line="240" w:lineRule="exact"/>
              <w:ind w:left="0" w:right="164"/>
              <w:rPr>
                <w:rFonts w:asciiTheme="minorHAnsi" w:hAnsiTheme="minorHAnsi" w:cstheme="minorHAnsi"/>
              </w:rPr>
            </w:pPr>
            <w:r w:rsidRPr="00050510">
              <w:rPr>
                <w:rFonts w:asciiTheme="minorHAnsi" w:hAnsiTheme="minorHAnsi" w:cstheme="minorHAnsi"/>
              </w:rPr>
              <w:t>Stop-Work</w:t>
            </w:r>
            <w:r w:rsidRPr="00050510">
              <w:rPr>
                <w:rFonts w:asciiTheme="minorHAnsi" w:hAnsiTheme="minorHAnsi" w:cstheme="minorHAnsi"/>
                <w:spacing w:val="-4"/>
              </w:rPr>
              <w:t xml:space="preserve"> </w:t>
            </w:r>
            <w:r w:rsidRPr="00050510">
              <w:rPr>
                <w:rFonts w:asciiTheme="minorHAnsi" w:hAnsiTheme="minorHAnsi" w:cstheme="minorHAnsi"/>
              </w:rPr>
              <w:t>Order</w:t>
            </w:r>
          </w:p>
        </w:tc>
        <w:tc>
          <w:tcPr>
            <w:tcW w:w="4985" w:type="dxa"/>
          </w:tcPr>
          <w:p w14:paraId="2EBF8C68" w14:textId="03FA34E3" w:rsidR="00236A27" w:rsidRPr="00153A65" w:rsidRDefault="00236A27" w:rsidP="000D2DF9">
            <w:pPr>
              <w:pStyle w:val="BodyText"/>
              <w:tabs>
                <w:tab w:val="left" w:pos="2326"/>
              </w:tabs>
              <w:spacing w:before="115" w:line="243" w:lineRule="exact"/>
              <w:ind w:left="0"/>
              <w:rPr>
                <w:rFonts w:asciiTheme="minorHAnsi" w:hAnsiTheme="minorHAnsi" w:cstheme="minorHAnsi"/>
              </w:rPr>
            </w:pPr>
            <w:r w:rsidRPr="00153A65">
              <w:rPr>
                <w:rFonts w:asciiTheme="minorHAnsi" w:hAnsiTheme="minorHAnsi" w:cstheme="minorHAnsi"/>
              </w:rPr>
              <w:t>All subcontracts</w:t>
            </w:r>
          </w:p>
        </w:tc>
      </w:tr>
      <w:tr w:rsidR="00236A27" w:rsidRPr="006C7D45" w14:paraId="4DB33915" w14:textId="77777777" w:rsidTr="00D8391D">
        <w:tblPrEx>
          <w:tblCellMar>
            <w:left w:w="115" w:type="dxa"/>
            <w:right w:w="115" w:type="dxa"/>
          </w:tblCellMar>
        </w:tblPrEx>
        <w:tc>
          <w:tcPr>
            <w:tcW w:w="1620" w:type="dxa"/>
          </w:tcPr>
          <w:p w14:paraId="5DAEEB1A" w14:textId="30CB92E0" w:rsidR="00236A27" w:rsidRPr="00B62066" w:rsidRDefault="00236A27">
            <w:pPr>
              <w:pStyle w:val="Heading3"/>
              <w:ind w:left="0"/>
              <w:rPr>
                <w:rFonts w:asciiTheme="minorHAnsi" w:hAnsiTheme="minorHAnsi" w:cstheme="minorHAnsi"/>
              </w:rPr>
            </w:pPr>
            <w:r w:rsidRPr="00B62066">
              <w:rPr>
                <w:rFonts w:asciiTheme="minorHAnsi" w:hAnsiTheme="minorHAnsi" w:cstheme="minorHAnsi"/>
              </w:rPr>
              <w:t>52.243-1</w:t>
            </w:r>
          </w:p>
        </w:tc>
        <w:tc>
          <w:tcPr>
            <w:tcW w:w="4050" w:type="dxa"/>
          </w:tcPr>
          <w:p w14:paraId="1A7E3F41" w14:textId="208CA6C6" w:rsidR="00236A27" w:rsidRPr="00050510" w:rsidRDefault="00236A27" w:rsidP="006C7D45">
            <w:pPr>
              <w:pStyle w:val="BodyText"/>
              <w:tabs>
                <w:tab w:val="left" w:pos="1441"/>
              </w:tabs>
              <w:spacing w:before="116" w:line="240" w:lineRule="exact"/>
              <w:ind w:left="0" w:right="164"/>
              <w:rPr>
                <w:rFonts w:asciiTheme="minorHAnsi" w:hAnsiTheme="minorHAnsi" w:cstheme="minorHAnsi"/>
              </w:rPr>
            </w:pPr>
            <w:r w:rsidRPr="00050510">
              <w:rPr>
                <w:rFonts w:asciiTheme="minorHAnsi" w:hAnsiTheme="minorHAnsi" w:cstheme="minorHAnsi"/>
              </w:rPr>
              <w:t>Changes –</w:t>
            </w:r>
            <w:r w:rsidRPr="00050510">
              <w:rPr>
                <w:rFonts w:asciiTheme="minorHAnsi" w:hAnsiTheme="minorHAnsi" w:cstheme="minorHAnsi"/>
                <w:spacing w:val="-3"/>
              </w:rPr>
              <w:t xml:space="preserve"> </w:t>
            </w:r>
            <w:r w:rsidRPr="00050510">
              <w:rPr>
                <w:rFonts w:asciiTheme="minorHAnsi" w:hAnsiTheme="minorHAnsi" w:cstheme="minorHAnsi"/>
              </w:rPr>
              <w:t>Fixed</w:t>
            </w:r>
            <w:r w:rsidRPr="00050510">
              <w:rPr>
                <w:rFonts w:asciiTheme="minorHAnsi" w:hAnsiTheme="minorHAnsi" w:cstheme="minorHAnsi"/>
                <w:spacing w:val="-3"/>
              </w:rPr>
              <w:t xml:space="preserve"> </w:t>
            </w:r>
            <w:r w:rsidRPr="00050510">
              <w:rPr>
                <w:rFonts w:asciiTheme="minorHAnsi" w:hAnsiTheme="minorHAnsi" w:cstheme="minorHAnsi"/>
              </w:rPr>
              <w:t>Price</w:t>
            </w:r>
          </w:p>
        </w:tc>
        <w:tc>
          <w:tcPr>
            <w:tcW w:w="4985" w:type="dxa"/>
          </w:tcPr>
          <w:p w14:paraId="784D6F49" w14:textId="4EE6C9CD" w:rsidR="00236A27" w:rsidRPr="00153A65" w:rsidRDefault="00236A27" w:rsidP="000D2DF9">
            <w:pPr>
              <w:pStyle w:val="BodyText"/>
              <w:tabs>
                <w:tab w:val="left" w:pos="2326"/>
              </w:tabs>
              <w:spacing w:before="115" w:line="243" w:lineRule="exact"/>
              <w:ind w:left="0"/>
              <w:rPr>
                <w:rFonts w:asciiTheme="minorHAnsi" w:hAnsiTheme="minorHAnsi" w:cstheme="minorHAnsi"/>
              </w:rPr>
            </w:pPr>
            <w:r w:rsidRPr="00153A65">
              <w:rPr>
                <w:rFonts w:asciiTheme="minorHAnsi" w:hAnsiTheme="minorHAnsi" w:cstheme="minorHAnsi"/>
              </w:rPr>
              <w:t>All subcontracts. For</w:t>
            </w:r>
            <w:r w:rsidRPr="00153A65">
              <w:rPr>
                <w:rFonts w:asciiTheme="minorHAnsi" w:hAnsiTheme="minorHAnsi" w:cstheme="minorHAnsi"/>
                <w:spacing w:val="-2"/>
              </w:rPr>
              <w:t xml:space="preserve"> </w:t>
            </w:r>
            <w:r w:rsidRPr="00153A65">
              <w:rPr>
                <w:rFonts w:asciiTheme="minorHAnsi" w:hAnsiTheme="minorHAnsi" w:cstheme="minorHAnsi"/>
              </w:rPr>
              <w:t>changes</w:t>
            </w:r>
            <w:r w:rsidRPr="00153A65">
              <w:rPr>
                <w:rFonts w:asciiTheme="minorHAnsi" w:hAnsiTheme="minorHAnsi" w:cstheme="minorHAnsi"/>
                <w:spacing w:val="1"/>
              </w:rPr>
              <w:t xml:space="preserve"> </w:t>
            </w:r>
            <w:r w:rsidRPr="00153A65">
              <w:rPr>
                <w:rFonts w:asciiTheme="minorHAnsi" w:hAnsiTheme="minorHAnsi" w:cstheme="minorHAnsi"/>
              </w:rPr>
              <w:t>directed</w:t>
            </w:r>
            <w:r w:rsidRPr="00153A65">
              <w:rPr>
                <w:rFonts w:asciiTheme="minorHAnsi" w:hAnsiTheme="minorHAnsi" w:cstheme="minorHAnsi"/>
                <w:spacing w:val="-4"/>
              </w:rPr>
              <w:t xml:space="preserve"> </w:t>
            </w:r>
            <w:r w:rsidRPr="00153A65">
              <w:rPr>
                <w:rFonts w:asciiTheme="minorHAnsi" w:hAnsiTheme="minorHAnsi" w:cstheme="minorHAnsi"/>
              </w:rPr>
              <w:t>for</w:t>
            </w:r>
            <w:r w:rsidRPr="00153A65">
              <w:rPr>
                <w:rFonts w:asciiTheme="minorHAnsi" w:hAnsiTheme="minorHAnsi" w:cstheme="minorHAnsi"/>
                <w:spacing w:val="-1"/>
              </w:rPr>
              <w:t xml:space="preserve"> </w:t>
            </w:r>
            <w:r w:rsidRPr="00153A65">
              <w:rPr>
                <w:rFonts w:asciiTheme="minorHAnsi" w:hAnsiTheme="minorHAnsi" w:cstheme="minorHAnsi"/>
              </w:rPr>
              <w:t>the</w:t>
            </w:r>
            <w:r w:rsidRPr="00153A65">
              <w:rPr>
                <w:rFonts w:asciiTheme="minorHAnsi" w:hAnsiTheme="minorHAnsi" w:cstheme="minorHAnsi"/>
                <w:spacing w:val="-2"/>
              </w:rPr>
              <w:t xml:space="preserve"> </w:t>
            </w:r>
            <w:r w:rsidRPr="00153A65">
              <w:rPr>
                <w:rFonts w:asciiTheme="minorHAnsi" w:hAnsiTheme="minorHAnsi" w:cstheme="minorHAnsi"/>
              </w:rPr>
              <w:t>US</w:t>
            </w:r>
            <w:r w:rsidRPr="00153A65">
              <w:rPr>
                <w:rFonts w:asciiTheme="minorHAnsi" w:hAnsiTheme="minorHAnsi" w:cstheme="minorHAnsi"/>
                <w:spacing w:val="-2"/>
              </w:rPr>
              <w:t xml:space="preserve"> </w:t>
            </w:r>
            <w:r w:rsidRPr="00153A65">
              <w:rPr>
                <w:rFonts w:asciiTheme="minorHAnsi" w:hAnsiTheme="minorHAnsi" w:cstheme="minorHAnsi"/>
              </w:rPr>
              <w:t>Government.</w:t>
            </w:r>
          </w:p>
        </w:tc>
      </w:tr>
      <w:tr w:rsidR="00153A65" w:rsidRPr="006C7D45" w14:paraId="346EF2C4" w14:textId="77777777" w:rsidTr="00236A27">
        <w:tblPrEx>
          <w:tblCellMar>
            <w:left w:w="115" w:type="dxa"/>
            <w:right w:w="115" w:type="dxa"/>
          </w:tblCellMar>
        </w:tblPrEx>
        <w:tc>
          <w:tcPr>
            <w:tcW w:w="1620" w:type="dxa"/>
          </w:tcPr>
          <w:p w14:paraId="415603AB" w14:textId="6357E265" w:rsidR="00153A65" w:rsidRPr="00B62066" w:rsidRDefault="00153A65">
            <w:pPr>
              <w:pStyle w:val="Heading3"/>
              <w:ind w:left="0"/>
              <w:rPr>
                <w:rFonts w:asciiTheme="minorHAnsi" w:hAnsiTheme="minorHAnsi" w:cstheme="minorHAnsi"/>
              </w:rPr>
            </w:pPr>
            <w:r>
              <w:rPr>
                <w:rFonts w:asciiTheme="minorHAnsi" w:hAnsiTheme="minorHAnsi" w:cstheme="minorHAnsi"/>
              </w:rPr>
              <w:t>52.246-2</w:t>
            </w:r>
          </w:p>
        </w:tc>
        <w:tc>
          <w:tcPr>
            <w:tcW w:w="4050" w:type="dxa"/>
          </w:tcPr>
          <w:p w14:paraId="1BD78161" w14:textId="24EDE831" w:rsidR="00153A65" w:rsidRPr="00050510" w:rsidRDefault="00153A65" w:rsidP="006C7D45">
            <w:pPr>
              <w:pStyle w:val="BodyText"/>
              <w:tabs>
                <w:tab w:val="left" w:pos="1441"/>
              </w:tabs>
              <w:spacing w:before="116" w:line="240" w:lineRule="exact"/>
              <w:ind w:left="0" w:right="164"/>
              <w:rPr>
                <w:rFonts w:asciiTheme="minorHAnsi" w:hAnsiTheme="minorHAnsi" w:cstheme="minorHAnsi"/>
              </w:rPr>
            </w:pPr>
            <w:r>
              <w:rPr>
                <w:rFonts w:asciiTheme="minorHAnsi" w:hAnsiTheme="minorHAnsi" w:cstheme="minorHAnsi"/>
              </w:rPr>
              <w:t>Inspection of Supplies-Fixed Price</w:t>
            </w:r>
          </w:p>
        </w:tc>
        <w:tc>
          <w:tcPr>
            <w:tcW w:w="4985" w:type="dxa"/>
          </w:tcPr>
          <w:p w14:paraId="358B19F1" w14:textId="120A4ED6" w:rsidR="00153A65" w:rsidRPr="00153A65" w:rsidRDefault="00153A65" w:rsidP="000D2DF9">
            <w:pPr>
              <w:pStyle w:val="BodyText"/>
              <w:tabs>
                <w:tab w:val="left" w:pos="2326"/>
              </w:tabs>
              <w:spacing w:before="115" w:line="243" w:lineRule="exact"/>
              <w:ind w:left="0"/>
              <w:rPr>
                <w:rFonts w:asciiTheme="minorHAnsi" w:hAnsiTheme="minorHAnsi" w:cstheme="minorHAnsi"/>
              </w:rPr>
            </w:pPr>
            <w:r>
              <w:rPr>
                <w:rFonts w:asciiTheme="minorHAnsi" w:hAnsiTheme="minorHAnsi" w:cstheme="minorHAnsi"/>
              </w:rPr>
              <w:t>All subcontracts</w:t>
            </w:r>
          </w:p>
        </w:tc>
      </w:tr>
      <w:tr w:rsidR="00153A65" w:rsidRPr="006C7D45" w14:paraId="029BCBEC" w14:textId="77777777" w:rsidTr="00236A27">
        <w:tblPrEx>
          <w:tblCellMar>
            <w:left w:w="115" w:type="dxa"/>
            <w:right w:w="115" w:type="dxa"/>
          </w:tblCellMar>
        </w:tblPrEx>
        <w:tc>
          <w:tcPr>
            <w:tcW w:w="1620" w:type="dxa"/>
          </w:tcPr>
          <w:p w14:paraId="3A1E6B9B" w14:textId="047533F7" w:rsidR="00153A65" w:rsidRDefault="00153A65">
            <w:pPr>
              <w:pStyle w:val="Heading3"/>
              <w:ind w:left="0"/>
              <w:rPr>
                <w:rFonts w:asciiTheme="minorHAnsi" w:hAnsiTheme="minorHAnsi" w:cstheme="minorHAnsi"/>
              </w:rPr>
            </w:pPr>
            <w:r>
              <w:rPr>
                <w:rFonts w:asciiTheme="minorHAnsi" w:hAnsiTheme="minorHAnsi" w:cstheme="minorHAnsi"/>
              </w:rPr>
              <w:t>52.246-11</w:t>
            </w:r>
          </w:p>
        </w:tc>
        <w:tc>
          <w:tcPr>
            <w:tcW w:w="4050" w:type="dxa"/>
          </w:tcPr>
          <w:p w14:paraId="3C12DFD1" w14:textId="5E2B5201" w:rsidR="00153A65" w:rsidRDefault="00153A65" w:rsidP="006C7D45">
            <w:pPr>
              <w:pStyle w:val="BodyText"/>
              <w:tabs>
                <w:tab w:val="left" w:pos="1441"/>
              </w:tabs>
              <w:spacing w:before="116" w:line="240" w:lineRule="exact"/>
              <w:ind w:left="0" w:right="164"/>
              <w:rPr>
                <w:rFonts w:asciiTheme="minorHAnsi" w:hAnsiTheme="minorHAnsi" w:cstheme="minorHAnsi"/>
              </w:rPr>
            </w:pPr>
            <w:r w:rsidRPr="00153A65">
              <w:rPr>
                <w:rFonts w:asciiTheme="minorHAnsi" w:hAnsiTheme="minorHAnsi" w:cstheme="minorHAnsi"/>
              </w:rPr>
              <w:t>Higher-Level Contract Quality Requirement</w:t>
            </w:r>
          </w:p>
        </w:tc>
        <w:tc>
          <w:tcPr>
            <w:tcW w:w="4985" w:type="dxa"/>
          </w:tcPr>
          <w:p w14:paraId="3B212BD8" w14:textId="38C88E5B" w:rsidR="00153A65" w:rsidRDefault="00153A65" w:rsidP="00153A65">
            <w:pPr>
              <w:pStyle w:val="BodyText"/>
              <w:tabs>
                <w:tab w:val="left" w:pos="2326"/>
              </w:tabs>
              <w:spacing w:before="115" w:line="243" w:lineRule="exact"/>
              <w:ind w:left="0"/>
              <w:rPr>
                <w:rFonts w:asciiTheme="minorHAnsi" w:hAnsiTheme="minorHAnsi" w:cstheme="minorHAnsi"/>
              </w:rPr>
            </w:pPr>
            <w:r>
              <w:rPr>
                <w:rFonts w:asciiTheme="minorHAnsi" w:hAnsiTheme="minorHAnsi" w:cstheme="minorHAnsi"/>
              </w:rPr>
              <w:t>Subcontracts</w:t>
            </w:r>
            <w:r w:rsidRPr="00153A65">
              <w:rPr>
                <w:rFonts w:asciiTheme="minorHAnsi" w:hAnsiTheme="minorHAnsi" w:cstheme="minorHAnsi"/>
              </w:rPr>
              <w:t xml:space="preserve"> for critical</w:t>
            </w:r>
            <w:r w:rsidR="009C1480">
              <w:rPr>
                <w:rFonts w:asciiTheme="minorHAnsi" w:hAnsiTheme="minorHAnsi" w:cstheme="minorHAnsi"/>
              </w:rPr>
              <w:t>/</w:t>
            </w:r>
            <w:r w:rsidRPr="00153A65">
              <w:rPr>
                <w:rFonts w:asciiTheme="minorHAnsi" w:hAnsiTheme="minorHAnsi" w:cstheme="minorHAnsi"/>
              </w:rPr>
              <w:t xml:space="preserve">complex items </w:t>
            </w:r>
            <w:r w:rsidR="009C1480">
              <w:rPr>
                <w:rFonts w:asciiTheme="minorHAnsi" w:hAnsiTheme="minorHAnsi" w:cstheme="minorHAnsi"/>
              </w:rPr>
              <w:t>(</w:t>
            </w:r>
            <w:r w:rsidRPr="00153A65">
              <w:rPr>
                <w:rFonts w:asciiTheme="minorHAnsi" w:hAnsiTheme="minorHAnsi" w:cstheme="minorHAnsi"/>
              </w:rPr>
              <w:t>FAR 46.203(b) and (c)</w:t>
            </w:r>
            <w:r w:rsidR="009C1480">
              <w:rPr>
                <w:rFonts w:asciiTheme="minorHAnsi" w:hAnsiTheme="minorHAnsi" w:cstheme="minorHAnsi"/>
              </w:rPr>
              <w:t>)</w:t>
            </w:r>
            <w:r w:rsidRPr="00153A65">
              <w:rPr>
                <w:rFonts w:asciiTheme="minorHAnsi" w:hAnsiTheme="minorHAnsi" w:cstheme="minorHAnsi"/>
              </w:rPr>
              <w:t xml:space="preserve"> or when the technical requirements require: Control of design, work operations, in-process control, testing, and inspection; or </w:t>
            </w:r>
            <w:r>
              <w:rPr>
                <w:rFonts w:asciiTheme="minorHAnsi" w:hAnsiTheme="minorHAnsi" w:cstheme="minorHAnsi"/>
              </w:rPr>
              <w:t xml:space="preserve">(ii) </w:t>
            </w:r>
            <w:r w:rsidRPr="00153A65">
              <w:rPr>
                <w:rFonts w:asciiTheme="minorHAnsi" w:hAnsiTheme="minorHAnsi" w:cstheme="minorHAnsi"/>
              </w:rPr>
              <w:t>Attention to such factors as organization, planning, work instructions, documentation control, and advanced metrology.</w:t>
            </w:r>
          </w:p>
        </w:tc>
      </w:tr>
      <w:tr w:rsidR="00236A27" w:rsidRPr="006C7D45" w14:paraId="3DFA7B70" w14:textId="77777777" w:rsidTr="00D8391D">
        <w:tblPrEx>
          <w:tblCellMar>
            <w:left w:w="115" w:type="dxa"/>
            <w:right w:w="115" w:type="dxa"/>
          </w:tblCellMar>
        </w:tblPrEx>
        <w:tc>
          <w:tcPr>
            <w:tcW w:w="1620" w:type="dxa"/>
          </w:tcPr>
          <w:p w14:paraId="31A2E18A" w14:textId="06D8AF71" w:rsidR="00236A27" w:rsidRPr="00B62066" w:rsidRDefault="00236A27">
            <w:pPr>
              <w:pStyle w:val="Heading3"/>
              <w:ind w:left="0"/>
              <w:rPr>
                <w:rFonts w:asciiTheme="minorHAnsi" w:hAnsiTheme="minorHAnsi" w:cstheme="minorHAnsi"/>
              </w:rPr>
            </w:pPr>
            <w:r w:rsidRPr="00B62066">
              <w:rPr>
                <w:rFonts w:asciiTheme="minorHAnsi" w:hAnsiTheme="minorHAnsi" w:cstheme="minorHAnsi"/>
              </w:rPr>
              <w:t>52.246-26</w:t>
            </w:r>
          </w:p>
        </w:tc>
        <w:tc>
          <w:tcPr>
            <w:tcW w:w="4050" w:type="dxa"/>
          </w:tcPr>
          <w:p w14:paraId="50B33E14" w14:textId="7BFEF1F0" w:rsidR="00236A27" w:rsidRPr="00050510" w:rsidRDefault="00236A27" w:rsidP="006C7D45">
            <w:pPr>
              <w:pStyle w:val="BodyText"/>
              <w:tabs>
                <w:tab w:val="left" w:pos="1441"/>
              </w:tabs>
              <w:spacing w:before="116" w:line="240" w:lineRule="exact"/>
              <w:ind w:left="0" w:right="164"/>
              <w:rPr>
                <w:rFonts w:asciiTheme="minorHAnsi" w:hAnsiTheme="minorHAnsi" w:cstheme="minorHAnsi"/>
              </w:rPr>
            </w:pPr>
            <w:r w:rsidRPr="00050510">
              <w:rPr>
                <w:rFonts w:asciiTheme="minorHAnsi" w:hAnsiTheme="minorHAnsi" w:cstheme="minorHAnsi"/>
              </w:rPr>
              <w:t>Reporting</w:t>
            </w:r>
            <w:r w:rsidRPr="00050510">
              <w:rPr>
                <w:rFonts w:asciiTheme="minorHAnsi" w:hAnsiTheme="minorHAnsi" w:cstheme="minorHAnsi"/>
                <w:spacing w:val="10"/>
              </w:rPr>
              <w:t xml:space="preserve"> </w:t>
            </w:r>
            <w:r w:rsidRPr="00050510">
              <w:rPr>
                <w:rFonts w:asciiTheme="minorHAnsi" w:hAnsiTheme="minorHAnsi" w:cstheme="minorHAnsi"/>
              </w:rPr>
              <w:t>Nonconforming</w:t>
            </w:r>
            <w:r w:rsidRPr="00050510">
              <w:rPr>
                <w:rFonts w:asciiTheme="minorHAnsi" w:hAnsiTheme="minorHAnsi" w:cstheme="minorHAnsi"/>
                <w:spacing w:val="10"/>
              </w:rPr>
              <w:t xml:space="preserve"> </w:t>
            </w:r>
            <w:r w:rsidRPr="00050510">
              <w:rPr>
                <w:rFonts w:asciiTheme="minorHAnsi" w:hAnsiTheme="minorHAnsi" w:cstheme="minorHAnsi"/>
              </w:rPr>
              <w:t>Items</w:t>
            </w:r>
          </w:p>
        </w:tc>
        <w:tc>
          <w:tcPr>
            <w:tcW w:w="4985" w:type="dxa"/>
          </w:tcPr>
          <w:p w14:paraId="07616208" w14:textId="36EF8B33" w:rsidR="00236A27" w:rsidRPr="00153A65" w:rsidRDefault="00236A27" w:rsidP="000D2DF9">
            <w:pPr>
              <w:pStyle w:val="BodyText"/>
              <w:tabs>
                <w:tab w:val="left" w:pos="2326"/>
              </w:tabs>
              <w:spacing w:before="115" w:line="243" w:lineRule="exact"/>
              <w:ind w:left="0"/>
              <w:rPr>
                <w:rFonts w:asciiTheme="minorHAnsi" w:hAnsiTheme="minorHAnsi" w:cstheme="minorHAnsi"/>
              </w:rPr>
            </w:pPr>
            <w:r w:rsidRPr="00153A65">
              <w:rPr>
                <w:rFonts w:asciiTheme="minorHAnsi" w:hAnsiTheme="minorHAnsi" w:cstheme="minorHAnsi"/>
              </w:rPr>
              <w:t>All subcontracts excluding</w:t>
            </w:r>
            <w:r w:rsidRPr="00153A65">
              <w:rPr>
                <w:rFonts w:asciiTheme="minorHAnsi" w:hAnsiTheme="minorHAnsi" w:cstheme="minorHAnsi"/>
                <w:spacing w:val="11"/>
              </w:rPr>
              <w:t xml:space="preserve"> </w:t>
            </w:r>
            <w:r w:rsidRPr="00153A65">
              <w:rPr>
                <w:rFonts w:asciiTheme="minorHAnsi" w:hAnsiTheme="minorHAnsi" w:cstheme="minorHAnsi"/>
              </w:rPr>
              <w:t>for</w:t>
            </w:r>
            <w:r w:rsidRPr="00153A65">
              <w:rPr>
                <w:rFonts w:asciiTheme="minorHAnsi" w:hAnsiTheme="minorHAnsi" w:cstheme="minorHAnsi"/>
                <w:spacing w:val="10"/>
              </w:rPr>
              <w:t xml:space="preserve"> </w:t>
            </w:r>
            <w:r w:rsidRPr="00153A65">
              <w:rPr>
                <w:rFonts w:asciiTheme="minorHAnsi" w:hAnsiTheme="minorHAnsi" w:cstheme="minorHAnsi"/>
              </w:rPr>
              <w:t xml:space="preserve">commercial </w:t>
            </w:r>
            <w:r w:rsidRPr="00153A65">
              <w:rPr>
                <w:rFonts w:asciiTheme="minorHAnsi" w:hAnsiTheme="minorHAnsi" w:cstheme="minorHAnsi"/>
                <w:spacing w:val="-52"/>
              </w:rPr>
              <w:t xml:space="preserve">      </w:t>
            </w:r>
            <w:r w:rsidRPr="00153A65">
              <w:rPr>
                <w:rFonts w:asciiTheme="minorHAnsi" w:hAnsiTheme="minorHAnsi" w:cstheme="minorHAnsi"/>
              </w:rPr>
              <w:t>items</w:t>
            </w:r>
          </w:p>
        </w:tc>
      </w:tr>
      <w:tr w:rsidR="00236A27" w:rsidRPr="006C7D45" w14:paraId="56091A15" w14:textId="77777777" w:rsidTr="00D8391D">
        <w:tblPrEx>
          <w:tblCellMar>
            <w:left w:w="115" w:type="dxa"/>
            <w:right w:w="115" w:type="dxa"/>
          </w:tblCellMar>
        </w:tblPrEx>
        <w:tc>
          <w:tcPr>
            <w:tcW w:w="1620" w:type="dxa"/>
          </w:tcPr>
          <w:p w14:paraId="705547AC" w14:textId="1EBBE5B1" w:rsidR="00236A27" w:rsidRPr="00B62066" w:rsidRDefault="00236A27">
            <w:pPr>
              <w:pStyle w:val="Heading3"/>
              <w:ind w:left="0"/>
              <w:rPr>
                <w:rFonts w:asciiTheme="minorHAnsi" w:hAnsiTheme="minorHAnsi" w:cstheme="minorHAnsi"/>
              </w:rPr>
            </w:pPr>
            <w:r w:rsidRPr="00B62066">
              <w:rPr>
                <w:rFonts w:asciiTheme="minorHAnsi" w:hAnsiTheme="minorHAnsi" w:cstheme="minorHAnsi"/>
              </w:rPr>
              <w:t>52.247-63</w:t>
            </w:r>
          </w:p>
        </w:tc>
        <w:tc>
          <w:tcPr>
            <w:tcW w:w="4050" w:type="dxa"/>
          </w:tcPr>
          <w:p w14:paraId="12AB7358" w14:textId="15200D99" w:rsidR="00236A27" w:rsidRPr="00050510" w:rsidRDefault="00236A27" w:rsidP="006C7D45">
            <w:pPr>
              <w:pStyle w:val="BodyText"/>
              <w:tabs>
                <w:tab w:val="left" w:pos="1441"/>
              </w:tabs>
              <w:spacing w:before="116" w:line="240" w:lineRule="exact"/>
              <w:ind w:left="0" w:right="164"/>
              <w:rPr>
                <w:rFonts w:asciiTheme="minorHAnsi" w:hAnsiTheme="minorHAnsi" w:cstheme="minorHAnsi"/>
              </w:rPr>
            </w:pPr>
            <w:r w:rsidRPr="00050510">
              <w:rPr>
                <w:rFonts w:asciiTheme="minorHAnsi" w:hAnsiTheme="minorHAnsi" w:cstheme="minorHAnsi"/>
              </w:rPr>
              <w:t>Preference</w:t>
            </w:r>
            <w:r w:rsidRPr="00050510">
              <w:rPr>
                <w:rFonts w:asciiTheme="minorHAnsi" w:hAnsiTheme="minorHAnsi" w:cstheme="minorHAnsi"/>
                <w:spacing w:val="-2"/>
              </w:rPr>
              <w:t xml:space="preserve"> </w:t>
            </w:r>
            <w:r w:rsidRPr="00050510">
              <w:rPr>
                <w:rFonts w:asciiTheme="minorHAnsi" w:hAnsiTheme="minorHAnsi" w:cstheme="minorHAnsi"/>
              </w:rPr>
              <w:t>for</w:t>
            </w:r>
            <w:r w:rsidRPr="00050510">
              <w:rPr>
                <w:rFonts w:asciiTheme="minorHAnsi" w:hAnsiTheme="minorHAnsi" w:cstheme="minorHAnsi"/>
                <w:spacing w:val="-2"/>
              </w:rPr>
              <w:t xml:space="preserve"> </w:t>
            </w:r>
            <w:r w:rsidRPr="00050510">
              <w:rPr>
                <w:rFonts w:asciiTheme="minorHAnsi" w:hAnsiTheme="minorHAnsi" w:cstheme="minorHAnsi"/>
              </w:rPr>
              <w:t>U.S.-Flag</w:t>
            </w:r>
            <w:r w:rsidRPr="00050510">
              <w:rPr>
                <w:rFonts w:asciiTheme="minorHAnsi" w:hAnsiTheme="minorHAnsi" w:cstheme="minorHAnsi"/>
                <w:spacing w:val="-2"/>
              </w:rPr>
              <w:t xml:space="preserve"> </w:t>
            </w:r>
            <w:r w:rsidRPr="00050510">
              <w:rPr>
                <w:rFonts w:asciiTheme="minorHAnsi" w:hAnsiTheme="minorHAnsi" w:cstheme="minorHAnsi"/>
              </w:rPr>
              <w:t>Air</w:t>
            </w:r>
            <w:r w:rsidRPr="00050510">
              <w:rPr>
                <w:rFonts w:asciiTheme="minorHAnsi" w:hAnsiTheme="minorHAnsi" w:cstheme="minorHAnsi"/>
                <w:spacing w:val="-3"/>
              </w:rPr>
              <w:t xml:space="preserve"> </w:t>
            </w:r>
            <w:r w:rsidRPr="00050510">
              <w:rPr>
                <w:rFonts w:asciiTheme="minorHAnsi" w:hAnsiTheme="minorHAnsi" w:cstheme="minorHAnsi"/>
              </w:rPr>
              <w:t>Carriers</w:t>
            </w:r>
          </w:p>
        </w:tc>
        <w:tc>
          <w:tcPr>
            <w:tcW w:w="4985" w:type="dxa"/>
          </w:tcPr>
          <w:p w14:paraId="5674B323" w14:textId="2C5D5A53" w:rsidR="00236A27" w:rsidRPr="00050510" w:rsidRDefault="00236A27" w:rsidP="009F6B96">
            <w:pPr>
              <w:pStyle w:val="BodyText"/>
              <w:tabs>
                <w:tab w:val="left" w:pos="2326"/>
              </w:tabs>
              <w:spacing w:before="115" w:line="243" w:lineRule="exact"/>
              <w:ind w:left="0"/>
              <w:rPr>
                <w:rFonts w:asciiTheme="minorHAnsi" w:hAnsiTheme="minorHAnsi" w:cstheme="minorHAnsi"/>
              </w:rPr>
            </w:pPr>
            <w:r>
              <w:rPr>
                <w:rFonts w:asciiTheme="minorHAnsi" w:hAnsiTheme="minorHAnsi" w:cstheme="minorHAnsi"/>
              </w:rPr>
              <w:t>Subcontract or</w:t>
            </w:r>
            <w:r w:rsidRPr="006E326E">
              <w:rPr>
                <w:rFonts w:asciiTheme="minorHAnsi" w:hAnsiTheme="minorHAnsi" w:cstheme="minorHAnsi"/>
              </w:rPr>
              <w:t xml:space="preserve"> that may involve international air transportation.</w:t>
            </w:r>
            <w:r w:rsidR="00D8391D" w:rsidRPr="00D8391D">
              <w:rPr>
                <w:rFonts w:asciiTheme="minorHAnsi" w:hAnsiTheme="minorHAnsi" w:cstheme="minorHAnsi"/>
              </w:rPr>
              <w:t xml:space="preserve"> Exclude commercial products</w:t>
            </w:r>
          </w:p>
        </w:tc>
      </w:tr>
      <w:tr w:rsidR="00236A27" w:rsidRPr="006C7D45" w14:paraId="5A4096DF" w14:textId="77777777" w:rsidTr="00D8391D">
        <w:tblPrEx>
          <w:tblCellMar>
            <w:left w:w="115" w:type="dxa"/>
            <w:right w:w="115" w:type="dxa"/>
          </w:tblCellMar>
        </w:tblPrEx>
        <w:trPr>
          <w:trHeight w:val="950"/>
        </w:trPr>
        <w:tc>
          <w:tcPr>
            <w:tcW w:w="1620" w:type="dxa"/>
            <w:tcBorders>
              <w:bottom w:val="single" w:sz="4" w:space="0" w:color="auto"/>
            </w:tcBorders>
          </w:tcPr>
          <w:p w14:paraId="2E5BC9C4" w14:textId="145EEFEE" w:rsidR="00236A27" w:rsidRPr="00B62066" w:rsidRDefault="00236A27">
            <w:pPr>
              <w:pStyle w:val="Heading3"/>
              <w:ind w:left="0"/>
              <w:rPr>
                <w:rFonts w:asciiTheme="minorHAnsi" w:hAnsiTheme="minorHAnsi" w:cstheme="minorHAnsi"/>
              </w:rPr>
            </w:pPr>
            <w:r w:rsidRPr="00B62066">
              <w:rPr>
                <w:rFonts w:asciiTheme="minorHAnsi" w:hAnsiTheme="minorHAnsi" w:cstheme="minorHAnsi"/>
              </w:rPr>
              <w:t>52.248-1</w:t>
            </w:r>
          </w:p>
        </w:tc>
        <w:tc>
          <w:tcPr>
            <w:tcW w:w="4050" w:type="dxa"/>
            <w:tcBorders>
              <w:bottom w:val="single" w:sz="4" w:space="0" w:color="auto"/>
            </w:tcBorders>
          </w:tcPr>
          <w:p w14:paraId="12583F2B" w14:textId="668E45E5" w:rsidR="00236A27" w:rsidRPr="00050510" w:rsidRDefault="00236A27" w:rsidP="006C7D45">
            <w:pPr>
              <w:pStyle w:val="BodyText"/>
              <w:tabs>
                <w:tab w:val="left" w:pos="1441"/>
              </w:tabs>
              <w:spacing w:before="116" w:line="240" w:lineRule="exact"/>
              <w:ind w:left="0" w:right="164"/>
              <w:rPr>
                <w:rFonts w:asciiTheme="minorHAnsi" w:hAnsiTheme="minorHAnsi" w:cstheme="minorHAnsi"/>
              </w:rPr>
            </w:pPr>
            <w:r w:rsidRPr="00050510">
              <w:rPr>
                <w:rFonts w:asciiTheme="minorHAnsi" w:hAnsiTheme="minorHAnsi" w:cstheme="minorHAnsi"/>
              </w:rPr>
              <w:t>Value</w:t>
            </w:r>
            <w:r w:rsidRPr="00050510">
              <w:rPr>
                <w:rFonts w:asciiTheme="minorHAnsi" w:hAnsiTheme="minorHAnsi" w:cstheme="minorHAnsi"/>
                <w:spacing w:val="-3"/>
              </w:rPr>
              <w:t xml:space="preserve"> </w:t>
            </w:r>
            <w:r w:rsidRPr="00050510">
              <w:rPr>
                <w:rFonts w:asciiTheme="minorHAnsi" w:hAnsiTheme="minorHAnsi" w:cstheme="minorHAnsi"/>
              </w:rPr>
              <w:t>Engineering</w:t>
            </w:r>
          </w:p>
        </w:tc>
        <w:tc>
          <w:tcPr>
            <w:tcW w:w="4985" w:type="dxa"/>
            <w:tcBorders>
              <w:bottom w:val="single" w:sz="4" w:space="0" w:color="auto"/>
            </w:tcBorders>
          </w:tcPr>
          <w:p w14:paraId="5E7C1BBA" w14:textId="0799352A" w:rsidR="00236A27" w:rsidRPr="00050510" w:rsidRDefault="00236A27" w:rsidP="006E326E">
            <w:pPr>
              <w:pStyle w:val="BodyText"/>
              <w:tabs>
                <w:tab w:val="left" w:pos="2326"/>
              </w:tabs>
              <w:spacing w:before="115" w:line="243" w:lineRule="exact"/>
              <w:ind w:left="0"/>
              <w:rPr>
                <w:rFonts w:asciiTheme="minorHAnsi" w:hAnsiTheme="minorHAnsi" w:cstheme="minorHAnsi"/>
              </w:rPr>
            </w:pPr>
            <w:r>
              <w:rPr>
                <w:rFonts w:asciiTheme="minorHAnsi" w:hAnsiTheme="minorHAnsi" w:cstheme="minorHAnsi"/>
              </w:rPr>
              <w:t>S</w:t>
            </w:r>
            <w:r w:rsidRPr="006E326E">
              <w:rPr>
                <w:rFonts w:asciiTheme="minorHAnsi" w:hAnsiTheme="minorHAnsi" w:cstheme="minorHAnsi"/>
              </w:rPr>
              <w:t>ubcontract-valued at or above the simplified acquisition threshold, as defined in FAR 2.101 on the date of subcont</w:t>
            </w:r>
            <w:r w:rsidR="00D8391D">
              <w:rPr>
                <w:rFonts w:asciiTheme="minorHAnsi" w:hAnsiTheme="minorHAnsi" w:cstheme="minorHAnsi"/>
              </w:rPr>
              <w:t xml:space="preserve">ract award, and may include </w:t>
            </w:r>
            <w:r w:rsidRPr="006E326E">
              <w:rPr>
                <w:rFonts w:asciiTheme="minorHAnsi" w:hAnsiTheme="minorHAnsi" w:cstheme="minorHAnsi"/>
              </w:rPr>
              <w:t>in subcontracts of lesser value.</w:t>
            </w:r>
            <w:r>
              <w:t xml:space="preserve"> (</w:t>
            </w:r>
            <w:r w:rsidRPr="000928FD">
              <w:rPr>
                <w:rFonts w:asciiTheme="minorHAnsi" w:hAnsiTheme="minorHAnsi" w:cstheme="minorHAnsi"/>
              </w:rPr>
              <w:t>$250,000</w:t>
            </w:r>
            <w:r>
              <w:rPr>
                <w:rFonts w:asciiTheme="minorHAnsi" w:hAnsiTheme="minorHAnsi" w:cstheme="minorHAnsi"/>
              </w:rPr>
              <w:t>)</w:t>
            </w:r>
          </w:p>
        </w:tc>
      </w:tr>
      <w:tr w:rsidR="00236A27" w:rsidRPr="006C7D45" w14:paraId="687AD470" w14:textId="77777777" w:rsidTr="00D8391D">
        <w:tblPrEx>
          <w:tblCellMar>
            <w:left w:w="115" w:type="dxa"/>
            <w:right w:w="115" w:type="dxa"/>
          </w:tblCellMar>
        </w:tblPrEx>
        <w:tc>
          <w:tcPr>
            <w:tcW w:w="1620" w:type="dxa"/>
            <w:tcBorders>
              <w:top w:val="single" w:sz="4" w:space="0" w:color="auto"/>
              <w:left w:val="single" w:sz="4" w:space="0" w:color="auto"/>
              <w:bottom w:val="single" w:sz="4" w:space="0" w:color="auto"/>
              <w:right w:val="single" w:sz="4" w:space="0" w:color="auto"/>
            </w:tcBorders>
          </w:tcPr>
          <w:p w14:paraId="2F2E1F5B" w14:textId="1B994821" w:rsidR="00236A27" w:rsidRPr="00B62066" w:rsidRDefault="00236A27">
            <w:pPr>
              <w:pStyle w:val="Heading3"/>
              <w:ind w:left="0"/>
              <w:rPr>
                <w:rFonts w:asciiTheme="minorHAnsi" w:hAnsiTheme="minorHAnsi" w:cstheme="minorHAnsi"/>
              </w:rPr>
            </w:pPr>
            <w:r w:rsidRPr="00B62066">
              <w:rPr>
                <w:rFonts w:asciiTheme="minorHAnsi" w:hAnsiTheme="minorHAnsi" w:cstheme="minorHAnsi"/>
              </w:rPr>
              <w:t>52.249-2</w:t>
            </w:r>
          </w:p>
        </w:tc>
        <w:tc>
          <w:tcPr>
            <w:tcW w:w="4050" w:type="dxa"/>
            <w:tcBorders>
              <w:top w:val="single" w:sz="4" w:space="0" w:color="auto"/>
              <w:left w:val="single" w:sz="4" w:space="0" w:color="auto"/>
              <w:bottom w:val="single" w:sz="4" w:space="0" w:color="auto"/>
              <w:right w:val="single" w:sz="4" w:space="0" w:color="auto"/>
            </w:tcBorders>
          </w:tcPr>
          <w:p w14:paraId="1775BA6E" w14:textId="634D70FB" w:rsidR="00236A27" w:rsidRPr="00050510" w:rsidRDefault="00236A27" w:rsidP="006C7D45">
            <w:pPr>
              <w:pStyle w:val="BodyText"/>
              <w:tabs>
                <w:tab w:val="left" w:pos="1441"/>
              </w:tabs>
              <w:spacing w:before="116" w:line="240" w:lineRule="exact"/>
              <w:ind w:left="0" w:right="164"/>
              <w:rPr>
                <w:rFonts w:asciiTheme="minorHAnsi" w:hAnsiTheme="minorHAnsi" w:cstheme="minorHAnsi"/>
              </w:rPr>
            </w:pPr>
            <w:r>
              <w:rPr>
                <w:rFonts w:asciiTheme="minorHAnsi" w:hAnsiTheme="minorHAnsi" w:cstheme="minorHAnsi"/>
              </w:rPr>
              <w:t>Termination for Convenience</w:t>
            </w:r>
            <w:r w:rsidR="00D8391D">
              <w:rPr>
                <w:rFonts w:asciiTheme="minorHAnsi" w:hAnsiTheme="minorHAnsi" w:cstheme="minorHAnsi"/>
              </w:rPr>
              <w:t xml:space="preserve"> of the Government (Fixed Price)</w:t>
            </w:r>
          </w:p>
        </w:tc>
        <w:tc>
          <w:tcPr>
            <w:tcW w:w="4985" w:type="dxa"/>
            <w:tcBorders>
              <w:top w:val="single" w:sz="4" w:space="0" w:color="auto"/>
              <w:left w:val="single" w:sz="4" w:space="0" w:color="auto"/>
              <w:bottom w:val="single" w:sz="4" w:space="0" w:color="auto"/>
              <w:right w:val="single" w:sz="4" w:space="0" w:color="auto"/>
            </w:tcBorders>
          </w:tcPr>
          <w:p w14:paraId="1A7DD5AC" w14:textId="2C330304" w:rsidR="00236A27" w:rsidRPr="00050510" w:rsidRDefault="00236A27" w:rsidP="000D2DF9">
            <w:pPr>
              <w:pStyle w:val="BodyText"/>
              <w:tabs>
                <w:tab w:val="left" w:pos="2326"/>
              </w:tabs>
              <w:spacing w:before="115" w:line="243" w:lineRule="exact"/>
              <w:ind w:left="0"/>
              <w:rPr>
                <w:rFonts w:asciiTheme="minorHAnsi" w:hAnsiTheme="minorHAnsi" w:cstheme="minorHAnsi"/>
              </w:rPr>
            </w:pPr>
            <w:r>
              <w:rPr>
                <w:rFonts w:asciiTheme="minorHAnsi" w:hAnsiTheme="minorHAnsi" w:cstheme="minorHAnsi"/>
              </w:rPr>
              <w:t>All subcontracts. Prime contractor shall have the right to terminate subcontract should the government terminate the prime agreement.</w:t>
            </w:r>
            <w:r w:rsidR="00D8391D">
              <w:t xml:space="preserve"> </w:t>
            </w:r>
            <w:r w:rsidR="00D8391D" w:rsidRPr="00D8391D">
              <w:rPr>
                <w:rFonts w:asciiTheme="minorHAnsi" w:hAnsiTheme="minorHAnsi" w:cstheme="minorHAnsi"/>
              </w:rPr>
              <w:t>This clause is revised as follows:  (1) Paragraph (c):  Change 120 days to 30 days.  (2) Paragraph (d): Plant clearance procedures are omitted.  (3) Paragraph (e):  The time for submission of the final termination settlement proposal is changed from “1 year” to “3 months” from the effective date of the termination.  (4) Paragraph (l):  The time for submission of a proposal for an equitable adjustment after a partial termination is changed from “90 days” to “30 days” from the effective date of the termination.</w:t>
            </w:r>
          </w:p>
        </w:tc>
      </w:tr>
      <w:tr w:rsidR="00236A27" w:rsidRPr="006C7D45" w14:paraId="1706FB75" w14:textId="77777777" w:rsidTr="00D8391D">
        <w:tblPrEx>
          <w:tblCellMar>
            <w:left w:w="115" w:type="dxa"/>
            <w:right w:w="115" w:type="dxa"/>
          </w:tblCellMar>
        </w:tblPrEx>
        <w:tc>
          <w:tcPr>
            <w:tcW w:w="1620" w:type="dxa"/>
            <w:tcBorders>
              <w:top w:val="single" w:sz="4" w:space="0" w:color="auto"/>
              <w:left w:val="single" w:sz="4" w:space="0" w:color="auto"/>
              <w:bottom w:val="single" w:sz="4" w:space="0" w:color="auto"/>
              <w:right w:val="single" w:sz="4" w:space="0" w:color="auto"/>
            </w:tcBorders>
          </w:tcPr>
          <w:p w14:paraId="55272CB1" w14:textId="3C0788B8" w:rsidR="00236A27" w:rsidRPr="00B62066" w:rsidRDefault="00236A27">
            <w:pPr>
              <w:pStyle w:val="Heading3"/>
              <w:ind w:left="0"/>
              <w:rPr>
                <w:rFonts w:asciiTheme="minorHAnsi" w:hAnsiTheme="minorHAnsi" w:cstheme="minorHAnsi"/>
              </w:rPr>
            </w:pPr>
          </w:p>
        </w:tc>
        <w:tc>
          <w:tcPr>
            <w:tcW w:w="4050" w:type="dxa"/>
            <w:tcBorders>
              <w:top w:val="single" w:sz="4" w:space="0" w:color="auto"/>
              <w:left w:val="single" w:sz="4" w:space="0" w:color="auto"/>
              <w:bottom w:val="single" w:sz="4" w:space="0" w:color="auto"/>
              <w:right w:val="single" w:sz="4" w:space="0" w:color="auto"/>
            </w:tcBorders>
          </w:tcPr>
          <w:p w14:paraId="5AEA6009" w14:textId="0814D3A3" w:rsidR="00236A27" w:rsidRPr="00DD7A3F" w:rsidRDefault="00236A27" w:rsidP="006C7D45">
            <w:pPr>
              <w:pStyle w:val="BodyText"/>
              <w:tabs>
                <w:tab w:val="left" w:pos="1441"/>
              </w:tabs>
              <w:spacing w:before="116" w:line="240" w:lineRule="exact"/>
              <w:ind w:left="0" w:right="164"/>
              <w:rPr>
                <w:rFonts w:asciiTheme="minorHAnsi" w:hAnsiTheme="minorHAnsi" w:cstheme="minorHAnsi"/>
              </w:rPr>
            </w:pPr>
            <w:r w:rsidRPr="00050510">
              <w:rPr>
                <w:rFonts w:cstheme="minorHAnsi"/>
                <w:b/>
                <w:color w:val="000000"/>
              </w:rPr>
              <w:t>DFARS Clauses</w:t>
            </w:r>
          </w:p>
        </w:tc>
        <w:tc>
          <w:tcPr>
            <w:tcW w:w="4985" w:type="dxa"/>
            <w:tcBorders>
              <w:top w:val="single" w:sz="4" w:space="0" w:color="auto"/>
              <w:left w:val="single" w:sz="4" w:space="0" w:color="auto"/>
              <w:bottom w:val="single" w:sz="4" w:space="0" w:color="auto"/>
              <w:right w:val="single" w:sz="4" w:space="0" w:color="auto"/>
            </w:tcBorders>
          </w:tcPr>
          <w:p w14:paraId="6C731C06" w14:textId="20EBF2CF" w:rsidR="00236A27" w:rsidRDefault="00236A27" w:rsidP="000D2DF9">
            <w:pPr>
              <w:pStyle w:val="BodyText"/>
              <w:tabs>
                <w:tab w:val="left" w:pos="2326"/>
              </w:tabs>
              <w:spacing w:before="115" w:line="243" w:lineRule="exact"/>
              <w:ind w:left="0"/>
              <w:rPr>
                <w:rFonts w:asciiTheme="minorHAnsi" w:hAnsiTheme="minorHAnsi" w:cstheme="minorHAnsi"/>
              </w:rPr>
            </w:pPr>
          </w:p>
        </w:tc>
      </w:tr>
      <w:tr w:rsidR="00236A27" w14:paraId="5B143328" w14:textId="77777777" w:rsidTr="00D8391D">
        <w:tc>
          <w:tcPr>
            <w:tcW w:w="1620" w:type="dxa"/>
            <w:tcBorders>
              <w:top w:val="single" w:sz="4" w:space="0" w:color="auto"/>
            </w:tcBorders>
          </w:tcPr>
          <w:p w14:paraId="683489AE" w14:textId="6373C972" w:rsidR="00236A27" w:rsidRPr="00552A52" w:rsidRDefault="00236A27" w:rsidP="00DA4A15">
            <w:pPr>
              <w:pStyle w:val="BodyText"/>
              <w:spacing w:before="115" w:line="235" w:lineRule="auto"/>
              <w:ind w:left="0" w:right="155"/>
              <w:jc w:val="center"/>
              <w:rPr>
                <w:rFonts w:asciiTheme="minorHAnsi" w:hAnsiTheme="minorHAnsi" w:cstheme="minorHAnsi"/>
                <w:color w:val="000000"/>
              </w:rPr>
            </w:pPr>
            <w:r w:rsidRPr="00B87205">
              <w:rPr>
                <w:rFonts w:asciiTheme="minorHAnsi" w:hAnsiTheme="minorHAnsi" w:cstheme="minorHAnsi"/>
                <w:b/>
              </w:rPr>
              <w:t>Clause No.</w:t>
            </w:r>
          </w:p>
        </w:tc>
        <w:tc>
          <w:tcPr>
            <w:tcW w:w="4050" w:type="dxa"/>
            <w:tcBorders>
              <w:top w:val="single" w:sz="4" w:space="0" w:color="auto"/>
            </w:tcBorders>
          </w:tcPr>
          <w:p w14:paraId="4292CCB9" w14:textId="16CEB82F" w:rsidR="00236A27" w:rsidRPr="00050510" w:rsidRDefault="00236A27" w:rsidP="00DA4A15">
            <w:pPr>
              <w:pStyle w:val="BodyText"/>
              <w:spacing w:before="115" w:line="235" w:lineRule="auto"/>
              <w:ind w:left="0" w:right="155"/>
              <w:rPr>
                <w:rFonts w:cstheme="minorHAnsi"/>
                <w:b/>
                <w:color w:val="000000"/>
              </w:rPr>
            </w:pPr>
            <w:r w:rsidRPr="00B87205">
              <w:rPr>
                <w:rFonts w:asciiTheme="minorHAnsi" w:hAnsiTheme="minorHAnsi" w:cstheme="minorHAnsi"/>
                <w:b/>
              </w:rPr>
              <w:t>Clause Title</w:t>
            </w:r>
          </w:p>
        </w:tc>
        <w:tc>
          <w:tcPr>
            <w:tcW w:w="4985" w:type="dxa"/>
            <w:tcBorders>
              <w:top w:val="single" w:sz="4" w:space="0" w:color="auto"/>
            </w:tcBorders>
          </w:tcPr>
          <w:p w14:paraId="14C4C05C" w14:textId="250573C3" w:rsidR="00236A27" w:rsidRDefault="00236A27" w:rsidP="00DA4A15">
            <w:pPr>
              <w:pStyle w:val="BodyText"/>
              <w:spacing w:before="115" w:line="235" w:lineRule="auto"/>
              <w:ind w:left="0" w:right="155"/>
              <w:rPr>
                <w:rFonts w:asciiTheme="minorHAnsi" w:hAnsiTheme="minorHAnsi" w:cstheme="minorHAnsi"/>
                <w:color w:val="000000"/>
              </w:rPr>
            </w:pPr>
            <w:r w:rsidRPr="00B87205">
              <w:rPr>
                <w:rFonts w:asciiTheme="minorHAnsi" w:hAnsiTheme="minorHAnsi" w:cstheme="minorHAnsi"/>
                <w:b/>
              </w:rPr>
              <w:t>Applicability</w:t>
            </w:r>
            <w:r>
              <w:rPr>
                <w:rFonts w:asciiTheme="minorHAnsi" w:hAnsiTheme="minorHAnsi" w:cstheme="minorHAnsi"/>
                <w:b/>
              </w:rPr>
              <w:t xml:space="preserve"> </w:t>
            </w:r>
          </w:p>
        </w:tc>
      </w:tr>
      <w:tr w:rsidR="00236A27" w14:paraId="626D3280" w14:textId="77777777" w:rsidTr="00D8391D">
        <w:tc>
          <w:tcPr>
            <w:tcW w:w="1620" w:type="dxa"/>
          </w:tcPr>
          <w:p w14:paraId="30FB660A" w14:textId="137C9368" w:rsidR="00236A27" w:rsidRPr="00552A52" w:rsidRDefault="00236A27" w:rsidP="00DA4A15">
            <w:pPr>
              <w:pStyle w:val="BodyText"/>
              <w:spacing w:before="115" w:line="235" w:lineRule="auto"/>
              <w:ind w:left="0" w:right="155"/>
              <w:jc w:val="center"/>
              <w:rPr>
                <w:rFonts w:asciiTheme="minorHAnsi" w:hAnsiTheme="minorHAnsi" w:cstheme="minorHAnsi"/>
                <w:color w:val="000000"/>
              </w:rPr>
            </w:pPr>
            <w:r w:rsidRPr="00050510">
              <w:rPr>
                <w:rFonts w:asciiTheme="minorHAnsi" w:hAnsiTheme="minorHAnsi" w:cstheme="minorHAnsi"/>
              </w:rPr>
              <w:t>252.203-7001</w:t>
            </w:r>
          </w:p>
        </w:tc>
        <w:tc>
          <w:tcPr>
            <w:tcW w:w="4050" w:type="dxa"/>
          </w:tcPr>
          <w:p w14:paraId="378665AD" w14:textId="2D2FB654" w:rsidR="00236A27" w:rsidRPr="00050510" w:rsidRDefault="00236A27" w:rsidP="00DA4A15">
            <w:pPr>
              <w:pStyle w:val="BodyText"/>
              <w:spacing w:before="115" w:line="235" w:lineRule="auto"/>
              <w:ind w:left="0" w:right="155"/>
              <w:rPr>
                <w:rFonts w:cstheme="minorHAnsi"/>
                <w:b/>
                <w:color w:val="000000"/>
              </w:rPr>
            </w:pPr>
            <w:r w:rsidRPr="00050510">
              <w:rPr>
                <w:rFonts w:asciiTheme="minorHAnsi" w:hAnsiTheme="minorHAnsi" w:cstheme="minorHAnsi"/>
              </w:rPr>
              <w:t>Prohibition on Persons Convicted of Fraud or Other Defense-Contract-Related Felonies</w:t>
            </w:r>
            <w:r w:rsidRPr="00050510">
              <w:rPr>
                <w:rFonts w:asciiTheme="minorHAnsi" w:hAnsiTheme="minorHAnsi" w:cstheme="minorHAnsi"/>
                <w:spacing w:val="-53"/>
              </w:rPr>
              <w:t xml:space="preserve"> </w:t>
            </w:r>
          </w:p>
        </w:tc>
        <w:tc>
          <w:tcPr>
            <w:tcW w:w="4985" w:type="dxa"/>
          </w:tcPr>
          <w:p w14:paraId="39F761BC" w14:textId="34EC2BD7" w:rsidR="00236A27" w:rsidRDefault="00236A27" w:rsidP="00DA4A15">
            <w:pPr>
              <w:pStyle w:val="BodyText"/>
              <w:spacing w:before="115" w:line="235" w:lineRule="auto"/>
              <w:ind w:left="0" w:right="155"/>
              <w:rPr>
                <w:rFonts w:asciiTheme="minorHAnsi" w:hAnsiTheme="minorHAnsi" w:cstheme="minorHAnsi"/>
                <w:color w:val="000000"/>
              </w:rPr>
            </w:pPr>
            <w:r w:rsidRPr="00050510">
              <w:rPr>
                <w:rFonts w:asciiTheme="minorHAnsi" w:hAnsiTheme="minorHAnsi" w:cstheme="minorHAnsi"/>
              </w:rPr>
              <w:t>Applica</w:t>
            </w:r>
            <w:r>
              <w:rPr>
                <w:rFonts w:asciiTheme="minorHAnsi" w:hAnsiTheme="minorHAnsi" w:cstheme="minorHAnsi"/>
              </w:rPr>
              <w:t xml:space="preserve">ble if Order exceeds $250,000. </w:t>
            </w:r>
            <w:r w:rsidRPr="00050510">
              <w:rPr>
                <w:rFonts w:asciiTheme="minorHAnsi" w:hAnsiTheme="minorHAnsi" w:cstheme="minorHAnsi"/>
              </w:rPr>
              <w:t>Not applicable if Order is for</w:t>
            </w:r>
            <w:r w:rsidRPr="00050510">
              <w:rPr>
                <w:rFonts w:asciiTheme="minorHAnsi" w:hAnsiTheme="minorHAnsi" w:cstheme="minorHAnsi"/>
                <w:spacing w:val="1"/>
              </w:rPr>
              <w:t xml:space="preserve"> </w:t>
            </w:r>
            <w:r w:rsidRPr="00050510">
              <w:rPr>
                <w:rFonts w:asciiTheme="minorHAnsi" w:hAnsiTheme="minorHAnsi" w:cstheme="minorHAnsi"/>
              </w:rPr>
              <w:t>commercial</w:t>
            </w:r>
            <w:r w:rsidRPr="00050510">
              <w:rPr>
                <w:rFonts w:asciiTheme="minorHAnsi" w:hAnsiTheme="minorHAnsi" w:cstheme="minorHAnsi"/>
                <w:spacing w:val="-2"/>
              </w:rPr>
              <w:t xml:space="preserve"> </w:t>
            </w:r>
            <w:r w:rsidRPr="00050510">
              <w:rPr>
                <w:rFonts w:asciiTheme="minorHAnsi" w:hAnsiTheme="minorHAnsi" w:cstheme="minorHAnsi"/>
              </w:rPr>
              <w:t>items</w:t>
            </w:r>
          </w:p>
        </w:tc>
      </w:tr>
      <w:tr w:rsidR="00236A27" w:rsidRPr="00F40AD3" w14:paraId="1EC44755" w14:textId="77777777" w:rsidTr="00D8391D">
        <w:trPr>
          <w:trHeight w:val="725"/>
        </w:trPr>
        <w:tc>
          <w:tcPr>
            <w:tcW w:w="1620" w:type="dxa"/>
          </w:tcPr>
          <w:p w14:paraId="5756B506" w14:textId="635A9D50" w:rsidR="00236A27" w:rsidRPr="00050510" w:rsidRDefault="00236A27" w:rsidP="00DA4A15">
            <w:pPr>
              <w:pStyle w:val="Heading3"/>
              <w:ind w:left="0"/>
              <w:rPr>
                <w:rFonts w:asciiTheme="minorHAnsi" w:hAnsiTheme="minorHAnsi" w:cstheme="minorHAnsi"/>
              </w:rPr>
            </w:pPr>
            <w:r w:rsidRPr="00050510">
              <w:rPr>
                <w:rFonts w:asciiTheme="minorHAnsi" w:hAnsiTheme="minorHAnsi" w:cstheme="minorHAnsi"/>
              </w:rPr>
              <w:t>252.204-7000</w:t>
            </w:r>
          </w:p>
        </w:tc>
        <w:tc>
          <w:tcPr>
            <w:tcW w:w="4050" w:type="dxa"/>
          </w:tcPr>
          <w:p w14:paraId="346B7B2D" w14:textId="708BAB33" w:rsidR="00236A27" w:rsidRPr="00050510" w:rsidRDefault="00236A27" w:rsidP="00DA4A15">
            <w:pPr>
              <w:pStyle w:val="BodyText"/>
              <w:tabs>
                <w:tab w:val="left" w:pos="1441"/>
              </w:tabs>
              <w:spacing w:before="116" w:line="240" w:lineRule="exact"/>
              <w:ind w:left="0" w:right="164"/>
              <w:rPr>
                <w:rFonts w:asciiTheme="minorHAnsi" w:hAnsiTheme="minorHAnsi" w:cstheme="minorHAnsi"/>
              </w:rPr>
            </w:pPr>
            <w:r w:rsidRPr="00050510">
              <w:rPr>
                <w:rFonts w:asciiTheme="minorHAnsi" w:hAnsiTheme="minorHAnsi" w:cstheme="minorHAnsi"/>
              </w:rPr>
              <w:t>Disclosure</w:t>
            </w:r>
            <w:r w:rsidRPr="00050510">
              <w:rPr>
                <w:rFonts w:asciiTheme="minorHAnsi" w:hAnsiTheme="minorHAnsi" w:cstheme="minorHAnsi"/>
                <w:spacing w:val="-3"/>
              </w:rPr>
              <w:t xml:space="preserve"> </w:t>
            </w:r>
            <w:r w:rsidRPr="00050510">
              <w:rPr>
                <w:rFonts w:asciiTheme="minorHAnsi" w:hAnsiTheme="minorHAnsi" w:cstheme="minorHAnsi"/>
              </w:rPr>
              <w:t>of</w:t>
            </w:r>
            <w:r w:rsidRPr="00050510">
              <w:rPr>
                <w:rFonts w:asciiTheme="minorHAnsi" w:hAnsiTheme="minorHAnsi" w:cstheme="minorHAnsi"/>
                <w:spacing w:val="-1"/>
              </w:rPr>
              <w:t xml:space="preserve"> </w:t>
            </w:r>
            <w:r w:rsidRPr="00050510">
              <w:rPr>
                <w:rFonts w:asciiTheme="minorHAnsi" w:hAnsiTheme="minorHAnsi" w:cstheme="minorHAnsi"/>
              </w:rPr>
              <w:t>Information</w:t>
            </w:r>
            <w:r w:rsidRPr="00050510">
              <w:rPr>
                <w:rFonts w:asciiTheme="minorHAnsi" w:hAnsiTheme="minorHAnsi" w:cstheme="minorHAnsi"/>
                <w:spacing w:val="-5"/>
              </w:rPr>
              <w:t xml:space="preserve"> </w:t>
            </w:r>
          </w:p>
        </w:tc>
        <w:tc>
          <w:tcPr>
            <w:tcW w:w="4985" w:type="dxa"/>
          </w:tcPr>
          <w:p w14:paraId="1A613894" w14:textId="6A54BF64" w:rsidR="00236A27" w:rsidRPr="00050510" w:rsidRDefault="00236A27" w:rsidP="00DA4A15">
            <w:pPr>
              <w:pStyle w:val="BodyText"/>
              <w:tabs>
                <w:tab w:val="left" w:pos="2326"/>
              </w:tabs>
              <w:spacing w:before="115" w:line="243" w:lineRule="exact"/>
              <w:ind w:left="0"/>
              <w:rPr>
                <w:rFonts w:asciiTheme="minorHAnsi" w:hAnsiTheme="minorHAnsi" w:cstheme="minorHAnsi"/>
              </w:rPr>
            </w:pPr>
            <w:r w:rsidRPr="000822B3">
              <w:rPr>
                <w:rFonts w:asciiTheme="minorHAnsi" w:hAnsiTheme="minorHAnsi" w:cstheme="minorHAnsi"/>
              </w:rPr>
              <w:t>All subcontracts</w:t>
            </w:r>
          </w:p>
        </w:tc>
      </w:tr>
      <w:tr w:rsidR="00236A27" w:rsidRPr="00F40AD3" w14:paraId="6E8A5DD1" w14:textId="77777777" w:rsidTr="00D8391D">
        <w:tc>
          <w:tcPr>
            <w:tcW w:w="1620" w:type="dxa"/>
          </w:tcPr>
          <w:p w14:paraId="06BF04AE" w14:textId="503F435B" w:rsidR="00236A27" w:rsidRPr="00050510" w:rsidRDefault="00236A27" w:rsidP="00DA4A15">
            <w:pPr>
              <w:pStyle w:val="Heading3"/>
              <w:ind w:left="0"/>
              <w:rPr>
                <w:rFonts w:asciiTheme="minorHAnsi" w:hAnsiTheme="minorHAnsi" w:cstheme="minorHAnsi"/>
              </w:rPr>
            </w:pPr>
            <w:r w:rsidRPr="00050510">
              <w:rPr>
                <w:rFonts w:asciiTheme="minorHAnsi" w:hAnsiTheme="minorHAnsi" w:cstheme="minorHAnsi"/>
              </w:rPr>
              <w:t>252.208-7000</w:t>
            </w:r>
          </w:p>
        </w:tc>
        <w:tc>
          <w:tcPr>
            <w:tcW w:w="4050" w:type="dxa"/>
          </w:tcPr>
          <w:p w14:paraId="692347DF" w14:textId="3ACFA274" w:rsidR="00236A27" w:rsidRPr="00050510" w:rsidRDefault="00236A27" w:rsidP="00DA4A15">
            <w:pPr>
              <w:pStyle w:val="BodyText"/>
              <w:tabs>
                <w:tab w:val="left" w:pos="1441"/>
              </w:tabs>
              <w:spacing w:before="116" w:line="240" w:lineRule="exact"/>
              <w:ind w:left="0" w:right="164"/>
              <w:rPr>
                <w:rFonts w:asciiTheme="minorHAnsi" w:hAnsiTheme="minorHAnsi" w:cstheme="minorHAnsi"/>
              </w:rPr>
            </w:pPr>
            <w:r w:rsidRPr="00050510">
              <w:rPr>
                <w:rFonts w:asciiTheme="minorHAnsi" w:hAnsiTheme="minorHAnsi" w:cstheme="minorHAnsi"/>
              </w:rPr>
              <w:t>Intent</w:t>
            </w:r>
            <w:r w:rsidRPr="00050510">
              <w:rPr>
                <w:rFonts w:asciiTheme="minorHAnsi" w:hAnsiTheme="minorHAnsi" w:cstheme="minorHAnsi"/>
                <w:spacing w:val="-2"/>
              </w:rPr>
              <w:t xml:space="preserve"> </w:t>
            </w:r>
            <w:r w:rsidRPr="00050510">
              <w:rPr>
                <w:rFonts w:asciiTheme="minorHAnsi" w:hAnsiTheme="minorHAnsi" w:cstheme="minorHAnsi"/>
              </w:rPr>
              <w:t>to</w:t>
            </w:r>
            <w:r w:rsidRPr="00050510">
              <w:rPr>
                <w:rFonts w:asciiTheme="minorHAnsi" w:hAnsiTheme="minorHAnsi" w:cstheme="minorHAnsi"/>
                <w:spacing w:val="-4"/>
              </w:rPr>
              <w:t xml:space="preserve"> </w:t>
            </w:r>
            <w:r w:rsidRPr="00050510">
              <w:rPr>
                <w:rFonts w:asciiTheme="minorHAnsi" w:hAnsiTheme="minorHAnsi" w:cstheme="minorHAnsi"/>
              </w:rPr>
              <w:t>Furnish</w:t>
            </w:r>
            <w:r w:rsidRPr="00050510">
              <w:rPr>
                <w:rFonts w:asciiTheme="minorHAnsi" w:hAnsiTheme="minorHAnsi" w:cstheme="minorHAnsi"/>
                <w:spacing w:val="-5"/>
              </w:rPr>
              <w:t xml:space="preserve"> </w:t>
            </w:r>
            <w:r w:rsidRPr="00050510">
              <w:rPr>
                <w:rFonts w:asciiTheme="minorHAnsi" w:hAnsiTheme="minorHAnsi" w:cstheme="minorHAnsi"/>
              </w:rPr>
              <w:t>Precious</w:t>
            </w:r>
            <w:r w:rsidRPr="00050510">
              <w:rPr>
                <w:rFonts w:asciiTheme="minorHAnsi" w:hAnsiTheme="minorHAnsi" w:cstheme="minorHAnsi"/>
                <w:spacing w:val="-1"/>
              </w:rPr>
              <w:t xml:space="preserve"> </w:t>
            </w:r>
            <w:r w:rsidRPr="00050510">
              <w:rPr>
                <w:rFonts w:asciiTheme="minorHAnsi" w:hAnsiTheme="minorHAnsi" w:cstheme="minorHAnsi"/>
              </w:rPr>
              <w:t>Metals</w:t>
            </w:r>
            <w:r w:rsidRPr="00050510">
              <w:rPr>
                <w:rFonts w:asciiTheme="minorHAnsi" w:hAnsiTheme="minorHAnsi" w:cstheme="minorHAnsi"/>
                <w:spacing w:val="-1"/>
              </w:rPr>
              <w:t xml:space="preserve"> </w:t>
            </w:r>
            <w:r w:rsidRPr="00050510">
              <w:rPr>
                <w:rFonts w:asciiTheme="minorHAnsi" w:hAnsiTheme="minorHAnsi" w:cstheme="minorHAnsi"/>
              </w:rPr>
              <w:t>as</w:t>
            </w:r>
            <w:r w:rsidRPr="00050510">
              <w:rPr>
                <w:rFonts w:asciiTheme="minorHAnsi" w:hAnsiTheme="minorHAnsi" w:cstheme="minorHAnsi"/>
                <w:spacing w:val="-1"/>
              </w:rPr>
              <w:t xml:space="preserve"> </w:t>
            </w:r>
            <w:r w:rsidRPr="00050510">
              <w:rPr>
                <w:rFonts w:asciiTheme="minorHAnsi" w:hAnsiTheme="minorHAnsi" w:cstheme="minorHAnsi"/>
              </w:rPr>
              <w:t>Government-Furnished</w:t>
            </w:r>
            <w:r w:rsidRPr="00050510">
              <w:rPr>
                <w:rFonts w:asciiTheme="minorHAnsi" w:hAnsiTheme="minorHAnsi" w:cstheme="minorHAnsi"/>
                <w:spacing w:val="-5"/>
              </w:rPr>
              <w:t xml:space="preserve"> </w:t>
            </w:r>
            <w:r w:rsidRPr="00050510">
              <w:rPr>
                <w:rFonts w:asciiTheme="minorHAnsi" w:hAnsiTheme="minorHAnsi" w:cstheme="minorHAnsi"/>
              </w:rPr>
              <w:t>Material</w:t>
            </w:r>
          </w:p>
        </w:tc>
        <w:tc>
          <w:tcPr>
            <w:tcW w:w="4985" w:type="dxa"/>
          </w:tcPr>
          <w:p w14:paraId="09892CDA" w14:textId="108EB7CB" w:rsidR="00236A27" w:rsidRPr="00050510" w:rsidRDefault="00236A27" w:rsidP="00DA4A15">
            <w:pPr>
              <w:pStyle w:val="BodyText"/>
              <w:tabs>
                <w:tab w:val="left" w:pos="2326"/>
              </w:tabs>
              <w:spacing w:before="115" w:line="243" w:lineRule="exact"/>
              <w:ind w:left="0"/>
              <w:rPr>
                <w:rFonts w:asciiTheme="minorHAnsi" w:hAnsiTheme="minorHAnsi" w:cstheme="minorHAnsi"/>
              </w:rPr>
            </w:pPr>
            <w:r>
              <w:rPr>
                <w:rFonts w:asciiTheme="minorHAnsi" w:hAnsiTheme="minorHAnsi" w:cstheme="minorHAnsi"/>
              </w:rPr>
              <w:t>All s</w:t>
            </w:r>
            <w:r w:rsidRPr="00C354DC">
              <w:rPr>
                <w:rFonts w:asciiTheme="minorHAnsi" w:hAnsiTheme="minorHAnsi" w:cstheme="minorHAnsi"/>
              </w:rPr>
              <w:t>ubcontract</w:t>
            </w:r>
            <w:r w:rsidR="00E87E85">
              <w:rPr>
                <w:rFonts w:asciiTheme="minorHAnsi" w:hAnsiTheme="minorHAnsi" w:cstheme="minorHAnsi"/>
              </w:rPr>
              <w:t xml:space="preserve"> except if</w:t>
            </w:r>
            <w:r w:rsidRPr="00C354DC">
              <w:rPr>
                <w:rFonts w:asciiTheme="minorHAnsi" w:hAnsiTheme="minorHAnsi" w:cstheme="minorHAnsi"/>
              </w:rPr>
              <w:t xml:space="preserve"> </w:t>
            </w:r>
            <w:r w:rsidRPr="00CE0DB3">
              <w:rPr>
                <w:rFonts w:asciiTheme="minorHAnsi" w:hAnsiTheme="minorHAnsi" w:cstheme="minorHAnsi"/>
              </w:rPr>
              <w:t>the item being purchased contains no precious metals.</w:t>
            </w:r>
          </w:p>
        </w:tc>
      </w:tr>
      <w:tr w:rsidR="00236A27" w:rsidRPr="00F40AD3" w14:paraId="655368FC" w14:textId="77777777" w:rsidTr="00D8391D">
        <w:tc>
          <w:tcPr>
            <w:tcW w:w="1620" w:type="dxa"/>
          </w:tcPr>
          <w:p w14:paraId="1CB2EFDE" w14:textId="445714F9" w:rsidR="00236A27" w:rsidRPr="00050510" w:rsidRDefault="00236A27" w:rsidP="00DA4A15">
            <w:pPr>
              <w:pStyle w:val="Heading3"/>
              <w:ind w:left="0"/>
              <w:rPr>
                <w:rFonts w:asciiTheme="minorHAnsi" w:hAnsiTheme="minorHAnsi" w:cstheme="minorHAnsi"/>
              </w:rPr>
            </w:pPr>
            <w:r w:rsidRPr="00050510">
              <w:rPr>
                <w:rFonts w:asciiTheme="minorHAnsi" w:hAnsiTheme="minorHAnsi" w:cstheme="minorHAnsi"/>
              </w:rPr>
              <w:t>252.209-7004</w:t>
            </w:r>
          </w:p>
        </w:tc>
        <w:tc>
          <w:tcPr>
            <w:tcW w:w="4050" w:type="dxa"/>
          </w:tcPr>
          <w:p w14:paraId="17A8CF3F" w14:textId="69E861A8" w:rsidR="00236A27" w:rsidRPr="00050510" w:rsidRDefault="00236A27" w:rsidP="00DA4A15">
            <w:pPr>
              <w:pStyle w:val="BodyText"/>
              <w:spacing w:before="116" w:line="240" w:lineRule="exact"/>
              <w:ind w:left="0" w:right="164"/>
              <w:rPr>
                <w:rFonts w:asciiTheme="minorHAnsi" w:hAnsiTheme="minorHAnsi" w:cstheme="minorHAnsi"/>
                <w:spacing w:val="-1"/>
              </w:rPr>
            </w:pPr>
            <w:r w:rsidRPr="00050510">
              <w:rPr>
                <w:rFonts w:asciiTheme="minorHAnsi" w:hAnsiTheme="minorHAnsi" w:cstheme="minorHAnsi"/>
              </w:rPr>
              <w:t>Subcontracting</w:t>
            </w:r>
            <w:r w:rsidRPr="00050510">
              <w:rPr>
                <w:rFonts w:asciiTheme="minorHAnsi" w:hAnsiTheme="minorHAnsi" w:cstheme="minorHAnsi"/>
                <w:spacing w:val="37"/>
              </w:rPr>
              <w:t xml:space="preserve"> </w:t>
            </w:r>
            <w:r w:rsidRPr="00050510">
              <w:rPr>
                <w:rFonts w:asciiTheme="minorHAnsi" w:hAnsiTheme="minorHAnsi" w:cstheme="minorHAnsi"/>
              </w:rPr>
              <w:t>With</w:t>
            </w:r>
            <w:r w:rsidRPr="00050510">
              <w:rPr>
                <w:rFonts w:asciiTheme="minorHAnsi" w:hAnsiTheme="minorHAnsi" w:cstheme="minorHAnsi"/>
                <w:spacing w:val="39"/>
              </w:rPr>
              <w:t xml:space="preserve"> </w:t>
            </w:r>
            <w:r w:rsidRPr="00050510">
              <w:rPr>
                <w:rFonts w:asciiTheme="minorHAnsi" w:hAnsiTheme="minorHAnsi" w:cstheme="minorHAnsi"/>
              </w:rPr>
              <w:t>Firms</w:t>
            </w:r>
            <w:r w:rsidRPr="00050510">
              <w:rPr>
                <w:rFonts w:asciiTheme="minorHAnsi" w:hAnsiTheme="minorHAnsi" w:cstheme="minorHAnsi"/>
                <w:spacing w:val="42"/>
              </w:rPr>
              <w:t xml:space="preserve"> </w:t>
            </w:r>
            <w:r w:rsidRPr="00050510">
              <w:rPr>
                <w:rFonts w:asciiTheme="minorHAnsi" w:hAnsiTheme="minorHAnsi" w:cstheme="minorHAnsi"/>
              </w:rPr>
              <w:t>That</w:t>
            </w:r>
            <w:r w:rsidRPr="00050510">
              <w:rPr>
                <w:rFonts w:asciiTheme="minorHAnsi" w:hAnsiTheme="minorHAnsi" w:cstheme="minorHAnsi"/>
                <w:spacing w:val="40"/>
              </w:rPr>
              <w:t xml:space="preserve"> </w:t>
            </w:r>
            <w:r w:rsidRPr="00050510">
              <w:rPr>
                <w:rFonts w:asciiTheme="minorHAnsi" w:hAnsiTheme="minorHAnsi" w:cstheme="minorHAnsi"/>
              </w:rPr>
              <w:t>are</w:t>
            </w:r>
            <w:r w:rsidRPr="00050510">
              <w:rPr>
                <w:rFonts w:asciiTheme="minorHAnsi" w:hAnsiTheme="minorHAnsi" w:cstheme="minorHAnsi"/>
                <w:spacing w:val="41"/>
              </w:rPr>
              <w:t xml:space="preserve"> </w:t>
            </w:r>
            <w:r w:rsidRPr="00050510">
              <w:rPr>
                <w:rFonts w:asciiTheme="minorHAnsi" w:hAnsiTheme="minorHAnsi" w:cstheme="minorHAnsi"/>
              </w:rPr>
              <w:t>Owned</w:t>
            </w:r>
            <w:r w:rsidRPr="00050510">
              <w:rPr>
                <w:rFonts w:asciiTheme="minorHAnsi" w:hAnsiTheme="minorHAnsi" w:cstheme="minorHAnsi"/>
                <w:spacing w:val="35"/>
              </w:rPr>
              <w:t xml:space="preserve"> </w:t>
            </w:r>
            <w:r w:rsidRPr="00050510">
              <w:rPr>
                <w:rFonts w:asciiTheme="minorHAnsi" w:hAnsiTheme="minorHAnsi" w:cstheme="minorHAnsi"/>
              </w:rPr>
              <w:t>or</w:t>
            </w:r>
            <w:r w:rsidRPr="00050510">
              <w:rPr>
                <w:rFonts w:asciiTheme="minorHAnsi" w:hAnsiTheme="minorHAnsi" w:cstheme="minorHAnsi"/>
                <w:spacing w:val="42"/>
              </w:rPr>
              <w:t xml:space="preserve"> </w:t>
            </w:r>
            <w:r w:rsidRPr="00050510">
              <w:rPr>
                <w:rFonts w:asciiTheme="minorHAnsi" w:hAnsiTheme="minorHAnsi" w:cstheme="minorHAnsi"/>
              </w:rPr>
              <w:t>Controlled</w:t>
            </w:r>
            <w:r w:rsidRPr="00050510">
              <w:rPr>
                <w:rFonts w:asciiTheme="minorHAnsi" w:hAnsiTheme="minorHAnsi" w:cstheme="minorHAnsi"/>
                <w:spacing w:val="35"/>
              </w:rPr>
              <w:t xml:space="preserve"> </w:t>
            </w:r>
            <w:r w:rsidRPr="00050510">
              <w:rPr>
                <w:rFonts w:asciiTheme="minorHAnsi" w:hAnsiTheme="minorHAnsi" w:cstheme="minorHAnsi"/>
              </w:rPr>
              <w:t>by</w:t>
            </w:r>
            <w:r w:rsidRPr="00050510">
              <w:rPr>
                <w:rFonts w:asciiTheme="minorHAnsi" w:hAnsiTheme="minorHAnsi" w:cstheme="minorHAnsi"/>
                <w:spacing w:val="35"/>
              </w:rPr>
              <w:t xml:space="preserve"> </w:t>
            </w:r>
            <w:r w:rsidRPr="00050510">
              <w:rPr>
                <w:rFonts w:asciiTheme="minorHAnsi" w:hAnsiTheme="minorHAnsi" w:cstheme="minorHAnsi"/>
              </w:rPr>
              <w:t>the</w:t>
            </w:r>
            <w:r w:rsidRPr="00050510">
              <w:rPr>
                <w:rFonts w:asciiTheme="minorHAnsi" w:hAnsiTheme="minorHAnsi" w:cstheme="minorHAnsi"/>
                <w:spacing w:val="37"/>
              </w:rPr>
              <w:t xml:space="preserve"> </w:t>
            </w:r>
            <w:r w:rsidRPr="00050510">
              <w:rPr>
                <w:rFonts w:asciiTheme="minorHAnsi" w:hAnsiTheme="minorHAnsi" w:cstheme="minorHAnsi"/>
              </w:rPr>
              <w:t>Government</w:t>
            </w:r>
            <w:r w:rsidRPr="00050510">
              <w:rPr>
                <w:rFonts w:asciiTheme="minorHAnsi" w:hAnsiTheme="minorHAnsi" w:cstheme="minorHAnsi"/>
                <w:spacing w:val="39"/>
              </w:rPr>
              <w:t xml:space="preserve"> </w:t>
            </w:r>
            <w:r w:rsidRPr="00050510">
              <w:rPr>
                <w:rFonts w:asciiTheme="minorHAnsi" w:hAnsiTheme="minorHAnsi" w:cstheme="minorHAnsi"/>
              </w:rPr>
              <w:t>of</w:t>
            </w:r>
            <w:r w:rsidRPr="00050510">
              <w:rPr>
                <w:rFonts w:asciiTheme="minorHAnsi" w:hAnsiTheme="minorHAnsi" w:cstheme="minorHAnsi"/>
                <w:spacing w:val="40"/>
              </w:rPr>
              <w:t xml:space="preserve"> </w:t>
            </w:r>
            <w:r w:rsidRPr="00050510">
              <w:rPr>
                <w:rFonts w:asciiTheme="minorHAnsi" w:hAnsiTheme="minorHAnsi" w:cstheme="minorHAnsi"/>
              </w:rPr>
              <w:t>a</w:t>
            </w:r>
            <w:r w:rsidRPr="00050510">
              <w:rPr>
                <w:rFonts w:asciiTheme="minorHAnsi" w:hAnsiTheme="minorHAnsi" w:cstheme="minorHAnsi"/>
                <w:spacing w:val="-53"/>
              </w:rPr>
              <w:t xml:space="preserve"> </w:t>
            </w:r>
            <w:r>
              <w:rPr>
                <w:rFonts w:asciiTheme="minorHAnsi" w:hAnsiTheme="minorHAnsi" w:cstheme="minorHAnsi"/>
                <w:spacing w:val="-53"/>
              </w:rPr>
              <w:t xml:space="preserve">  </w:t>
            </w:r>
            <w:r w:rsidRPr="00050510">
              <w:rPr>
                <w:rFonts w:asciiTheme="minorHAnsi" w:hAnsiTheme="minorHAnsi" w:cstheme="minorHAnsi"/>
              </w:rPr>
              <w:t>Terrorist</w:t>
            </w:r>
            <w:r w:rsidRPr="00050510">
              <w:rPr>
                <w:rFonts w:asciiTheme="minorHAnsi" w:hAnsiTheme="minorHAnsi" w:cstheme="minorHAnsi"/>
                <w:spacing w:val="1"/>
              </w:rPr>
              <w:t xml:space="preserve"> </w:t>
            </w:r>
            <w:r w:rsidRPr="00050510">
              <w:rPr>
                <w:rFonts w:asciiTheme="minorHAnsi" w:hAnsiTheme="minorHAnsi" w:cstheme="minorHAnsi"/>
              </w:rPr>
              <w:t>Country</w:t>
            </w:r>
            <w:r w:rsidRPr="00050510">
              <w:rPr>
                <w:rFonts w:asciiTheme="minorHAnsi" w:hAnsiTheme="minorHAnsi" w:cstheme="minorHAnsi"/>
                <w:spacing w:val="-3"/>
              </w:rPr>
              <w:t xml:space="preserve"> </w:t>
            </w:r>
          </w:p>
        </w:tc>
        <w:tc>
          <w:tcPr>
            <w:tcW w:w="4985" w:type="dxa"/>
          </w:tcPr>
          <w:p w14:paraId="4223752F" w14:textId="0BDF5DFA" w:rsidR="00236A27" w:rsidRPr="00050510" w:rsidRDefault="00236A27" w:rsidP="00DA4A15">
            <w:pPr>
              <w:pStyle w:val="BodyText"/>
              <w:tabs>
                <w:tab w:val="left" w:pos="2326"/>
              </w:tabs>
              <w:spacing w:before="115" w:line="243" w:lineRule="exact"/>
              <w:ind w:left="0"/>
              <w:jc w:val="both"/>
              <w:rPr>
                <w:rFonts w:asciiTheme="minorHAnsi" w:hAnsiTheme="minorHAnsi" w:cstheme="minorHAnsi"/>
              </w:rPr>
            </w:pPr>
            <w:r w:rsidRPr="00CE0DB3">
              <w:rPr>
                <w:rFonts w:asciiTheme="minorHAnsi" w:hAnsiTheme="minorHAnsi" w:cstheme="minorHAnsi"/>
              </w:rPr>
              <w:t>Subcontract in excess of $35,000, other than a subcontract for a commercially available off-the-shelf item</w:t>
            </w:r>
          </w:p>
        </w:tc>
      </w:tr>
      <w:tr w:rsidR="00236A27" w:rsidRPr="00F40AD3" w14:paraId="3DD4484C" w14:textId="77777777" w:rsidTr="00D8391D">
        <w:tc>
          <w:tcPr>
            <w:tcW w:w="1620" w:type="dxa"/>
          </w:tcPr>
          <w:p w14:paraId="532C854F" w14:textId="1324FADE" w:rsidR="00236A27" w:rsidRPr="00050510" w:rsidRDefault="00236A27" w:rsidP="00DA4A15">
            <w:pPr>
              <w:pStyle w:val="Heading3"/>
              <w:ind w:left="0"/>
              <w:rPr>
                <w:rFonts w:asciiTheme="minorHAnsi" w:hAnsiTheme="minorHAnsi" w:cstheme="minorHAnsi"/>
              </w:rPr>
            </w:pPr>
            <w:r w:rsidRPr="002A6417">
              <w:rPr>
                <w:rFonts w:asciiTheme="minorHAnsi" w:hAnsiTheme="minorHAnsi" w:cstheme="minorHAnsi"/>
              </w:rPr>
              <w:t>252.209-7010</w:t>
            </w:r>
          </w:p>
        </w:tc>
        <w:tc>
          <w:tcPr>
            <w:tcW w:w="4050" w:type="dxa"/>
          </w:tcPr>
          <w:p w14:paraId="6E0318D7" w14:textId="19030389" w:rsidR="00236A27" w:rsidRPr="00050510" w:rsidRDefault="00236A27" w:rsidP="00DA4A15">
            <w:pPr>
              <w:pStyle w:val="BodyText"/>
              <w:spacing w:before="116" w:line="240" w:lineRule="exact"/>
              <w:ind w:left="0" w:right="164"/>
              <w:rPr>
                <w:rFonts w:asciiTheme="minorHAnsi" w:hAnsiTheme="minorHAnsi" w:cstheme="minorHAnsi"/>
              </w:rPr>
            </w:pPr>
            <w:r w:rsidRPr="002A6417">
              <w:rPr>
                <w:rFonts w:asciiTheme="minorHAnsi" w:hAnsiTheme="minorHAnsi" w:cstheme="minorHAnsi"/>
              </w:rPr>
              <w:t xml:space="preserve">Critical Safety Items </w:t>
            </w:r>
          </w:p>
        </w:tc>
        <w:tc>
          <w:tcPr>
            <w:tcW w:w="4985" w:type="dxa"/>
          </w:tcPr>
          <w:p w14:paraId="07DCD497" w14:textId="7DDB33ED" w:rsidR="00236A27" w:rsidRPr="00050510" w:rsidRDefault="00236A27" w:rsidP="00DA4A15">
            <w:pPr>
              <w:pStyle w:val="BodyText"/>
              <w:tabs>
                <w:tab w:val="left" w:pos="2326"/>
              </w:tabs>
              <w:spacing w:before="115" w:line="243" w:lineRule="exact"/>
              <w:ind w:left="0"/>
              <w:jc w:val="both"/>
              <w:rPr>
                <w:rFonts w:asciiTheme="minorHAnsi" w:hAnsiTheme="minorHAnsi" w:cstheme="minorHAnsi"/>
              </w:rPr>
            </w:pPr>
            <w:r>
              <w:rPr>
                <w:rFonts w:asciiTheme="minorHAnsi" w:hAnsiTheme="minorHAnsi" w:cstheme="minorHAnsi"/>
              </w:rPr>
              <w:t>Subcontracts w</w:t>
            </w:r>
            <w:r w:rsidRPr="002A6417">
              <w:rPr>
                <w:rFonts w:asciiTheme="minorHAnsi" w:hAnsiTheme="minorHAnsi" w:cstheme="minorHAnsi"/>
              </w:rPr>
              <w:t>hen identified anywhere in the product’s definition documents, this clause applies to a part, equipment or system whose failure could cause a catastrophic or critical failure resulting in loss of or serious damage to the next higher assembly level product, aircraft or weapon system; or jeopardize product safety.</w:t>
            </w:r>
          </w:p>
        </w:tc>
      </w:tr>
      <w:tr w:rsidR="00236A27" w:rsidRPr="00F40AD3" w14:paraId="1659241B" w14:textId="77777777" w:rsidTr="00D8391D">
        <w:tc>
          <w:tcPr>
            <w:tcW w:w="1620" w:type="dxa"/>
          </w:tcPr>
          <w:p w14:paraId="7CBCA041" w14:textId="3DB429C6" w:rsidR="00236A27" w:rsidRPr="00050510" w:rsidRDefault="00236A27" w:rsidP="00DA4A15">
            <w:pPr>
              <w:pStyle w:val="Heading3"/>
              <w:ind w:left="0"/>
              <w:rPr>
                <w:rFonts w:asciiTheme="minorHAnsi" w:hAnsiTheme="minorHAnsi" w:cstheme="minorHAnsi"/>
              </w:rPr>
            </w:pPr>
            <w:r w:rsidRPr="00050510">
              <w:rPr>
                <w:rFonts w:asciiTheme="minorHAnsi" w:hAnsiTheme="minorHAnsi" w:cstheme="minorHAnsi"/>
              </w:rPr>
              <w:t>252.215-7008</w:t>
            </w:r>
          </w:p>
        </w:tc>
        <w:tc>
          <w:tcPr>
            <w:tcW w:w="4050" w:type="dxa"/>
          </w:tcPr>
          <w:p w14:paraId="6B5CD785" w14:textId="557874B6" w:rsidR="00236A27" w:rsidRPr="00050510" w:rsidRDefault="00236A27" w:rsidP="00D8391D">
            <w:pPr>
              <w:pStyle w:val="BodyText"/>
              <w:tabs>
                <w:tab w:val="left" w:pos="2326"/>
              </w:tabs>
              <w:spacing w:before="115" w:line="243" w:lineRule="exact"/>
              <w:ind w:left="0"/>
              <w:jc w:val="both"/>
              <w:rPr>
                <w:rFonts w:asciiTheme="minorHAnsi" w:hAnsiTheme="minorHAnsi" w:cstheme="minorHAnsi"/>
              </w:rPr>
            </w:pPr>
            <w:r w:rsidRPr="00050510">
              <w:rPr>
                <w:rFonts w:asciiTheme="minorHAnsi" w:hAnsiTheme="minorHAnsi" w:cstheme="minorHAnsi"/>
              </w:rPr>
              <w:t>Only</w:t>
            </w:r>
            <w:r w:rsidRPr="00050510">
              <w:rPr>
                <w:rFonts w:asciiTheme="minorHAnsi" w:hAnsiTheme="minorHAnsi" w:cstheme="minorHAnsi"/>
                <w:spacing w:val="-5"/>
              </w:rPr>
              <w:t xml:space="preserve"> </w:t>
            </w:r>
            <w:r w:rsidRPr="00050510">
              <w:rPr>
                <w:rFonts w:asciiTheme="minorHAnsi" w:hAnsiTheme="minorHAnsi" w:cstheme="minorHAnsi"/>
              </w:rPr>
              <w:t>One</w:t>
            </w:r>
            <w:r w:rsidRPr="00050510">
              <w:rPr>
                <w:rFonts w:asciiTheme="minorHAnsi" w:hAnsiTheme="minorHAnsi" w:cstheme="minorHAnsi"/>
                <w:spacing w:val="-2"/>
              </w:rPr>
              <w:t xml:space="preserve"> </w:t>
            </w:r>
            <w:r w:rsidRPr="00050510">
              <w:rPr>
                <w:rFonts w:asciiTheme="minorHAnsi" w:hAnsiTheme="minorHAnsi" w:cstheme="minorHAnsi"/>
              </w:rPr>
              <w:t>Offer</w:t>
            </w:r>
            <w:r w:rsidRPr="00050510">
              <w:rPr>
                <w:rFonts w:asciiTheme="minorHAnsi" w:hAnsiTheme="minorHAnsi" w:cstheme="minorHAnsi"/>
                <w:spacing w:val="-2"/>
              </w:rPr>
              <w:t xml:space="preserve"> </w:t>
            </w:r>
          </w:p>
        </w:tc>
        <w:tc>
          <w:tcPr>
            <w:tcW w:w="4985" w:type="dxa"/>
          </w:tcPr>
          <w:p w14:paraId="63C4F789" w14:textId="5747CAE4" w:rsidR="00236A27" w:rsidRPr="00CE0DB3" w:rsidRDefault="00236A27" w:rsidP="002A6417">
            <w:pPr>
              <w:pStyle w:val="BodyText"/>
              <w:tabs>
                <w:tab w:val="left" w:pos="2326"/>
              </w:tabs>
              <w:spacing w:before="115" w:line="243" w:lineRule="exact"/>
              <w:ind w:left="0"/>
              <w:jc w:val="both"/>
              <w:rPr>
                <w:rFonts w:asciiTheme="minorHAnsi" w:hAnsiTheme="minorHAnsi" w:cstheme="minorHAnsi"/>
              </w:rPr>
            </w:pPr>
            <w:r w:rsidRPr="00034F75">
              <w:rPr>
                <w:rFonts w:asciiTheme="minorHAnsi" w:hAnsiTheme="minorHAnsi" w:cstheme="minorHAnsi"/>
              </w:rPr>
              <w:t>Subcontracts exceeding the simplified acquisition threshold defined in FAR part 2.</w:t>
            </w:r>
            <w:r>
              <w:t xml:space="preserve"> </w:t>
            </w:r>
            <w:r w:rsidRPr="000928FD">
              <w:rPr>
                <w:rFonts w:asciiTheme="minorHAnsi" w:hAnsiTheme="minorHAnsi" w:cstheme="minorHAnsi"/>
              </w:rPr>
              <w:t>($250,000)</w:t>
            </w:r>
          </w:p>
        </w:tc>
      </w:tr>
      <w:tr w:rsidR="00236A27" w:rsidRPr="00034F75" w14:paraId="19D0CDB4" w14:textId="77777777" w:rsidTr="00D8391D">
        <w:trPr>
          <w:trHeight w:val="482"/>
        </w:trPr>
        <w:tc>
          <w:tcPr>
            <w:tcW w:w="1620" w:type="dxa"/>
          </w:tcPr>
          <w:p w14:paraId="12782D2D" w14:textId="5D640F92" w:rsidR="00236A27" w:rsidRPr="00050510" w:rsidRDefault="00236A27" w:rsidP="00DA4A15">
            <w:pPr>
              <w:pStyle w:val="Heading3"/>
              <w:ind w:left="0"/>
              <w:rPr>
                <w:rFonts w:asciiTheme="minorHAnsi" w:hAnsiTheme="minorHAnsi" w:cstheme="minorHAnsi"/>
              </w:rPr>
            </w:pPr>
            <w:r>
              <w:rPr>
                <w:rFonts w:asciiTheme="minorHAnsi" w:hAnsiTheme="minorHAnsi" w:cstheme="minorHAnsi"/>
              </w:rPr>
              <w:t>252.217-7001</w:t>
            </w:r>
          </w:p>
        </w:tc>
        <w:tc>
          <w:tcPr>
            <w:tcW w:w="4050" w:type="dxa"/>
          </w:tcPr>
          <w:p w14:paraId="2769D192" w14:textId="39DBD3BD" w:rsidR="00236A27" w:rsidRPr="00050510" w:rsidRDefault="00236A27" w:rsidP="00DA4A15">
            <w:pPr>
              <w:pStyle w:val="BodyText"/>
              <w:spacing w:before="116" w:line="240" w:lineRule="exact"/>
              <w:ind w:left="0" w:right="164"/>
              <w:rPr>
                <w:rFonts w:asciiTheme="minorHAnsi" w:hAnsiTheme="minorHAnsi" w:cstheme="minorHAnsi"/>
              </w:rPr>
            </w:pPr>
            <w:r>
              <w:rPr>
                <w:rFonts w:asciiTheme="minorHAnsi" w:hAnsiTheme="minorHAnsi" w:cstheme="minorHAnsi"/>
              </w:rPr>
              <w:t>Surge Option</w:t>
            </w:r>
          </w:p>
        </w:tc>
        <w:tc>
          <w:tcPr>
            <w:tcW w:w="4985" w:type="dxa"/>
          </w:tcPr>
          <w:p w14:paraId="219986B0" w14:textId="379554F4" w:rsidR="00236A27" w:rsidRPr="00050510" w:rsidRDefault="00236A27" w:rsidP="00DA4A15">
            <w:pPr>
              <w:pStyle w:val="BodyText"/>
              <w:tabs>
                <w:tab w:val="left" w:pos="2326"/>
              </w:tabs>
              <w:spacing w:before="115" w:line="243" w:lineRule="exact"/>
              <w:ind w:left="0"/>
              <w:jc w:val="both"/>
              <w:rPr>
                <w:rFonts w:asciiTheme="minorHAnsi" w:hAnsiTheme="minorHAnsi" w:cstheme="minorHAnsi"/>
              </w:rPr>
            </w:pPr>
            <w:r>
              <w:rPr>
                <w:rFonts w:asciiTheme="minorHAnsi" w:hAnsiTheme="minorHAnsi" w:cstheme="minorHAnsi"/>
              </w:rPr>
              <w:t>Subcontracts which require surge option</w:t>
            </w:r>
          </w:p>
        </w:tc>
      </w:tr>
      <w:tr w:rsidR="00236A27" w:rsidRPr="00F40AD3" w14:paraId="10D9A2DD" w14:textId="77777777" w:rsidTr="00D8391D">
        <w:tc>
          <w:tcPr>
            <w:tcW w:w="1620" w:type="dxa"/>
          </w:tcPr>
          <w:p w14:paraId="3C59EFCD" w14:textId="76E8E722" w:rsidR="00236A27" w:rsidRPr="00793A9E" w:rsidRDefault="00236A27" w:rsidP="00DA4A15">
            <w:pPr>
              <w:pStyle w:val="Heading3"/>
              <w:ind w:left="0"/>
              <w:rPr>
                <w:rFonts w:asciiTheme="minorHAnsi" w:hAnsiTheme="minorHAnsi" w:cstheme="minorHAnsi"/>
              </w:rPr>
            </w:pPr>
            <w:r>
              <w:rPr>
                <w:rFonts w:asciiTheme="minorHAnsi" w:hAnsiTheme="minorHAnsi" w:cstheme="minorHAnsi"/>
              </w:rPr>
              <w:t>252.217-7009</w:t>
            </w:r>
          </w:p>
        </w:tc>
        <w:tc>
          <w:tcPr>
            <w:tcW w:w="4050" w:type="dxa"/>
          </w:tcPr>
          <w:p w14:paraId="615167EF" w14:textId="5FF80307" w:rsidR="00236A27" w:rsidRPr="00793A9E" w:rsidRDefault="00236A27" w:rsidP="00DA4A15">
            <w:pPr>
              <w:pStyle w:val="BodyText"/>
              <w:spacing w:before="116" w:line="240" w:lineRule="exact"/>
              <w:ind w:left="0" w:right="164"/>
              <w:rPr>
                <w:rFonts w:asciiTheme="minorHAnsi" w:hAnsiTheme="minorHAnsi" w:cstheme="minorHAnsi"/>
              </w:rPr>
            </w:pPr>
            <w:r>
              <w:rPr>
                <w:rFonts w:asciiTheme="minorHAnsi" w:hAnsiTheme="minorHAnsi" w:cstheme="minorHAnsi"/>
              </w:rPr>
              <w:t>Default</w:t>
            </w:r>
          </w:p>
        </w:tc>
        <w:tc>
          <w:tcPr>
            <w:tcW w:w="4985" w:type="dxa"/>
          </w:tcPr>
          <w:p w14:paraId="0B0D1B36" w14:textId="4899112A" w:rsidR="00236A27" w:rsidRPr="00034F75" w:rsidRDefault="00236A27" w:rsidP="00DA4A15">
            <w:pPr>
              <w:pStyle w:val="BodyText"/>
              <w:tabs>
                <w:tab w:val="left" w:pos="2326"/>
              </w:tabs>
              <w:spacing w:before="115" w:line="243" w:lineRule="exact"/>
              <w:ind w:left="0"/>
              <w:jc w:val="both"/>
              <w:rPr>
                <w:rFonts w:asciiTheme="minorHAnsi" w:hAnsiTheme="minorHAnsi" w:cstheme="minorHAnsi"/>
              </w:rPr>
            </w:pPr>
            <w:r>
              <w:rPr>
                <w:rFonts w:asciiTheme="minorHAnsi" w:hAnsiTheme="minorHAnsi" w:cstheme="minorHAnsi"/>
              </w:rPr>
              <w:t>All subcontracts</w:t>
            </w:r>
          </w:p>
        </w:tc>
      </w:tr>
      <w:tr w:rsidR="00236A27" w:rsidRPr="00F40AD3" w14:paraId="649CE991" w14:textId="77777777" w:rsidTr="00D8391D">
        <w:tc>
          <w:tcPr>
            <w:tcW w:w="1620" w:type="dxa"/>
          </w:tcPr>
          <w:p w14:paraId="0D9D0809" w14:textId="33344822" w:rsidR="00236A27" w:rsidRDefault="00236A27" w:rsidP="00DA4A15">
            <w:pPr>
              <w:pStyle w:val="Heading3"/>
              <w:ind w:left="0"/>
              <w:rPr>
                <w:rFonts w:asciiTheme="minorHAnsi" w:hAnsiTheme="minorHAnsi" w:cstheme="minorHAnsi"/>
              </w:rPr>
            </w:pPr>
            <w:r w:rsidRPr="00FC335E">
              <w:rPr>
                <w:rFonts w:asciiTheme="minorHAnsi" w:hAnsiTheme="minorHAnsi" w:cstheme="minorHAnsi"/>
              </w:rPr>
              <w:t>252.225-7013</w:t>
            </w:r>
          </w:p>
        </w:tc>
        <w:tc>
          <w:tcPr>
            <w:tcW w:w="4050" w:type="dxa"/>
          </w:tcPr>
          <w:p w14:paraId="5C49EE13" w14:textId="77C00BF3" w:rsidR="00236A27" w:rsidRDefault="00236A27" w:rsidP="00DA4A15">
            <w:pPr>
              <w:pStyle w:val="BodyText"/>
              <w:spacing w:before="116" w:line="240" w:lineRule="exact"/>
              <w:ind w:left="0" w:right="164"/>
              <w:rPr>
                <w:rFonts w:asciiTheme="minorHAnsi" w:hAnsiTheme="minorHAnsi" w:cstheme="minorHAnsi"/>
              </w:rPr>
            </w:pPr>
            <w:r w:rsidRPr="00FC335E">
              <w:rPr>
                <w:rFonts w:asciiTheme="minorHAnsi" w:hAnsiTheme="minorHAnsi" w:cstheme="minorHAnsi"/>
              </w:rPr>
              <w:t>Duty-Free</w:t>
            </w:r>
            <w:r w:rsidRPr="00FC335E">
              <w:rPr>
                <w:rFonts w:asciiTheme="minorHAnsi" w:hAnsiTheme="minorHAnsi" w:cstheme="minorHAnsi"/>
                <w:spacing w:val="-3"/>
              </w:rPr>
              <w:t xml:space="preserve"> </w:t>
            </w:r>
            <w:r w:rsidRPr="00FC335E">
              <w:rPr>
                <w:rFonts w:asciiTheme="minorHAnsi" w:hAnsiTheme="minorHAnsi" w:cstheme="minorHAnsi"/>
              </w:rPr>
              <w:t>Entry</w:t>
            </w:r>
            <w:r w:rsidRPr="00FC335E">
              <w:rPr>
                <w:rFonts w:asciiTheme="minorHAnsi" w:hAnsiTheme="minorHAnsi" w:cstheme="minorHAnsi"/>
                <w:spacing w:val="-5"/>
              </w:rPr>
              <w:t xml:space="preserve"> </w:t>
            </w:r>
          </w:p>
        </w:tc>
        <w:tc>
          <w:tcPr>
            <w:tcW w:w="4985" w:type="dxa"/>
          </w:tcPr>
          <w:p w14:paraId="1B3F4092" w14:textId="1D97740C" w:rsidR="00236A27" w:rsidRDefault="00236A27" w:rsidP="00DA4A15">
            <w:pPr>
              <w:pStyle w:val="BodyText"/>
              <w:tabs>
                <w:tab w:val="left" w:pos="2326"/>
              </w:tabs>
              <w:spacing w:before="115" w:line="243" w:lineRule="exact"/>
              <w:ind w:left="0"/>
              <w:jc w:val="both"/>
              <w:rPr>
                <w:rFonts w:asciiTheme="minorHAnsi" w:hAnsiTheme="minorHAnsi" w:cstheme="minorHAnsi"/>
              </w:rPr>
            </w:pPr>
            <w:r>
              <w:rPr>
                <w:rFonts w:asciiTheme="minorHAnsi" w:hAnsiTheme="minorHAnsi" w:cstheme="minorHAnsi"/>
              </w:rPr>
              <w:t>Subcontracts for</w:t>
            </w:r>
            <w:r w:rsidRPr="00B051FF">
              <w:rPr>
                <w:rFonts w:asciiTheme="minorHAnsi" w:hAnsiTheme="minorHAnsi" w:cstheme="minorHAnsi"/>
              </w:rPr>
              <w:t xml:space="preserve"> Qualifying country components; or</w:t>
            </w:r>
            <w:r>
              <w:rPr>
                <w:rFonts w:asciiTheme="minorHAnsi" w:hAnsiTheme="minorHAnsi" w:cstheme="minorHAnsi"/>
              </w:rPr>
              <w:t xml:space="preserve"> </w:t>
            </w:r>
            <w:r w:rsidRPr="00B051FF">
              <w:rPr>
                <w:rFonts w:asciiTheme="minorHAnsi" w:hAnsiTheme="minorHAnsi" w:cstheme="minorHAnsi"/>
              </w:rPr>
              <w:t>Nonqualifying country components for which the Contractor estimates that</w:t>
            </w:r>
            <w:r>
              <w:rPr>
                <w:rFonts w:asciiTheme="minorHAnsi" w:hAnsiTheme="minorHAnsi" w:cstheme="minorHAnsi"/>
              </w:rPr>
              <w:t xml:space="preserve"> duty will exceed $200 per unit.</w:t>
            </w:r>
          </w:p>
        </w:tc>
      </w:tr>
      <w:tr w:rsidR="00236A27" w:rsidRPr="00F40AD3" w14:paraId="0DBA59A2" w14:textId="77777777" w:rsidTr="00D8391D">
        <w:trPr>
          <w:trHeight w:val="752"/>
        </w:trPr>
        <w:tc>
          <w:tcPr>
            <w:tcW w:w="1620" w:type="dxa"/>
          </w:tcPr>
          <w:p w14:paraId="52AABD7C" w14:textId="564BB31F" w:rsidR="00236A27" w:rsidRPr="00FC335E" w:rsidRDefault="00236A27" w:rsidP="00DA4A15">
            <w:pPr>
              <w:pStyle w:val="Heading3"/>
              <w:ind w:left="0"/>
              <w:rPr>
                <w:rFonts w:asciiTheme="minorHAnsi" w:hAnsiTheme="minorHAnsi" w:cstheme="minorHAnsi"/>
              </w:rPr>
            </w:pPr>
            <w:r w:rsidRPr="00FC335E">
              <w:rPr>
                <w:rFonts w:asciiTheme="minorHAnsi" w:hAnsiTheme="minorHAnsi" w:cstheme="minorHAnsi"/>
              </w:rPr>
              <w:t>252.225-7016</w:t>
            </w:r>
          </w:p>
        </w:tc>
        <w:tc>
          <w:tcPr>
            <w:tcW w:w="4050" w:type="dxa"/>
          </w:tcPr>
          <w:p w14:paraId="7B3414E3" w14:textId="40EBC9AF" w:rsidR="00236A27" w:rsidRPr="00FC335E" w:rsidRDefault="00236A27" w:rsidP="00DA4A15">
            <w:pPr>
              <w:pStyle w:val="BodyText"/>
              <w:spacing w:before="116" w:line="240" w:lineRule="exact"/>
              <w:ind w:left="0" w:right="164"/>
              <w:rPr>
                <w:rFonts w:asciiTheme="minorHAnsi" w:hAnsiTheme="minorHAnsi" w:cstheme="minorHAnsi"/>
              </w:rPr>
            </w:pPr>
            <w:r w:rsidRPr="00FC335E">
              <w:rPr>
                <w:rFonts w:asciiTheme="minorHAnsi" w:hAnsiTheme="minorHAnsi" w:cstheme="minorHAnsi"/>
              </w:rPr>
              <w:t>Restriction</w:t>
            </w:r>
            <w:r w:rsidRPr="00FC335E">
              <w:rPr>
                <w:rFonts w:asciiTheme="minorHAnsi" w:hAnsiTheme="minorHAnsi" w:cstheme="minorHAnsi"/>
                <w:spacing w:val="-6"/>
              </w:rPr>
              <w:t xml:space="preserve"> </w:t>
            </w:r>
            <w:r w:rsidRPr="00FC335E">
              <w:rPr>
                <w:rFonts w:asciiTheme="minorHAnsi" w:hAnsiTheme="minorHAnsi" w:cstheme="minorHAnsi"/>
              </w:rPr>
              <w:t>on</w:t>
            </w:r>
            <w:r w:rsidRPr="00FC335E">
              <w:rPr>
                <w:rFonts w:asciiTheme="minorHAnsi" w:hAnsiTheme="minorHAnsi" w:cstheme="minorHAnsi"/>
                <w:spacing w:val="-5"/>
              </w:rPr>
              <w:t xml:space="preserve"> </w:t>
            </w:r>
            <w:r w:rsidRPr="00FC335E">
              <w:rPr>
                <w:rFonts w:asciiTheme="minorHAnsi" w:hAnsiTheme="minorHAnsi" w:cstheme="minorHAnsi"/>
              </w:rPr>
              <w:t>Acquisition</w:t>
            </w:r>
            <w:r w:rsidRPr="00FC335E">
              <w:rPr>
                <w:rFonts w:asciiTheme="minorHAnsi" w:hAnsiTheme="minorHAnsi" w:cstheme="minorHAnsi"/>
                <w:spacing w:val="-6"/>
              </w:rPr>
              <w:t xml:space="preserve"> </w:t>
            </w:r>
            <w:r w:rsidRPr="00FC335E">
              <w:rPr>
                <w:rFonts w:asciiTheme="minorHAnsi" w:hAnsiTheme="minorHAnsi" w:cstheme="minorHAnsi"/>
              </w:rPr>
              <w:t>of</w:t>
            </w:r>
            <w:r w:rsidRPr="00FC335E">
              <w:rPr>
                <w:rFonts w:asciiTheme="minorHAnsi" w:hAnsiTheme="minorHAnsi" w:cstheme="minorHAnsi"/>
                <w:spacing w:val="-1"/>
              </w:rPr>
              <w:t xml:space="preserve"> </w:t>
            </w:r>
            <w:r w:rsidRPr="00FC335E">
              <w:rPr>
                <w:rFonts w:asciiTheme="minorHAnsi" w:hAnsiTheme="minorHAnsi" w:cstheme="minorHAnsi"/>
              </w:rPr>
              <w:t>Ball and</w:t>
            </w:r>
            <w:r w:rsidRPr="00FC335E">
              <w:rPr>
                <w:rFonts w:asciiTheme="minorHAnsi" w:hAnsiTheme="minorHAnsi" w:cstheme="minorHAnsi"/>
                <w:spacing w:val="-2"/>
              </w:rPr>
              <w:t xml:space="preserve"> </w:t>
            </w:r>
            <w:r w:rsidRPr="00FC335E">
              <w:rPr>
                <w:rFonts w:asciiTheme="minorHAnsi" w:hAnsiTheme="minorHAnsi" w:cstheme="minorHAnsi"/>
              </w:rPr>
              <w:t>Roller</w:t>
            </w:r>
            <w:r w:rsidRPr="00FC335E">
              <w:rPr>
                <w:rFonts w:asciiTheme="minorHAnsi" w:hAnsiTheme="minorHAnsi" w:cstheme="minorHAnsi"/>
                <w:spacing w:val="-4"/>
              </w:rPr>
              <w:t xml:space="preserve"> </w:t>
            </w:r>
            <w:r w:rsidRPr="00FC335E">
              <w:rPr>
                <w:rFonts w:asciiTheme="minorHAnsi" w:hAnsiTheme="minorHAnsi" w:cstheme="minorHAnsi"/>
              </w:rPr>
              <w:t>Bearings</w:t>
            </w:r>
          </w:p>
        </w:tc>
        <w:tc>
          <w:tcPr>
            <w:tcW w:w="4985" w:type="dxa"/>
          </w:tcPr>
          <w:p w14:paraId="18123650" w14:textId="5E2D5526" w:rsidR="00236A27" w:rsidRPr="00F40AD3" w:rsidRDefault="00236A27" w:rsidP="00DA4A15">
            <w:pPr>
              <w:pStyle w:val="BodyText"/>
              <w:tabs>
                <w:tab w:val="left" w:pos="0"/>
              </w:tabs>
              <w:spacing w:before="115" w:line="243" w:lineRule="exact"/>
              <w:ind w:left="-18" w:firstLine="18"/>
              <w:jc w:val="both"/>
              <w:rPr>
                <w:rFonts w:asciiTheme="minorHAnsi" w:hAnsiTheme="minorHAnsi" w:cstheme="minorHAnsi"/>
              </w:rPr>
            </w:pPr>
            <w:r>
              <w:rPr>
                <w:rFonts w:asciiTheme="minorHAnsi" w:hAnsiTheme="minorHAnsi" w:cstheme="minorHAnsi"/>
              </w:rPr>
              <w:t xml:space="preserve">Subcontracts except </w:t>
            </w:r>
            <w:r w:rsidRPr="00FC335E">
              <w:rPr>
                <w:rFonts w:asciiTheme="minorHAnsi" w:hAnsiTheme="minorHAnsi" w:cstheme="minorHAnsi"/>
              </w:rPr>
              <w:t>for</w:t>
            </w:r>
            <w:r w:rsidRPr="00FC335E">
              <w:rPr>
                <w:rFonts w:asciiTheme="minorHAnsi" w:hAnsiTheme="minorHAnsi" w:cstheme="minorHAnsi"/>
                <w:spacing w:val="-1"/>
              </w:rPr>
              <w:t xml:space="preserve"> </w:t>
            </w:r>
            <w:r w:rsidRPr="00FC335E">
              <w:rPr>
                <w:rFonts w:asciiTheme="minorHAnsi" w:hAnsiTheme="minorHAnsi" w:cstheme="minorHAnsi"/>
              </w:rPr>
              <w:t>commercial</w:t>
            </w:r>
            <w:r w:rsidRPr="00FC335E">
              <w:rPr>
                <w:rFonts w:asciiTheme="minorHAnsi" w:hAnsiTheme="minorHAnsi" w:cstheme="minorHAnsi"/>
                <w:spacing w:val="-2"/>
              </w:rPr>
              <w:t xml:space="preserve"> </w:t>
            </w:r>
            <w:r w:rsidRPr="00FC335E">
              <w:rPr>
                <w:rFonts w:asciiTheme="minorHAnsi" w:hAnsiTheme="minorHAnsi" w:cstheme="minorHAnsi"/>
              </w:rPr>
              <w:t>items or</w:t>
            </w:r>
            <w:r w:rsidRPr="00FC335E">
              <w:rPr>
                <w:rFonts w:asciiTheme="minorHAnsi" w:hAnsiTheme="minorHAnsi" w:cstheme="minorHAnsi"/>
                <w:spacing w:val="-1"/>
              </w:rPr>
              <w:t xml:space="preserve"> </w:t>
            </w:r>
            <w:r w:rsidRPr="00FC335E">
              <w:rPr>
                <w:rFonts w:asciiTheme="minorHAnsi" w:hAnsiTheme="minorHAnsi" w:cstheme="minorHAnsi"/>
              </w:rPr>
              <w:t>for</w:t>
            </w:r>
            <w:r w:rsidRPr="00FC335E">
              <w:rPr>
                <w:rFonts w:asciiTheme="minorHAnsi" w:hAnsiTheme="minorHAnsi" w:cstheme="minorHAnsi"/>
                <w:spacing w:val="-1"/>
              </w:rPr>
              <w:t xml:space="preserve"> </w:t>
            </w:r>
            <w:r w:rsidRPr="00FC335E">
              <w:rPr>
                <w:rFonts w:asciiTheme="minorHAnsi" w:hAnsiTheme="minorHAnsi" w:cstheme="minorHAnsi"/>
              </w:rPr>
              <w:t>supplies</w:t>
            </w:r>
            <w:r w:rsidRPr="00FC335E">
              <w:rPr>
                <w:rFonts w:asciiTheme="minorHAnsi" w:hAnsiTheme="minorHAnsi" w:cstheme="minorHAnsi"/>
                <w:spacing w:val="1"/>
              </w:rPr>
              <w:t xml:space="preserve"> </w:t>
            </w:r>
            <w:r w:rsidRPr="00FC335E">
              <w:rPr>
                <w:rFonts w:asciiTheme="minorHAnsi" w:hAnsiTheme="minorHAnsi" w:cstheme="minorHAnsi"/>
              </w:rPr>
              <w:t>not containing</w:t>
            </w:r>
            <w:r w:rsidRPr="00FC335E">
              <w:rPr>
                <w:rFonts w:asciiTheme="minorHAnsi" w:hAnsiTheme="minorHAnsi" w:cstheme="minorHAnsi"/>
                <w:spacing w:val="3"/>
              </w:rPr>
              <w:t xml:space="preserve"> </w:t>
            </w:r>
            <w:r w:rsidRPr="00FC335E">
              <w:rPr>
                <w:rFonts w:asciiTheme="minorHAnsi" w:hAnsiTheme="minorHAnsi" w:cstheme="minorHAnsi"/>
              </w:rPr>
              <w:t>ball</w:t>
            </w:r>
            <w:r w:rsidRPr="00FC335E">
              <w:rPr>
                <w:rFonts w:asciiTheme="minorHAnsi" w:hAnsiTheme="minorHAnsi" w:cstheme="minorHAnsi"/>
                <w:spacing w:val="-2"/>
              </w:rPr>
              <w:t xml:space="preserve"> </w:t>
            </w:r>
            <w:r w:rsidRPr="00FC335E">
              <w:rPr>
                <w:rFonts w:asciiTheme="minorHAnsi" w:hAnsiTheme="minorHAnsi" w:cstheme="minorHAnsi"/>
              </w:rPr>
              <w:t>or</w:t>
            </w:r>
            <w:r w:rsidRPr="00FC335E">
              <w:rPr>
                <w:rFonts w:asciiTheme="minorHAnsi" w:hAnsiTheme="minorHAnsi" w:cstheme="minorHAnsi"/>
                <w:spacing w:val="-2"/>
              </w:rPr>
              <w:t xml:space="preserve"> </w:t>
            </w:r>
            <w:r w:rsidRPr="00FC335E">
              <w:rPr>
                <w:rFonts w:asciiTheme="minorHAnsi" w:hAnsiTheme="minorHAnsi" w:cstheme="minorHAnsi"/>
              </w:rPr>
              <w:t>roller</w:t>
            </w:r>
            <w:r w:rsidRPr="00FC335E">
              <w:rPr>
                <w:rFonts w:asciiTheme="minorHAnsi" w:hAnsiTheme="minorHAnsi" w:cstheme="minorHAnsi"/>
                <w:spacing w:val="3"/>
              </w:rPr>
              <w:t xml:space="preserve"> </w:t>
            </w:r>
            <w:r>
              <w:rPr>
                <w:rFonts w:asciiTheme="minorHAnsi" w:hAnsiTheme="minorHAnsi" w:cstheme="minorHAnsi"/>
              </w:rPr>
              <w:t>bearings.</w:t>
            </w:r>
          </w:p>
        </w:tc>
      </w:tr>
      <w:tr w:rsidR="00236A27" w:rsidRPr="00F40AD3" w14:paraId="1A4DC8CD" w14:textId="77777777" w:rsidTr="00D8391D">
        <w:tc>
          <w:tcPr>
            <w:tcW w:w="1620" w:type="dxa"/>
            <w:shd w:val="clear" w:color="auto" w:fill="auto"/>
          </w:tcPr>
          <w:p w14:paraId="2E54BB30" w14:textId="0C288CDE" w:rsidR="00236A27" w:rsidRPr="00FC335E" w:rsidRDefault="00236A27" w:rsidP="00DA4A15">
            <w:pPr>
              <w:pStyle w:val="Heading3"/>
              <w:ind w:left="0"/>
              <w:rPr>
                <w:rFonts w:asciiTheme="minorHAnsi" w:hAnsiTheme="minorHAnsi" w:cstheme="minorHAnsi"/>
              </w:rPr>
            </w:pPr>
            <w:r w:rsidRPr="006E2B6E">
              <w:rPr>
                <w:rFonts w:asciiTheme="minorHAnsi" w:hAnsiTheme="minorHAnsi" w:cstheme="minorHAnsi"/>
              </w:rPr>
              <w:t>252.225-7033</w:t>
            </w:r>
          </w:p>
        </w:tc>
        <w:tc>
          <w:tcPr>
            <w:tcW w:w="4050" w:type="dxa"/>
            <w:shd w:val="clear" w:color="auto" w:fill="auto"/>
          </w:tcPr>
          <w:p w14:paraId="039DEA65" w14:textId="058A23D2" w:rsidR="00236A27" w:rsidRPr="00FC335E" w:rsidRDefault="00236A27" w:rsidP="00DA4A15">
            <w:pPr>
              <w:pStyle w:val="BodyText"/>
              <w:spacing w:before="116" w:line="240" w:lineRule="exact"/>
              <w:ind w:left="0" w:right="164"/>
              <w:rPr>
                <w:rFonts w:asciiTheme="minorHAnsi" w:hAnsiTheme="minorHAnsi" w:cstheme="minorHAnsi"/>
              </w:rPr>
            </w:pPr>
            <w:r w:rsidRPr="006E2B6E">
              <w:rPr>
                <w:rFonts w:asciiTheme="minorHAnsi" w:hAnsiTheme="minorHAnsi" w:cstheme="minorHAnsi"/>
              </w:rPr>
              <w:t xml:space="preserve">Waiver of United Kingdom Levies </w:t>
            </w:r>
          </w:p>
        </w:tc>
        <w:tc>
          <w:tcPr>
            <w:tcW w:w="4985" w:type="dxa"/>
            <w:shd w:val="clear" w:color="auto" w:fill="auto"/>
          </w:tcPr>
          <w:p w14:paraId="5C35E2E1" w14:textId="6631E296" w:rsidR="00236A27" w:rsidRPr="00F40AD3" w:rsidRDefault="00236A27" w:rsidP="00DA4A15">
            <w:pPr>
              <w:pStyle w:val="BodyText"/>
              <w:tabs>
                <w:tab w:val="left" w:pos="2326"/>
              </w:tabs>
              <w:spacing w:before="115" w:line="243" w:lineRule="exact"/>
              <w:ind w:left="0"/>
              <w:jc w:val="both"/>
              <w:rPr>
                <w:rFonts w:asciiTheme="minorHAnsi" w:hAnsiTheme="minorHAnsi" w:cstheme="minorHAnsi"/>
              </w:rPr>
            </w:pPr>
            <w:r w:rsidRPr="006E2B6E">
              <w:rPr>
                <w:rFonts w:asciiTheme="minorHAnsi" w:hAnsiTheme="minorHAnsi" w:cstheme="minorHAnsi"/>
              </w:rPr>
              <w:t>Subcontract for supplies where a lower-tier subcontract exceeding $1 million with a U.K. firm is anticipated.</w:t>
            </w:r>
          </w:p>
        </w:tc>
      </w:tr>
      <w:tr w:rsidR="00236A27" w:rsidRPr="00F40AD3" w14:paraId="52235C8E" w14:textId="77777777" w:rsidTr="00D8391D">
        <w:tc>
          <w:tcPr>
            <w:tcW w:w="1620" w:type="dxa"/>
          </w:tcPr>
          <w:p w14:paraId="0F4E0870" w14:textId="22CE92E6" w:rsidR="00236A27" w:rsidRPr="006E2B6E" w:rsidRDefault="00236A27" w:rsidP="00DA4A15">
            <w:pPr>
              <w:pStyle w:val="Heading3"/>
              <w:ind w:left="0"/>
              <w:rPr>
                <w:rFonts w:asciiTheme="minorHAnsi" w:hAnsiTheme="minorHAnsi" w:cstheme="minorHAnsi"/>
              </w:rPr>
            </w:pPr>
            <w:r w:rsidRPr="00FC335E">
              <w:rPr>
                <w:rFonts w:asciiTheme="minorHAnsi" w:hAnsiTheme="minorHAnsi" w:cstheme="minorHAnsi"/>
              </w:rPr>
              <w:t>252.227-7016</w:t>
            </w:r>
          </w:p>
        </w:tc>
        <w:tc>
          <w:tcPr>
            <w:tcW w:w="4050" w:type="dxa"/>
          </w:tcPr>
          <w:p w14:paraId="3FA66A88" w14:textId="69E650E7" w:rsidR="00236A27" w:rsidRPr="006E2B6E" w:rsidRDefault="00236A27" w:rsidP="00DA4A15">
            <w:pPr>
              <w:pStyle w:val="BodyText"/>
              <w:spacing w:before="116" w:line="240" w:lineRule="exact"/>
              <w:ind w:left="0" w:right="164"/>
              <w:rPr>
                <w:rFonts w:asciiTheme="minorHAnsi" w:hAnsiTheme="minorHAnsi" w:cstheme="minorHAnsi"/>
              </w:rPr>
            </w:pPr>
            <w:r w:rsidRPr="00FC335E">
              <w:rPr>
                <w:rFonts w:asciiTheme="minorHAnsi" w:hAnsiTheme="minorHAnsi" w:cstheme="minorHAnsi"/>
              </w:rPr>
              <w:t>Rights</w:t>
            </w:r>
            <w:r w:rsidRPr="00FC335E">
              <w:rPr>
                <w:rFonts w:asciiTheme="minorHAnsi" w:hAnsiTheme="minorHAnsi" w:cstheme="minorHAnsi"/>
                <w:spacing w:val="-1"/>
              </w:rPr>
              <w:t xml:space="preserve"> </w:t>
            </w:r>
            <w:r w:rsidRPr="00FC335E">
              <w:rPr>
                <w:rFonts w:asciiTheme="minorHAnsi" w:hAnsiTheme="minorHAnsi" w:cstheme="minorHAnsi"/>
              </w:rPr>
              <w:t>in</w:t>
            </w:r>
            <w:r w:rsidRPr="00FC335E">
              <w:rPr>
                <w:rFonts w:asciiTheme="minorHAnsi" w:hAnsiTheme="minorHAnsi" w:cstheme="minorHAnsi"/>
                <w:spacing w:val="-6"/>
              </w:rPr>
              <w:t xml:space="preserve"> </w:t>
            </w:r>
            <w:r w:rsidRPr="00FC335E">
              <w:rPr>
                <w:rFonts w:asciiTheme="minorHAnsi" w:hAnsiTheme="minorHAnsi" w:cstheme="minorHAnsi"/>
              </w:rPr>
              <w:t>Bid</w:t>
            </w:r>
            <w:r w:rsidRPr="00FC335E">
              <w:rPr>
                <w:rFonts w:asciiTheme="minorHAnsi" w:hAnsiTheme="minorHAnsi" w:cstheme="minorHAnsi"/>
                <w:spacing w:val="-5"/>
              </w:rPr>
              <w:t xml:space="preserve"> </w:t>
            </w:r>
            <w:r w:rsidRPr="00FC335E">
              <w:rPr>
                <w:rFonts w:asciiTheme="minorHAnsi" w:hAnsiTheme="minorHAnsi" w:cstheme="minorHAnsi"/>
              </w:rPr>
              <w:t>or</w:t>
            </w:r>
            <w:r w:rsidRPr="00FC335E">
              <w:rPr>
                <w:rFonts w:asciiTheme="minorHAnsi" w:hAnsiTheme="minorHAnsi" w:cstheme="minorHAnsi"/>
                <w:spacing w:val="-3"/>
              </w:rPr>
              <w:t xml:space="preserve"> </w:t>
            </w:r>
            <w:r w:rsidRPr="00FC335E">
              <w:rPr>
                <w:rFonts w:asciiTheme="minorHAnsi" w:hAnsiTheme="minorHAnsi" w:cstheme="minorHAnsi"/>
              </w:rPr>
              <w:t>Proposal</w:t>
            </w:r>
            <w:r w:rsidRPr="00FC335E">
              <w:rPr>
                <w:rFonts w:asciiTheme="minorHAnsi" w:hAnsiTheme="minorHAnsi" w:cstheme="minorHAnsi"/>
                <w:spacing w:val="-3"/>
              </w:rPr>
              <w:t xml:space="preserve"> </w:t>
            </w:r>
            <w:r w:rsidRPr="00FC335E">
              <w:rPr>
                <w:rFonts w:asciiTheme="minorHAnsi" w:hAnsiTheme="minorHAnsi" w:cstheme="minorHAnsi"/>
              </w:rPr>
              <w:t>Information</w:t>
            </w:r>
            <w:r w:rsidRPr="00FC335E">
              <w:rPr>
                <w:rFonts w:asciiTheme="minorHAnsi" w:hAnsiTheme="minorHAnsi" w:cstheme="minorHAnsi"/>
                <w:spacing w:val="-1"/>
              </w:rPr>
              <w:t xml:space="preserve"> </w:t>
            </w:r>
          </w:p>
        </w:tc>
        <w:tc>
          <w:tcPr>
            <w:tcW w:w="4985" w:type="dxa"/>
          </w:tcPr>
          <w:p w14:paraId="6E51C5EF" w14:textId="6804F77B" w:rsidR="00236A27" w:rsidRPr="00F40AD3" w:rsidRDefault="00236A27" w:rsidP="00DA4A15">
            <w:pPr>
              <w:pStyle w:val="BodyText"/>
              <w:tabs>
                <w:tab w:val="left" w:pos="2326"/>
              </w:tabs>
              <w:spacing w:before="115" w:line="243" w:lineRule="exact"/>
              <w:ind w:left="0"/>
              <w:jc w:val="both"/>
              <w:rPr>
                <w:rFonts w:asciiTheme="minorHAnsi" w:hAnsiTheme="minorHAnsi" w:cstheme="minorHAnsi"/>
              </w:rPr>
            </w:pPr>
            <w:r w:rsidRPr="006E2B6E">
              <w:rPr>
                <w:rFonts w:asciiTheme="minorHAnsi" w:hAnsiTheme="minorHAnsi" w:cstheme="minorHAnsi"/>
              </w:rPr>
              <w:t>All subcontracts</w:t>
            </w:r>
          </w:p>
        </w:tc>
      </w:tr>
      <w:tr w:rsidR="00236A27" w:rsidRPr="00F40AD3" w14:paraId="28CF98C7" w14:textId="77777777" w:rsidTr="00D8391D">
        <w:tc>
          <w:tcPr>
            <w:tcW w:w="1620" w:type="dxa"/>
          </w:tcPr>
          <w:p w14:paraId="40A2E4E3" w14:textId="21971030" w:rsidR="00236A27" w:rsidRPr="00FC335E" w:rsidRDefault="00236A27" w:rsidP="00DA4A15">
            <w:pPr>
              <w:pStyle w:val="Heading3"/>
              <w:ind w:left="0"/>
              <w:rPr>
                <w:rFonts w:asciiTheme="minorHAnsi" w:hAnsiTheme="minorHAnsi" w:cstheme="minorHAnsi"/>
              </w:rPr>
            </w:pPr>
            <w:r w:rsidRPr="00FC335E">
              <w:rPr>
                <w:rFonts w:asciiTheme="minorHAnsi" w:hAnsiTheme="minorHAnsi" w:cstheme="minorHAnsi"/>
              </w:rPr>
              <w:t>252.227-7017</w:t>
            </w:r>
          </w:p>
        </w:tc>
        <w:tc>
          <w:tcPr>
            <w:tcW w:w="4050" w:type="dxa"/>
          </w:tcPr>
          <w:p w14:paraId="4433BB72" w14:textId="7AD7F819" w:rsidR="00236A27" w:rsidRPr="00FC335E" w:rsidRDefault="00236A27" w:rsidP="00DA4A15">
            <w:pPr>
              <w:pStyle w:val="BodyText"/>
              <w:spacing w:before="116" w:line="240" w:lineRule="exact"/>
              <w:ind w:left="0" w:right="164"/>
              <w:rPr>
                <w:rFonts w:asciiTheme="minorHAnsi" w:hAnsiTheme="minorHAnsi" w:cstheme="minorHAnsi"/>
              </w:rPr>
            </w:pPr>
            <w:r w:rsidRPr="00FC335E">
              <w:rPr>
                <w:rFonts w:asciiTheme="minorHAnsi" w:hAnsiTheme="minorHAnsi" w:cstheme="minorHAnsi"/>
              </w:rPr>
              <w:t>Identification</w:t>
            </w:r>
            <w:r w:rsidRPr="00FC335E">
              <w:rPr>
                <w:rFonts w:asciiTheme="minorHAnsi" w:hAnsiTheme="minorHAnsi" w:cstheme="minorHAnsi"/>
                <w:spacing w:val="-4"/>
              </w:rPr>
              <w:t xml:space="preserve"> </w:t>
            </w:r>
            <w:r w:rsidRPr="00FC335E">
              <w:rPr>
                <w:rFonts w:asciiTheme="minorHAnsi" w:hAnsiTheme="minorHAnsi" w:cstheme="minorHAnsi"/>
              </w:rPr>
              <w:t>and</w:t>
            </w:r>
            <w:r w:rsidRPr="00FC335E">
              <w:rPr>
                <w:rFonts w:asciiTheme="minorHAnsi" w:hAnsiTheme="minorHAnsi" w:cstheme="minorHAnsi"/>
                <w:spacing w:val="-4"/>
              </w:rPr>
              <w:t xml:space="preserve"> </w:t>
            </w:r>
            <w:r w:rsidRPr="00FC335E">
              <w:rPr>
                <w:rFonts w:asciiTheme="minorHAnsi" w:hAnsiTheme="minorHAnsi" w:cstheme="minorHAnsi"/>
              </w:rPr>
              <w:t>Assertion</w:t>
            </w:r>
            <w:r w:rsidRPr="00FC335E">
              <w:rPr>
                <w:rFonts w:asciiTheme="minorHAnsi" w:hAnsiTheme="minorHAnsi" w:cstheme="minorHAnsi"/>
                <w:spacing w:val="-4"/>
              </w:rPr>
              <w:t xml:space="preserve"> </w:t>
            </w:r>
            <w:r w:rsidRPr="00FC335E">
              <w:rPr>
                <w:rFonts w:asciiTheme="minorHAnsi" w:hAnsiTheme="minorHAnsi" w:cstheme="minorHAnsi"/>
              </w:rPr>
              <w:t>of</w:t>
            </w:r>
            <w:r w:rsidRPr="00FC335E">
              <w:rPr>
                <w:rFonts w:asciiTheme="minorHAnsi" w:hAnsiTheme="minorHAnsi" w:cstheme="minorHAnsi"/>
                <w:spacing w:val="-1"/>
              </w:rPr>
              <w:t xml:space="preserve"> </w:t>
            </w:r>
            <w:r w:rsidRPr="00FC335E">
              <w:rPr>
                <w:rFonts w:asciiTheme="minorHAnsi" w:hAnsiTheme="minorHAnsi" w:cstheme="minorHAnsi"/>
              </w:rPr>
              <w:t>Use,</w:t>
            </w:r>
            <w:r w:rsidRPr="00FC335E">
              <w:rPr>
                <w:rFonts w:asciiTheme="minorHAnsi" w:hAnsiTheme="minorHAnsi" w:cstheme="minorHAnsi"/>
                <w:spacing w:val="-3"/>
              </w:rPr>
              <w:t xml:space="preserve"> </w:t>
            </w:r>
            <w:r w:rsidRPr="00FC335E">
              <w:rPr>
                <w:rFonts w:asciiTheme="minorHAnsi" w:hAnsiTheme="minorHAnsi" w:cstheme="minorHAnsi"/>
              </w:rPr>
              <w:t>Release,</w:t>
            </w:r>
            <w:r w:rsidRPr="00FC335E">
              <w:rPr>
                <w:rFonts w:asciiTheme="minorHAnsi" w:hAnsiTheme="minorHAnsi" w:cstheme="minorHAnsi"/>
                <w:spacing w:val="-3"/>
              </w:rPr>
              <w:t xml:space="preserve"> </w:t>
            </w:r>
            <w:r w:rsidRPr="00FC335E">
              <w:rPr>
                <w:rFonts w:asciiTheme="minorHAnsi" w:hAnsiTheme="minorHAnsi" w:cstheme="minorHAnsi"/>
              </w:rPr>
              <w:t>or</w:t>
            </w:r>
            <w:r w:rsidRPr="00FC335E">
              <w:rPr>
                <w:rFonts w:asciiTheme="minorHAnsi" w:hAnsiTheme="minorHAnsi" w:cstheme="minorHAnsi"/>
                <w:spacing w:val="-2"/>
              </w:rPr>
              <w:t xml:space="preserve"> </w:t>
            </w:r>
            <w:r w:rsidRPr="00FC335E">
              <w:rPr>
                <w:rFonts w:asciiTheme="minorHAnsi" w:hAnsiTheme="minorHAnsi" w:cstheme="minorHAnsi"/>
              </w:rPr>
              <w:t>Disclosure</w:t>
            </w:r>
            <w:r w:rsidRPr="00FC335E">
              <w:rPr>
                <w:rFonts w:asciiTheme="minorHAnsi" w:hAnsiTheme="minorHAnsi" w:cstheme="minorHAnsi"/>
                <w:spacing w:val="-2"/>
              </w:rPr>
              <w:t xml:space="preserve"> </w:t>
            </w:r>
            <w:r w:rsidRPr="00FC335E">
              <w:rPr>
                <w:rFonts w:asciiTheme="minorHAnsi" w:hAnsiTheme="minorHAnsi" w:cstheme="minorHAnsi"/>
              </w:rPr>
              <w:t xml:space="preserve">Restrictions </w:t>
            </w:r>
          </w:p>
        </w:tc>
        <w:tc>
          <w:tcPr>
            <w:tcW w:w="4985" w:type="dxa"/>
          </w:tcPr>
          <w:p w14:paraId="0FAADC3C" w14:textId="4A55D616" w:rsidR="00236A27" w:rsidRPr="00F40AD3" w:rsidRDefault="00236A27" w:rsidP="00DA4A15">
            <w:pPr>
              <w:pStyle w:val="BodyText"/>
              <w:tabs>
                <w:tab w:val="left" w:pos="2326"/>
              </w:tabs>
              <w:spacing w:before="115" w:line="243" w:lineRule="exact"/>
              <w:ind w:left="0"/>
              <w:jc w:val="both"/>
              <w:rPr>
                <w:rFonts w:asciiTheme="minorHAnsi" w:hAnsiTheme="minorHAnsi" w:cstheme="minorHAnsi"/>
              </w:rPr>
            </w:pPr>
            <w:r w:rsidRPr="006E2B6E">
              <w:rPr>
                <w:rFonts w:asciiTheme="minorHAnsi" w:hAnsiTheme="minorHAnsi" w:cstheme="minorHAnsi"/>
              </w:rPr>
              <w:t>All subcontracts</w:t>
            </w:r>
          </w:p>
        </w:tc>
      </w:tr>
      <w:tr w:rsidR="00236A27" w:rsidRPr="00F40AD3" w14:paraId="2E3D6D31" w14:textId="77777777" w:rsidTr="00D8391D">
        <w:tc>
          <w:tcPr>
            <w:tcW w:w="1620" w:type="dxa"/>
          </w:tcPr>
          <w:p w14:paraId="3D56C31E" w14:textId="5A02DF56" w:rsidR="00236A27" w:rsidRPr="00FC335E" w:rsidRDefault="00236A27" w:rsidP="00DA4A15">
            <w:pPr>
              <w:pStyle w:val="Heading3"/>
              <w:ind w:left="0"/>
              <w:rPr>
                <w:rFonts w:asciiTheme="minorHAnsi" w:hAnsiTheme="minorHAnsi" w:cstheme="minorHAnsi"/>
              </w:rPr>
            </w:pPr>
            <w:r w:rsidRPr="00FC335E">
              <w:rPr>
                <w:rFonts w:asciiTheme="minorHAnsi" w:hAnsiTheme="minorHAnsi" w:cstheme="minorHAnsi"/>
              </w:rPr>
              <w:t>252.227-7026</w:t>
            </w:r>
          </w:p>
        </w:tc>
        <w:tc>
          <w:tcPr>
            <w:tcW w:w="4050" w:type="dxa"/>
          </w:tcPr>
          <w:p w14:paraId="44883129" w14:textId="025FB70C" w:rsidR="00236A27" w:rsidRPr="00FC335E" w:rsidRDefault="00236A27" w:rsidP="00DA4A15">
            <w:pPr>
              <w:pStyle w:val="BodyText"/>
              <w:spacing w:before="116" w:line="240" w:lineRule="exact"/>
              <w:ind w:left="0" w:right="164"/>
              <w:rPr>
                <w:rFonts w:asciiTheme="minorHAnsi" w:hAnsiTheme="minorHAnsi" w:cstheme="minorHAnsi"/>
              </w:rPr>
            </w:pPr>
            <w:r w:rsidRPr="00FC335E">
              <w:rPr>
                <w:rFonts w:asciiTheme="minorHAnsi" w:hAnsiTheme="minorHAnsi" w:cstheme="minorHAnsi"/>
              </w:rPr>
              <w:t>Deferred</w:t>
            </w:r>
            <w:r w:rsidRPr="00FC335E">
              <w:rPr>
                <w:rFonts w:asciiTheme="minorHAnsi" w:hAnsiTheme="minorHAnsi" w:cstheme="minorHAnsi"/>
                <w:spacing w:val="-5"/>
              </w:rPr>
              <w:t xml:space="preserve"> </w:t>
            </w:r>
            <w:r w:rsidRPr="00FC335E">
              <w:rPr>
                <w:rFonts w:asciiTheme="minorHAnsi" w:hAnsiTheme="minorHAnsi" w:cstheme="minorHAnsi"/>
              </w:rPr>
              <w:t>Delivery</w:t>
            </w:r>
            <w:r w:rsidRPr="00FC335E">
              <w:rPr>
                <w:rFonts w:asciiTheme="minorHAnsi" w:hAnsiTheme="minorHAnsi" w:cstheme="minorHAnsi"/>
                <w:spacing w:val="-4"/>
              </w:rPr>
              <w:t xml:space="preserve"> </w:t>
            </w:r>
            <w:r w:rsidRPr="00FC335E">
              <w:rPr>
                <w:rFonts w:asciiTheme="minorHAnsi" w:hAnsiTheme="minorHAnsi" w:cstheme="minorHAnsi"/>
              </w:rPr>
              <w:t>of Technical</w:t>
            </w:r>
            <w:r w:rsidRPr="00FC335E">
              <w:rPr>
                <w:rFonts w:asciiTheme="minorHAnsi" w:hAnsiTheme="minorHAnsi" w:cstheme="minorHAnsi"/>
                <w:spacing w:val="-2"/>
              </w:rPr>
              <w:t xml:space="preserve"> </w:t>
            </w:r>
            <w:r w:rsidRPr="00FC335E">
              <w:rPr>
                <w:rFonts w:asciiTheme="minorHAnsi" w:hAnsiTheme="minorHAnsi" w:cstheme="minorHAnsi"/>
              </w:rPr>
              <w:t>Data</w:t>
            </w:r>
            <w:r w:rsidRPr="00FC335E">
              <w:rPr>
                <w:rFonts w:asciiTheme="minorHAnsi" w:hAnsiTheme="minorHAnsi" w:cstheme="minorHAnsi"/>
                <w:spacing w:val="-3"/>
              </w:rPr>
              <w:t xml:space="preserve"> </w:t>
            </w:r>
            <w:r w:rsidRPr="00FC335E">
              <w:rPr>
                <w:rFonts w:asciiTheme="minorHAnsi" w:hAnsiTheme="minorHAnsi" w:cstheme="minorHAnsi"/>
              </w:rPr>
              <w:t>or</w:t>
            </w:r>
            <w:r w:rsidRPr="00FC335E">
              <w:rPr>
                <w:rFonts w:asciiTheme="minorHAnsi" w:hAnsiTheme="minorHAnsi" w:cstheme="minorHAnsi"/>
                <w:spacing w:val="-2"/>
              </w:rPr>
              <w:t xml:space="preserve"> </w:t>
            </w:r>
            <w:r w:rsidRPr="00FC335E">
              <w:rPr>
                <w:rFonts w:asciiTheme="minorHAnsi" w:hAnsiTheme="minorHAnsi" w:cstheme="minorHAnsi"/>
              </w:rPr>
              <w:t>Computer</w:t>
            </w:r>
            <w:r w:rsidRPr="00FC335E">
              <w:rPr>
                <w:rFonts w:asciiTheme="minorHAnsi" w:hAnsiTheme="minorHAnsi" w:cstheme="minorHAnsi"/>
                <w:spacing w:val="-1"/>
              </w:rPr>
              <w:t xml:space="preserve"> </w:t>
            </w:r>
            <w:r w:rsidRPr="00FC335E">
              <w:rPr>
                <w:rFonts w:asciiTheme="minorHAnsi" w:hAnsiTheme="minorHAnsi" w:cstheme="minorHAnsi"/>
              </w:rPr>
              <w:t>Software</w:t>
            </w:r>
            <w:r w:rsidRPr="00FC335E">
              <w:rPr>
                <w:rFonts w:asciiTheme="minorHAnsi" w:hAnsiTheme="minorHAnsi" w:cstheme="minorHAnsi"/>
                <w:spacing w:val="-1"/>
              </w:rPr>
              <w:t xml:space="preserve"> </w:t>
            </w:r>
          </w:p>
        </w:tc>
        <w:tc>
          <w:tcPr>
            <w:tcW w:w="4985" w:type="dxa"/>
          </w:tcPr>
          <w:p w14:paraId="37D2D4E0" w14:textId="2CFDE64E" w:rsidR="00236A27" w:rsidRPr="00F40AD3" w:rsidRDefault="00236A27" w:rsidP="00DA4A15">
            <w:pPr>
              <w:pStyle w:val="BodyText"/>
              <w:tabs>
                <w:tab w:val="left" w:pos="2326"/>
              </w:tabs>
              <w:spacing w:before="115" w:line="243" w:lineRule="exact"/>
              <w:ind w:left="0"/>
              <w:jc w:val="both"/>
              <w:rPr>
                <w:rFonts w:asciiTheme="minorHAnsi" w:hAnsiTheme="minorHAnsi" w:cstheme="minorHAnsi"/>
              </w:rPr>
            </w:pPr>
            <w:r w:rsidRPr="006E2B6E">
              <w:rPr>
                <w:rFonts w:asciiTheme="minorHAnsi" w:hAnsiTheme="minorHAnsi" w:cstheme="minorHAnsi"/>
              </w:rPr>
              <w:t>All subcontracts</w:t>
            </w:r>
          </w:p>
        </w:tc>
      </w:tr>
      <w:tr w:rsidR="00236A27" w:rsidRPr="00F40AD3" w14:paraId="386755C0" w14:textId="77777777" w:rsidTr="00D8391D">
        <w:tc>
          <w:tcPr>
            <w:tcW w:w="1620" w:type="dxa"/>
          </w:tcPr>
          <w:p w14:paraId="2498E4A9" w14:textId="237918DB" w:rsidR="00236A27" w:rsidRPr="00FC335E" w:rsidRDefault="00236A27" w:rsidP="00DA4A15">
            <w:pPr>
              <w:pStyle w:val="Heading3"/>
              <w:ind w:left="0"/>
              <w:rPr>
                <w:rFonts w:asciiTheme="minorHAnsi" w:hAnsiTheme="minorHAnsi" w:cstheme="minorHAnsi"/>
              </w:rPr>
            </w:pPr>
            <w:r w:rsidRPr="00FC335E">
              <w:rPr>
                <w:rFonts w:asciiTheme="minorHAnsi" w:hAnsiTheme="minorHAnsi" w:cstheme="minorHAnsi"/>
              </w:rPr>
              <w:t>252.227-7027</w:t>
            </w:r>
          </w:p>
        </w:tc>
        <w:tc>
          <w:tcPr>
            <w:tcW w:w="4050" w:type="dxa"/>
          </w:tcPr>
          <w:p w14:paraId="1888DFD1" w14:textId="51FE4168" w:rsidR="00236A27" w:rsidRPr="00FC335E" w:rsidRDefault="00236A27" w:rsidP="00DA4A15">
            <w:pPr>
              <w:pStyle w:val="BodyText"/>
              <w:spacing w:before="116" w:line="240" w:lineRule="exact"/>
              <w:ind w:left="0" w:right="164"/>
              <w:rPr>
                <w:rFonts w:asciiTheme="minorHAnsi" w:hAnsiTheme="minorHAnsi" w:cstheme="minorHAnsi"/>
              </w:rPr>
            </w:pPr>
            <w:r w:rsidRPr="00FC335E">
              <w:rPr>
                <w:rFonts w:asciiTheme="minorHAnsi" w:hAnsiTheme="minorHAnsi" w:cstheme="minorHAnsi"/>
              </w:rPr>
              <w:t>Deferred</w:t>
            </w:r>
            <w:r w:rsidRPr="00FC335E">
              <w:rPr>
                <w:rFonts w:asciiTheme="minorHAnsi" w:hAnsiTheme="minorHAnsi" w:cstheme="minorHAnsi"/>
                <w:spacing w:val="-6"/>
              </w:rPr>
              <w:t xml:space="preserve"> </w:t>
            </w:r>
            <w:r w:rsidRPr="00FC335E">
              <w:rPr>
                <w:rFonts w:asciiTheme="minorHAnsi" w:hAnsiTheme="minorHAnsi" w:cstheme="minorHAnsi"/>
              </w:rPr>
              <w:t>Ordering</w:t>
            </w:r>
            <w:r w:rsidRPr="00FC335E">
              <w:rPr>
                <w:rFonts w:asciiTheme="minorHAnsi" w:hAnsiTheme="minorHAnsi" w:cstheme="minorHAnsi"/>
                <w:spacing w:val="-2"/>
              </w:rPr>
              <w:t xml:space="preserve"> </w:t>
            </w:r>
            <w:r w:rsidRPr="00FC335E">
              <w:rPr>
                <w:rFonts w:asciiTheme="minorHAnsi" w:hAnsiTheme="minorHAnsi" w:cstheme="minorHAnsi"/>
              </w:rPr>
              <w:t>of Technical</w:t>
            </w:r>
            <w:r w:rsidRPr="00FC335E">
              <w:rPr>
                <w:rFonts w:asciiTheme="minorHAnsi" w:hAnsiTheme="minorHAnsi" w:cstheme="minorHAnsi"/>
                <w:spacing w:val="-3"/>
              </w:rPr>
              <w:t xml:space="preserve"> </w:t>
            </w:r>
            <w:r w:rsidRPr="00FC335E">
              <w:rPr>
                <w:rFonts w:asciiTheme="minorHAnsi" w:hAnsiTheme="minorHAnsi" w:cstheme="minorHAnsi"/>
              </w:rPr>
              <w:t>Data or</w:t>
            </w:r>
            <w:r w:rsidRPr="00FC335E">
              <w:rPr>
                <w:rFonts w:asciiTheme="minorHAnsi" w:hAnsiTheme="minorHAnsi" w:cstheme="minorHAnsi"/>
                <w:spacing w:val="-2"/>
              </w:rPr>
              <w:t xml:space="preserve"> </w:t>
            </w:r>
            <w:r w:rsidRPr="00FC335E">
              <w:rPr>
                <w:rFonts w:asciiTheme="minorHAnsi" w:hAnsiTheme="minorHAnsi" w:cstheme="minorHAnsi"/>
              </w:rPr>
              <w:t>Computer</w:t>
            </w:r>
            <w:r w:rsidRPr="00FC335E">
              <w:rPr>
                <w:rFonts w:asciiTheme="minorHAnsi" w:hAnsiTheme="minorHAnsi" w:cstheme="minorHAnsi"/>
                <w:spacing w:val="-3"/>
              </w:rPr>
              <w:t xml:space="preserve"> </w:t>
            </w:r>
            <w:r w:rsidRPr="00FC335E">
              <w:rPr>
                <w:rFonts w:asciiTheme="minorHAnsi" w:hAnsiTheme="minorHAnsi" w:cstheme="minorHAnsi"/>
              </w:rPr>
              <w:t>Software</w:t>
            </w:r>
            <w:r w:rsidRPr="00FC335E">
              <w:rPr>
                <w:rFonts w:asciiTheme="minorHAnsi" w:hAnsiTheme="minorHAnsi" w:cstheme="minorHAnsi"/>
                <w:spacing w:val="-2"/>
              </w:rPr>
              <w:t xml:space="preserve"> </w:t>
            </w:r>
          </w:p>
        </w:tc>
        <w:tc>
          <w:tcPr>
            <w:tcW w:w="4985" w:type="dxa"/>
          </w:tcPr>
          <w:p w14:paraId="55FF2626" w14:textId="222023ED" w:rsidR="00236A27" w:rsidRPr="00F40AD3" w:rsidRDefault="00236A27" w:rsidP="00DA4A15">
            <w:pPr>
              <w:pStyle w:val="BodyText"/>
              <w:tabs>
                <w:tab w:val="left" w:pos="2326"/>
              </w:tabs>
              <w:spacing w:before="115" w:line="243" w:lineRule="exact"/>
              <w:ind w:left="0"/>
              <w:jc w:val="both"/>
              <w:rPr>
                <w:rFonts w:asciiTheme="minorHAnsi" w:hAnsiTheme="minorHAnsi" w:cstheme="minorHAnsi"/>
              </w:rPr>
            </w:pPr>
            <w:r w:rsidRPr="006E2B6E">
              <w:rPr>
                <w:rFonts w:asciiTheme="minorHAnsi" w:hAnsiTheme="minorHAnsi" w:cstheme="minorHAnsi"/>
              </w:rPr>
              <w:t>All subcontracts</w:t>
            </w:r>
          </w:p>
        </w:tc>
      </w:tr>
      <w:tr w:rsidR="00236A27" w:rsidRPr="00F40AD3" w14:paraId="66062A4E" w14:textId="77777777" w:rsidTr="00D8391D">
        <w:tc>
          <w:tcPr>
            <w:tcW w:w="1620" w:type="dxa"/>
          </w:tcPr>
          <w:p w14:paraId="683D0216" w14:textId="460EF937" w:rsidR="00236A27" w:rsidRPr="00FC335E" w:rsidRDefault="00236A27" w:rsidP="00DA4A15">
            <w:pPr>
              <w:pStyle w:val="Heading3"/>
              <w:ind w:left="0"/>
              <w:rPr>
                <w:rFonts w:asciiTheme="minorHAnsi" w:hAnsiTheme="minorHAnsi" w:cstheme="minorHAnsi"/>
              </w:rPr>
            </w:pPr>
            <w:r w:rsidRPr="00FC335E">
              <w:rPr>
                <w:rFonts w:asciiTheme="minorHAnsi" w:hAnsiTheme="minorHAnsi" w:cstheme="minorHAnsi"/>
              </w:rPr>
              <w:t>252.227-7028</w:t>
            </w:r>
          </w:p>
        </w:tc>
        <w:tc>
          <w:tcPr>
            <w:tcW w:w="4050" w:type="dxa"/>
          </w:tcPr>
          <w:p w14:paraId="0785F185" w14:textId="620A7AAB" w:rsidR="00236A27" w:rsidRPr="00FC335E" w:rsidRDefault="00236A27" w:rsidP="00DA4A15">
            <w:pPr>
              <w:pStyle w:val="BodyText"/>
              <w:spacing w:before="116" w:line="240" w:lineRule="exact"/>
              <w:ind w:left="0" w:right="164"/>
              <w:rPr>
                <w:rFonts w:asciiTheme="minorHAnsi" w:hAnsiTheme="minorHAnsi" w:cstheme="minorHAnsi"/>
              </w:rPr>
            </w:pPr>
            <w:r w:rsidRPr="00FC335E">
              <w:rPr>
                <w:rFonts w:asciiTheme="minorHAnsi" w:hAnsiTheme="minorHAnsi" w:cstheme="minorHAnsi"/>
              </w:rPr>
              <w:t>Technical</w:t>
            </w:r>
            <w:r w:rsidRPr="00FC335E">
              <w:rPr>
                <w:rFonts w:asciiTheme="minorHAnsi" w:hAnsiTheme="minorHAnsi" w:cstheme="minorHAnsi"/>
                <w:spacing w:val="13"/>
              </w:rPr>
              <w:t xml:space="preserve"> </w:t>
            </w:r>
            <w:r w:rsidRPr="00FC335E">
              <w:rPr>
                <w:rFonts w:asciiTheme="minorHAnsi" w:hAnsiTheme="minorHAnsi" w:cstheme="minorHAnsi"/>
              </w:rPr>
              <w:t>Data</w:t>
            </w:r>
            <w:r w:rsidRPr="00FC335E">
              <w:rPr>
                <w:rFonts w:asciiTheme="minorHAnsi" w:hAnsiTheme="minorHAnsi" w:cstheme="minorHAnsi"/>
                <w:spacing w:val="16"/>
              </w:rPr>
              <w:t xml:space="preserve"> </w:t>
            </w:r>
            <w:r w:rsidRPr="00FC335E">
              <w:rPr>
                <w:rFonts w:asciiTheme="minorHAnsi" w:hAnsiTheme="minorHAnsi" w:cstheme="minorHAnsi"/>
              </w:rPr>
              <w:t>or</w:t>
            </w:r>
            <w:r w:rsidRPr="00FC335E">
              <w:rPr>
                <w:rFonts w:asciiTheme="minorHAnsi" w:hAnsiTheme="minorHAnsi" w:cstheme="minorHAnsi"/>
                <w:spacing w:val="18"/>
              </w:rPr>
              <w:t xml:space="preserve"> </w:t>
            </w:r>
            <w:r w:rsidRPr="00FC335E">
              <w:rPr>
                <w:rFonts w:asciiTheme="minorHAnsi" w:hAnsiTheme="minorHAnsi" w:cstheme="minorHAnsi"/>
              </w:rPr>
              <w:t>Computer</w:t>
            </w:r>
            <w:r w:rsidRPr="00FC335E">
              <w:rPr>
                <w:rFonts w:asciiTheme="minorHAnsi" w:hAnsiTheme="minorHAnsi" w:cstheme="minorHAnsi"/>
                <w:spacing w:val="13"/>
              </w:rPr>
              <w:t xml:space="preserve"> </w:t>
            </w:r>
            <w:r w:rsidRPr="00FC335E">
              <w:rPr>
                <w:rFonts w:asciiTheme="minorHAnsi" w:hAnsiTheme="minorHAnsi" w:cstheme="minorHAnsi"/>
              </w:rPr>
              <w:t>Software</w:t>
            </w:r>
            <w:r w:rsidRPr="00FC335E">
              <w:rPr>
                <w:rFonts w:asciiTheme="minorHAnsi" w:hAnsiTheme="minorHAnsi" w:cstheme="minorHAnsi"/>
                <w:spacing w:val="13"/>
              </w:rPr>
              <w:t xml:space="preserve"> </w:t>
            </w:r>
            <w:r w:rsidRPr="00FC335E">
              <w:rPr>
                <w:rFonts w:asciiTheme="minorHAnsi" w:hAnsiTheme="minorHAnsi" w:cstheme="minorHAnsi"/>
              </w:rPr>
              <w:t>Previously</w:t>
            </w:r>
            <w:r w:rsidRPr="00FC335E">
              <w:rPr>
                <w:rFonts w:asciiTheme="minorHAnsi" w:hAnsiTheme="minorHAnsi" w:cstheme="minorHAnsi"/>
                <w:spacing w:val="11"/>
              </w:rPr>
              <w:t xml:space="preserve"> </w:t>
            </w:r>
            <w:r w:rsidRPr="00FC335E">
              <w:rPr>
                <w:rFonts w:asciiTheme="minorHAnsi" w:hAnsiTheme="minorHAnsi" w:cstheme="minorHAnsi"/>
              </w:rPr>
              <w:t>Delivered</w:t>
            </w:r>
            <w:r w:rsidRPr="00FC335E">
              <w:rPr>
                <w:rFonts w:asciiTheme="minorHAnsi" w:hAnsiTheme="minorHAnsi" w:cstheme="minorHAnsi"/>
                <w:spacing w:val="11"/>
              </w:rPr>
              <w:t xml:space="preserve"> </w:t>
            </w:r>
            <w:r w:rsidRPr="00FC335E">
              <w:rPr>
                <w:rFonts w:asciiTheme="minorHAnsi" w:hAnsiTheme="minorHAnsi" w:cstheme="minorHAnsi"/>
              </w:rPr>
              <w:t>to</w:t>
            </w:r>
            <w:r w:rsidRPr="00FC335E">
              <w:rPr>
                <w:rFonts w:asciiTheme="minorHAnsi" w:hAnsiTheme="minorHAnsi" w:cstheme="minorHAnsi"/>
                <w:spacing w:val="12"/>
              </w:rPr>
              <w:t xml:space="preserve"> </w:t>
            </w:r>
            <w:r w:rsidRPr="00FC335E">
              <w:rPr>
                <w:rFonts w:asciiTheme="minorHAnsi" w:hAnsiTheme="minorHAnsi" w:cstheme="minorHAnsi"/>
              </w:rPr>
              <w:t>the</w:t>
            </w:r>
            <w:r>
              <w:rPr>
                <w:rFonts w:asciiTheme="minorHAnsi" w:hAnsiTheme="minorHAnsi" w:cstheme="minorHAnsi"/>
                <w:spacing w:val="13"/>
              </w:rPr>
              <w:t xml:space="preserve"> </w:t>
            </w:r>
            <w:r w:rsidRPr="00FC335E">
              <w:rPr>
                <w:rFonts w:asciiTheme="minorHAnsi" w:hAnsiTheme="minorHAnsi" w:cstheme="minorHAnsi"/>
              </w:rPr>
              <w:t>Government</w:t>
            </w:r>
            <w:r w:rsidRPr="00FC335E">
              <w:rPr>
                <w:rFonts w:asciiTheme="minorHAnsi" w:hAnsiTheme="minorHAnsi" w:cstheme="minorHAnsi"/>
                <w:spacing w:val="15"/>
              </w:rPr>
              <w:t xml:space="preserve"> </w:t>
            </w:r>
          </w:p>
        </w:tc>
        <w:tc>
          <w:tcPr>
            <w:tcW w:w="4985" w:type="dxa"/>
          </w:tcPr>
          <w:p w14:paraId="388F2188" w14:textId="4710D4A7" w:rsidR="00236A27" w:rsidRPr="00F40AD3" w:rsidRDefault="00236A27" w:rsidP="00DA4A15">
            <w:pPr>
              <w:pStyle w:val="BodyText"/>
              <w:tabs>
                <w:tab w:val="left" w:pos="2326"/>
              </w:tabs>
              <w:spacing w:before="115" w:line="243" w:lineRule="exact"/>
              <w:ind w:left="0"/>
              <w:jc w:val="both"/>
              <w:rPr>
                <w:rFonts w:asciiTheme="minorHAnsi" w:hAnsiTheme="minorHAnsi" w:cstheme="minorHAnsi"/>
              </w:rPr>
            </w:pPr>
            <w:r w:rsidRPr="006424CB">
              <w:rPr>
                <w:rFonts w:asciiTheme="minorHAnsi" w:hAnsiTheme="minorHAnsi" w:cstheme="minorHAnsi"/>
              </w:rPr>
              <w:t>All subcontracts</w:t>
            </w:r>
          </w:p>
        </w:tc>
      </w:tr>
      <w:tr w:rsidR="00236A27" w:rsidRPr="00F40AD3" w14:paraId="7C149DC6" w14:textId="77777777" w:rsidTr="00D8391D">
        <w:tc>
          <w:tcPr>
            <w:tcW w:w="1620" w:type="dxa"/>
          </w:tcPr>
          <w:p w14:paraId="7E06668C" w14:textId="6BBADF09" w:rsidR="00236A27" w:rsidRPr="00FC335E" w:rsidRDefault="00236A27" w:rsidP="00DA4A15">
            <w:pPr>
              <w:pStyle w:val="Heading3"/>
              <w:ind w:left="0"/>
              <w:rPr>
                <w:rFonts w:asciiTheme="minorHAnsi" w:hAnsiTheme="minorHAnsi" w:cstheme="minorHAnsi"/>
              </w:rPr>
            </w:pPr>
            <w:r w:rsidRPr="00FC335E">
              <w:rPr>
                <w:rFonts w:asciiTheme="minorHAnsi" w:hAnsiTheme="minorHAnsi" w:cstheme="minorHAnsi"/>
              </w:rPr>
              <w:t>252.227-7030</w:t>
            </w:r>
          </w:p>
        </w:tc>
        <w:tc>
          <w:tcPr>
            <w:tcW w:w="4050" w:type="dxa"/>
          </w:tcPr>
          <w:p w14:paraId="56990EE8" w14:textId="0F096C2F" w:rsidR="00236A27" w:rsidRPr="00FC335E" w:rsidRDefault="00236A27" w:rsidP="00DA4A15">
            <w:pPr>
              <w:pStyle w:val="BodyText"/>
              <w:spacing w:before="116" w:line="240" w:lineRule="exact"/>
              <w:ind w:left="0" w:right="164"/>
              <w:rPr>
                <w:rFonts w:asciiTheme="minorHAnsi" w:hAnsiTheme="minorHAnsi" w:cstheme="minorHAnsi"/>
              </w:rPr>
            </w:pPr>
            <w:r w:rsidRPr="00FC335E">
              <w:rPr>
                <w:rFonts w:asciiTheme="minorHAnsi" w:hAnsiTheme="minorHAnsi" w:cstheme="minorHAnsi"/>
              </w:rPr>
              <w:t>Technical</w:t>
            </w:r>
            <w:r w:rsidRPr="00FC335E">
              <w:rPr>
                <w:rFonts w:asciiTheme="minorHAnsi" w:hAnsiTheme="minorHAnsi" w:cstheme="minorHAnsi"/>
                <w:spacing w:val="-6"/>
              </w:rPr>
              <w:t xml:space="preserve"> </w:t>
            </w:r>
            <w:r w:rsidRPr="00FC335E">
              <w:rPr>
                <w:rFonts w:asciiTheme="minorHAnsi" w:hAnsiTheme="minorHAnsi" w:cstheme="minorHAnsi"/>
              </w:rPr>
              <w:t>Data–Withholding</w:t>
            </w:r>
            <w:r w:rsidRPr="00FC335E">
              <w:rPr>
                <w:rFonts w:asciiTheme="minorHAnsi" w:hAnsiTheme="minorHAnsi" w:cstheme="minorHAnsi"/>
                <w:spacing w:val="-4"/>
              </w:rPr>
              <w:t xml:space="preserve"> </w:t>
            </w:r>
            <w:r w:rsidRPr="00FC335E">
              <w:rPr>
                <w:rFonts w:asciiTheme="minorHAnsi" w:hAnsiTheme="minorHAnsi" w:cstheme="minorHAnsi"/>
              </w:rPr>
              <w:t>of</w:t>
            </w:r>
            <w:r w:rsidRPr="00FC335E">
              <w:rPr>
                <w:rFonts w:asciiTheme="minorHAnsi" w:hAnsiTheme="minorHAnsi" w:cstheme="minorHAnsi"/>
                <w:spacing w:val="-2"/>
              </w:rPr>
              <w:t xml:space="preserve"> </w:t>
            </w:r>
            <w:r w:rsidRPr="00FC335E">
              <w:rPr>
                <w:rFonts w:asciiTheme="minorHAnsi" w:hAnsiTheme="minorHAnsi" w:cstheme="minorHAnsi"/>
              </w:rPr>
              <w:t>Payment</w:t>
            </w:r>
            <w:r w:rsidRPr="00FC335E">
              <w:rPr>
                <w:rFonts w:asciiTheme="minorHAnsi" w:hAnsiTheme="minorHAnsi" w:cstheme="minorHAnsi"/>
                <w:spacing w:val="-2"/>
              </w:rPr>
              <w:t xml:space="preserve"> </w:t>
            </w:r>
          </w:p>
        </w:tc>
        <w:tc>
          <w:tcPr>
            <w:tcW w:w="4985" w:type="dxa"/>
          </w:tcPr>
          <w:p w14:paraId="48DDB279" w14:textId="77881153" w:rsidR="00236A27" w:rsidRPr="00F40AD3" w:rsidRDefault="00236A27" w:rsidP="00DA4A15">
            <w:pPr>
              <w:pStyle w:val="BodyText"/>
              <w:tabs>
                <w:tab w:val="left" w:pos="2326"/>
              </w:tabs>
              <w:spacing w:before="115" w:line="243" w:lineRule="exact"/>
              <w:ind w:left="0"/>
              <w:jc w:val="both"/>
              <w:rPr>
                <w:rFonts w:asciiTheme="minorHAnsi" w:hAnsiTheme="minorHAnsi" w:cstheme="minorHAnsi"/>
              </w:rPr>
            </w:pPr>
            <w:r w:rsidRPr="006424CB">
              <w:rPr>
                <w:rFonts w:asciiTheme="minorHAnsi" w:hAnsiTheme="minorHAnsi" w:cstheme="minorHAnsi"/>
              </w:rPr>
              <w:t>All subcontracts</w:t>
            </w:r>
          </w:p>
        </w:tc>
      </w:tr>
      <w:tr w:rsidR="00236A27" w:rsidRPr="00F40AD3" w14:paraId="61A4B746" w14:textId="77777777" w:rsidTr="00D8391D">
        <w:tc>
          <w:tcPr>
            <w:tcW w:w="1620" w:type="dxa"/>
          </w:tcPr>
          <w:p w14:paraId="247123A8" w14:textId="3A0D9D95" w:rsidR="00236A27" w:rsidRPr="00FC335E" w:rsidRDefault="00236A27" w:rsidP="00DA4A15">
            <w:pPr>
              <w:pStyle w:val="Heading3"/>
              <w:ind w:left="0"/>
              <w:rPr>
                <w:rFonts w:asciiTheme="minorHAnsi" w:hAnsiTheme="minorHAnsi" w:cstheme="minorHAnsi"/>
              </w:rPr>
            </w:pPr>
            <w:r w:rsidRPr="003754F4">
              <w:rPr>
                <w:rFonts w:asciiTheme="minorHAnsi" w:hAnsiTheme="minorHAnsi" w:cstheme="minorHAnsi"/>
              </w:rPr>
              <w:t>225.228-7001</w:t>
            </w:r>
          </w:p>
        </w:tc>
        <w:tc>
          <w:tcPr>
            <w:tcW w:w="4050" w:type="dxa"/>
          </w:tcPr>
          <w:p w14:paraId="23719C14" w14:textId="7E6C1F5A" w:rsidR="00236A27" w:rsidRPr="00FC335E" w:rsidRDefault="00236A27" w:rsidP="00DA4A15">
            <w:pPr>
              <w:pStyle w:val="BodyText"/>
              <w:spacing w:before="116" w:line="240" w:lineRule="exact"/>
              <w:ind w:left="0" w:right="164"/>
              <w:rPr>
                <w:rFonts w:asciiTheme="minorHAnsi" w:hAnsiTheme="minorHAnsi" w:cstheme="minorHAnsi"/>
              </w:rPr>
            </w:pPr>
            <w:r w:rsidRPr="003754F4">
              <w:rPr>
                <w:rFonts w:asciiTheme="minorHAnsi" w:hAnsiTheme="minorHAnsi" w:cstheme="minorHAnsi"/>
              </w:rPr>
              <w:t xml:space="preserve">Ground and Flight Risk </w:t>
            </w:r>
          </w:p>
        </w:tc>
        <w:tc>
          <w:tcPr>
            <w:tcW w:w="4985" w:type="dxa"/>
          </w:tcPr>
          <w:p w14:paraId="587D8002" w14:textId="14FBCD9D" w:rsidR="00236A27" w:rsidRPr="00F40AD3" w:rsidRDefault="00236A27" w:rsidP="00DA4A15">
            <w:pPr>
              <w:pStyle w:val="BodyText"/>
              <w:tabs>
                <w:tab w:val="left" w:pos="2326"/>
              </w:tabs>
              <w:spacing w:before="115" w:line="243" w:lineRule="exact"/>
              <w:ind w:left="0"/>
              <w:jc w:val="both"/>
              <w:rPr>
                <w:rFonts w:asciiTheme="minorHAnsi" w:hAnsiTheme="minorHAnsi" w:cstheme="minorHAnsi"/>
              </w:rPr>
            </w:pPr>
            <w:r w:rsidRPr="006424CB">
              <w:rPr>
                <w:rFonts w:asciiTheme="minorHAnsi" w:hAnsiTheme="minorHAnsi" w:cstheme="minorHAnsi"/>
              </w:rPr>
              <w:t>All subcontracts</w:t>
            </w:r>
          </w:p>
        </w:tc>
      </w:tr>
      <w:tr w:rsidR="00236A27" w:rsidRPr="00F40AD3" w14:paraId="06B76E68" w14:textId="77777777" w:rsidTr="00D8391D">
        <w:trPr>
          <w:trHeight w:val="500"/>
        </w:trPr>
        <w:tc>
          <w:tcPr>
            <w:tcW w:w="1620" w:type="dxa"/>
          </w:tcPr>
          <w:p w14:paraId="7C1C59D8" w14:textId="1B0BB4B6" w:rsidR="00236A27" w:rsidRPr="00FC335E" w:rsidRDefault="00236A27" w:rsidP="00DA4A15">
            <w:pPr>
              <w:pStyle w:val="Heading3"/>
              <w:ind w:left="0"/>
              <w:rPr>
                <w:rFonts w:asciiTheme="minorHAnsi" w:hAnsiTheme="minorHAnsi" w:cstheme="minorHAnsi"/>
              </w:rPr>
            </w:pPr>
            <w:r w:rsidRPr="003754F4">
              <w:rPr>
                <w:rFonts w:asciiTheme="minorHAnsi" w:hAnsiTheme="minorHAnsi" w:cstheme="minorHAnsi"/>
              </w:rPr>
              <w:t>252.228-7005</w:t>
            </w:r>
          </w:p>
        </w:tc>
        <w:tc>
          <w:tcPr>
            <w:tcW w:w="4050" w:type="dxa"/>
          </w:tcPr>
          <w:p w14:paraId="66AFC02F" w14:textId="2B207832" w:rsidR="00236A27" w:rsidRPr="00FC335E" w:rsidRDefault="00236A27" w:rsidP="00DA4A15">
            <w:pPr>
              <w:pStyle w:val="BodyText"/>
              <w:spacing w:line="235" w:lineRule="auto"/>
              <w:ind w:left="0" w:right="165"/>
              <w:jc w:val="both"/>
              <w:rPr>
                <w:rFonts w:asciiTheme="minorHAnsi" w:hAnsiTheme="minorHAnsi" w:cstheme="minorHAnsi"/>
              </w:rPr>
            </w:pPr>
            <w:r w:rsidRPr="003754F4">
              <w:rPr>
                <w:rFonts w:asciiTheme="minorHAnsi" w:hAnsiTheme="minorHAnsi" w:cstheme="minorHAnsi"/>
              </w:rPr>
              <w:t>Accident Reporting and Investigation Involving Aircraft, Missiles, and Space Launch Vehicles (Nov 2019) (Applicable if Order involves the manufacture, modification, overhaul, or repair of aircrafts, missiles, and space launch vehicles or components thereof</w:t>
            </w:r>
          </w:p>
        </w:tc>
        <w:tc>
          <w:tcPr>
            <w:tcW w:w="4985" w:type="dxa"/>
          </w:tcPr>
          <w:p w14:paraId="7F6CA9B5" w14:textId="17AFD3FC" w:rsidR="00236A27" w:rsidRPr="00F40AD3" w:rsidRDefault="00236A27" w:rsidP="00DA4A15">
            <w:pPr>
              <w:pStyle w:val="BodyText"/>
              <w:tabs>
                <w:tab w:val="left" w:pos="2326"/>
              </w:tabs>
              <w:spacing w:before="115" w:line="243" w:lineRule="exact"/>
              <w:ind w:left="0"/>
              <w:jc w:val="both"/>
              <w:rPr>
                <w:rFonts w:asciiTheme="minorHAnsi" w:hAnsiTheme="minorHAnsi" w:cstheme="minorHAnsi"/>
              </w:rPr>
            </w:pPr>
            <w:r w:rsidRPr="006424CB">
              <w:rPr>
                <w:rFonts w:asciiTheme="minorHAnsi" w:hAnsiTheme="minorHAnsi" w:cstheme="minorHAnsi"/>
              </w:rPr>
              <w:t>All subcontracts</w:t>
            </w:r>
          </w:p>
        </w:tc>
      </w:tr>
      <w:tr w:rsidR="00236A27" w:rsidRPr="00F40AD3" w14:paraId="788D2F28" w14:textId="77777777" w:rsidTr="00D8391D">
        <w:tc>
          <w:tcPr>
            <w:tcW w:w="1620" w:type="dxa"/>
          </w:tcPr>
          <w:p w14:paraId="3F41D421" w14:textId="4F641867" w:rsidR="00236A27" w:rsidRPr="00FC335E" w:rsidRDefault="00236A27" w:rsidP="00DA4A15">
            <w:pPr>
              <w:pStyle w:val="Heading3"/>
              <w:ind w:left="0"/>
              <w:rPr>
                <w:rFonts w:asciiTheme="minorHAnsi" w:hAnsiTheme="minorHAnsi" w:cstheme="minorHAnsi"/>
              </w:rPr>
            </w:pPr>
            <w:r w:rsidRPr="003754F4">
              <w:rPr>
                <w:rFonts w:asciiTheme="minorHAnsi" w:hAnsiTheme="minorHAnsi" w:cstheme="minorHAnsi"/>
              </w:rPr>
              <w:lastRenderedPageBreak/>
              <w:t>252.235-7003</w:t>
            </w:r>
          </w:p>
        </w:tc>
        <w:tc>
          <w:tcPr>
            <w:tcW w:w="4050" w:type="dxa"/>
          </w:tcPr>
          <w:p w14:paraId="66A243B0" w14:textId="77777777" w:rsidR="00236A27" w:rsidRPr="003754F4" w:rsidRDefault="00236A27" w:rsidP="00DA4A15">
            <w:pPr>
              <w:pStyle w:val="BodyText"/>
              <w:ind w:left="0" w:right="165"/>
              <w:rPr>
                <w:rFonts w:asciiTheme="minorHAnsi" w:hAnsiTheme="minorHAnsi" w:cstheme="minorHAnsi"/>
              </w:rPr>
            </w:pPr>
            <w:r w:rsidRPr="003754F4">
              <w:rPr>
                <w:rFonts w:asciiTheme="minorHAnsi" w:hAnsiTheme="minorHAnsi" w:cstheme="minorHAnsi"/>
              </w:rPr>
              <w:t xml:space="preserve">Frequency Authorization </w:t>
            </w:r>
          </w:p>
          <w:p w14:paraId="5B73DB97" w14:textId="4B7387C9" w:rsidR="00236A27" w:rsidRPr="00FC335E" w:rsidRDefault="00236A27" w:rsidP="00DA4A15">
            <w:pPr>
              <w:pStyle w:val="BodyText"/>
              <w:spacing w:line="235" w:lineRule="auto"/>
              <w:ind w:left="0" w:right="165"/>
              <w:jc w:val="both"/>
              <w:rPr>
                <w:rFonts w:asciiTheme="minorHAnsi" w:hAnsiTheme="minorHAnsi" w:cstheme="minorHAnsi"/>
              </w:rPr>
            </w:pPr>
          </w:p>
        </w:tc>
        <w:tc>
          <w:tcPr>
            <w:tcW w:w="4985" w:type="dxa"/>
          </w:tcPr>
          <w:p w14:paraId="06BC1563" w14:textId="2A2D0283" w:rsidR="00236A27" w:rsidRPr="00F40AD3" w:rsidRDefault="00236A27" w:rsidP="00DA4A15">
            <w:pPr>
              <w:pStyle w:val="BodyText"/>
              <w:tabs>
                <w:tab w:val="left" w:pos="2326"/>
              </w:tabs>
              <w:spacing w:before="115" w:line="243" w:lineRule="exact"/>
              <w:ind w:left="0"/>
              <w:jc w:val="both"/>
              <w:rPr>
                <w:rFonts w:asciiTheme="minorHAnsi" w:hAnsiTheme="minorHAnsi" w:cstheme="minorHAnsi"/>
              </w:rPr>
            </w:pPr>
            <w:r w:rsidRPr="003754F4">
              <w:rPr>
                <w:rFonts w:asciiTheme="minorHAnsi" w:hAnsiTheme="minorHAnsi" w:cstheme="minorHAnsi"/>
              </w:rPr>
              <w:t xml:space="preserve">Applicable only to Orders for developing, producing, constructing, testing, or operating a device requiring a frequency </w:t>
            </w:r>
            <w:r>
              <w:rPr>
                <w:rFonts w:asciiTheme="minorHAnsi" w:hAnsiTheme="minorHAnsi" w:cstheme="minorHAnsi"/>
              </w:rPr>
              <w:t>authorization</w:t>
            </w:r>
          </w:p>
        </w:tc>
      </w:tr>
      <w:tr w:rsidR="00236A27" w:rsidRPr="00F40AD3" w14:paraId="203EDE24" w14:textId="77777777" w:rsidTr="00D8391D">
        <w:tc>
          <w:tcPr>
            <w:tcW w:w="1620" w:type="dxa"/>
          </w:tcPr>
          <w:p w14:paraId="0BBB2438" w14:textId="1BC622ED" w:rsidR="00236A27" w:rsidRPr="00FC335E" w:rsidRDefault="00236A27" w:rsidP="00DA4A15">
            <w:pPr>
              <w:pStyle w:val="Heading3"/>
              <w:ind w:left="0"/>
              <w:rPr>
                <w:rFonts w:asciiTheme="minorHAnsi" w:hAnsiTheme="minorHAnsi" w:cstheme="minorHAnsi"/>
              </w:rPr>
            </w:pPr>
            <w:r w:rsidRPr="003754F4">
              <w:rPr>
                <w:rFonts w:asciiTheme="minorHAnsi" w:hAnsiTheme="minorHAnsi" w:cstheme="minorHAnsi"/>
              </w:rPr>
              <w:t>252.243-7001</w:t>
            </w:r>
          </w:p>
        </w:tc>
        <w:tc>
          <w:tcPr>
            <w:tcW w:w="4050" w:type="dxa"/>
          </w:tcPr>
          <w:p w14:paraId="25693736" w14:textId="17088B40" w:rsidR="00236A27" w:rsidRPr="00FC335E" w:rsidRDefault="00236A27" w:rsidP="00DA4A15">
            <w:pPr>
              <w:pStyle w:val="BodyText"/>
              <w:spacing w:line="235" w:lineRule="auto"/>
              <w:ind w:left="0" w:right="165"/>
              <w:jc w:val="both"/>
              <w:rPr>
                <w:rFonts w:asciiTheme="minorHAnsi" w:hAnsiTheme="minorHAnsi" w:cstheme="minorHAnsi"/>
              </w:rPr>
            </w:pPr>
            <w:r w:rsidRPr="003754F4">
              <w:rPr>
                <w:rFonts w:asciiTheme="minorHAnsi" w:hAnsiTheme="minorHAnsi" w:cstheme="minorHAnsi"/>
              </w:rPr>
              <w:t xml:space="preserve">Pricing of Contract Modifications </w:t>
            </w:r>
          </w:p>
        </w:tc>
        <w:tc>
          <w:tcPr>
            <w:tcW w:w="4985" w:type="dxa"/>
          </w:tcPr>
          <w:p w14:paraId="5077D54D" w14:textId="5C35635C" w:rsidR="00236A27" w:rsidRPr="00F40AD3" w:rsidRDefault="00236A27" w:rsidP="00DA4A15">
            <w:pPr>
              <w:pStyle w:val="BodyText"/>
              <w:tabs>
                <w:tab w:val="left" w:pos="2326"/>
              </w:tabs>
              <w:spacing w:before="115" w:line="243" w:lineRule="exact"/>
              <w:ind w:left="0"/>
              <w:jc w:val="both"/>
              <w:rPr>
                <w:rFonts w:asciiTheme="minorHAnsi" w:hAnsiTheme="minorHAnsi" w:cstheme="minorHAnsi"/>
              </w:rPr>
            </w:pPr>
            <w:r w:rsidRPr="006424CB">
              <w:rPr>
                <w:rFonts w:asciiTheme="minorHAnsi" w:hAnsiTheme="minorHAnsi" w:cstheme="minorHAnsi"/>
              </w:rPr>
              <w:t>All subcontracts</w:t>
            </w:r>
          </w:p>
        </w:tc>
      </w:tr>
    </w:tbl>
    <w:p w14:paraId="5072FFB9" w14:textId="77777777" w:rsidR="001F7877" w:rsidRPr="00B62066" w:rsidRDefault="001F7877" w:rsidP="00B62066">
      <w:pPr>
        <w:pStyle w:val="Heading2"/>
        <w:tabs>
          <w:tab w:val="left" w:pos="885"/>
          <w:tab w:val="left" w:pos="886"/>
        </w:tabs>
        <w:ind w:right="154" w:firstLine="0"/>
      </w:pPr>
      <w:bookmarkStart w:id="12" w:name="C._ADDITIONAL_CLAUSES_APPLICABLE_TO_all_"/>
      <w:bookmarkEnd w:id="12"/>
    </w:p>
    <w:p w14:paraId="02F5E6DB" w14:textId="37EE6A5B" w:rsidR="00544515" w:rsidRPr="00050510" w:rsidRDefault="00140ECF">
      <w:pPr>
        <w:pStyle w:val="Heading2"/>
        <w:numPr>
          <w:ilvl w:val="0"/>
          <w:numId w:val="2"/>
        </w:numPr>
        <w:tabs>
          <w:tab w:val="left" w:pos="885"/>
          <w:tab w:val="left" w:pos="886"/>
        </w:tabs>
        <w:ind w:right="154"/>
      </w:pPr>
      <w:r>
        <w:rPr>
          <w:w w:val="105"/>
        </w:rPr>
        <w:t>ADDITIONAL</w:t>
      </w:r>
      <w:r>
        <w:rPr>
          <w:spacing w:val="43"/>
          <w:w w:val="105"/>
        </w:rPr>
        <w:t xml:space="preserve"> </w:t>
      </w:r>
      <w:r>
        <w:rPr>
          <w:w w:val="105"/>
        </w:rPr>
        <w:t>CLAUSES</w:t>
      </w:r>
      <w:r>
        <w:rPr>
          <w:spacing w:val="48"/>
          <w:w w:val="105"/>
        </w:rPr>
        <w:t xml:space="preserve"> </w:t>
      </w:r>
      <w:r>
        <w:rPr>
          <w:w w:val="105"/>
        </w:rPr>
        <w:t>APPLICABLE</w:t>
      </w:r>
      <w:r>
        <w:rPr>
          <w:spacing w:val="48"/>
          <w:w w:val="105"/>
        </w:rPr>
        <w:t xml:space="preserve"> </w:t>
      </w:r>
      <w:r>
        <w:rPr>
          <w:w w:val="105"/>
        </w:rPr>
        <w:t>TO</w:t>
      </w:r>
      <w:r>
        <w:rPr>
          <w:spacing w:val="52"/>
          <w:w w:val="105"/>
        </w:rPr>
        <w:t xml:space="preserve"> </w:t>
      </w:r>
      <w:r>
        <w:rPr>
          <w:w w:val="105"/>
        </w:rPr>
        <w:t>ALL</w:t>
      </w:r>
      <w:r>
        <w:rPr>
          <w:spacing w:val="41"/>
          <w:w w:val="105"/>
        </w:rPr>
        <w:t xml:space="preserve"> </w:t>
      </w:r>
      <w:r>
        <w:rPr>
          <w:w w:val="105"/>
        </w:rPr>
        <w:t>FIRM</w:t>
      </w:r>
      <w:r>
        <w:rPr>
          <w:spacing w:val="50"/>
          <w:w w:val="105"/>
        </w:rPr>
        <w:t xml:space="preserve"> </w:t>
      </w:r>
      <w:r>
        <w:rPr>
          <w:w w:val="105"/>
        </w:rPr>
        <w:t>FIXED</w:t>
      </w:r>
      <w:r>
        <w:rPr>
          <w:spacing w:val="47"/>
          <w:w w:val="105"/>
        </w:rPr>
        <w:t xml:space="preserve"> </w:t>
      </w:r>
      <w:r>
        <w:rPr>
          <w:w w:val="105"/>
        </w:rPr>
        <w:t>PRICE</w:t>
      </w:r>
      <w:r>
        <w:rPr>
          <w:spacing w:val="48"/>
          <w:w w:val="105"/>
        </w:rPr>
        <w:t xml:space="preserve"> </w:t>
      </w:r>
      <w:r>
        <w:rPr>
          <w:w w:val="105"/>
        </w:rPr>
        <w:t>ORDERS</w:t>
      </w:r>
      <w:r>
        <w:rPr>
          <w:spacing w:val="48"/>
          <w:w w:val="105"/>
        </w:rPr>
        <w:t xml:space="preserve"> </w:t>
      </w:r>
      <w:r>
        <w:rPr>
          <w:w w:val="105"/>
        </w:rPr>
        <w:t>TO</w:t>
      </w:r>
      <w:r>
        <w:rPr>
          <w:spacing w:val="49"/>
          <w:w w:val="105"/>
        </w:rPr>
        <w:t xml:space="preserve"> </w:t>
      </w:r>
      <w:r>
        <w:rPr>
          <w:w w:val="105"/>
        </w:rPr>
        <w:t>SELLERS</w:t>
      </w:r>
      <w:r>
        <w:rPr>
          <w:spacing w:val="-62"/>
          <w:w w:val="105"/>
        </w:rPr>
        <w:t xml:space="preserve"> </w:t>
      </w:r>
      <w:r>
        <w:rPr>
          <w:w w:val="105"/>
        </w:rPr>
        <w:t>PERFORMING</w:t>
      </w:r>
      <w:r>
        <w:rPr>
          <w:spacing w:val="-7"/>
          <w:w w:val="105"/>
        </w:rPr>
        <w:t xml:space="preserve"> </w:t>
      </w:r>
      <w:r>
        <w:rPr>
          <w:w w:val="105"/>
        </w:rPr>
        <w:t>IN</w:t>
      </w:r>
      <w:r>
        <w:rPr>
          <w:spacing w:val="-5"/>
          <w:w w:val="105"/>
        </w:rPr>
        <w:t xml:space="preserve"> </w:t>
      </w:r>
      <w:r>
        <w:rPr>
          <w:w w:val="105"/>
        </w:rPr>
        <w:t>THE</w:t>
      </w:r>
      <w:r>
        <w:rPr>
          <w:spacing w:val="-6"/>
          <w:w w:val="105"/>
        </w:rPr>
        <w:t xml:space="preserve"> </w:t>
      </w:r>
      <w:r>
        <w:rPr>
          <w:w w:val="105"/>
        </w:rPr>
        <w:t>UNITED</w:t>
      </w:r>
      <w:r>
        <w:rPr>
          <w:spacing w:val="-5"/>
          <w:w w:val="105"/>
        </w:rPr>
        <w:t xml:space="preserve"> </w:t>
      </w:r>
      <w:r>
        <w:rPr>
          <w:w w:val="105"/>
        </w:rPr>
        <w:t>STATES</w:t>
      </w:r>
    </w:p>
    <w:p w14:paraId="0216CB52" w14:textId="4CF5A8BC" w:rsidR="00793A9E" w:rsidRPr="00B62066" w:rsidRDefault="00793A9E" w:rsidP="00050510">
      <w:pPr>
        <w:pStyle w:val="Heading2"/>
        <w:tabs>
          <w:tab w:val="left" w:pos="885"/>
          <w:tab w:val="left" w:pos="886"/>
        </w:tabs>
        <w:ind w:right="154" w:firstLine="0"/>
        <w:rPr>
          <w:b w:val="0"/>
        </w:rPr>
      </w:pPr>
      <w:r w:rsidRPr="00B62066">
        <w:rPr>
          <w:b w:val="0"/>
        </w:rPr>
        <w:t>(Supplier shall consider all Section B, Section C, and Section D clauses applicable for noncommercial fixed price orders</w:t>
      </w:r>
      <w:r w:rsidR="009D5EF8" w:rsidRPr="00B62066">
        <w:rPr>
          <w:b w:val="0"/>
        </w:rPr>
        <w:t xml:space="preserve"> </w:t>
      </w:r>
      <w:r w:rsidR="009D5EF8" w:rsidRPr="00B62066">
        <w:t>for Seller performing in the United States</w:t>
      </w:r>
      <w:r w:rsidRPr="00B62066">
        <w:rPr>
          <w:b w:val="0"/>
        </w:rPr>
        <w:t>)</w:t>
      </w:r>
    </w:p>
    <w:p w14:paraId="2EA5FEF4" w14:textId="77777777" w:rsidR="00544515" w:rsidRDefault="00544515">
      <w:pPr>
        <w:pStyle w:val="BodyText"/>
        <w:spacing w:before="11"/>
        <w:ind w:left="0"/>
        <w:rPr>
          <w:b/>
          <w:sz w:val="19"/>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00"/>
        <w:gridCol w:w="3690"/>
        <w:gridCol w:w="5130"/>
      </w:tblGrid>
      <w:tr w:rsidR="0029200F" w14:paraId="2A4424BC" w14:textId="3366E14D" w:rsidTr="00050510">
        <w:trPr>
          <w:trHeight w:val="300"/>
        </w:trPr>
        <w:tc>
          <w:tcPr>
            <w:tcW w:w="1800" w:type="dxa"/>
          </w:tcPr>
          <w:p w14:paraId="3132B49B" w14:textId="2F06356F" w:rsidR="0029200F" w:rsidRPr="00B62066" w:rsidRDefault="0029200F">
            <w:pPr>
              <w:pStyle w:val="TableParagraph"/>
              <w:spacing w:before="0" w:line="242" w:lineRule="exact"/>
              <w:ind w:left="50"/>
              <w:rPr>
                <w:b/>
                <w:sz w:val="20"/>
              </w:rPr>
            </w:pPr>
          </w:p>
        </w:tc>
        <w:tc>
          <w:tcPr>
            <w:tcW w:w="3690" w:type="dxa"/>
          </w:tcPr>
          <w:p w14:paraId="01476040" w14:textId="5D49810F" w:rsidR="0029200F" w:rsidRDefault="00ED50E1" w:rsidP="00050510">
            <w:pPr>
              <w:pStyle w:val="TableParagraph"/>
              <w:spacing w:before="0"/>
              <w:ind w:left="91"/>
              <w:rPr>
                <w:rFonts w:ascii="Times New Roman"/>
                <w:sz w:val="20"/>
              </w:rPr>
            </w:pPr>
            <w:r>
              <w:rPr>
                <w:b/>
                <w:color w:val="2B2B2B"/>
                <w:sz w:val="20"/>
              </w:rPr>
              <w:t>FAR Clauses</w:t>
            </w:r>
          </w:p>
        </w:tc>
        <w:tc>
          <w:tcPr>
            <w:tcW w:w="5130" w:type="dxa"/>
          </w:tcPr>
          <w:p w14:paraId="0CDE0F22" w14:textId="77777777" w:rsidR="0029200F" w:rsidRDefault="0029200F">
            <w:pPr>
              <w:pStyle w:val="TableParagraph"/>
              <w:spacing w:before="0"/>
              <w:ind w:left="0"/>
              <w:rPr>
                <w:rFonts w:ascii="Times New Roman"/>
                <w:sz w:val="20"/>
              </w:rPr>
            </w:pPr>
          </w:p>
        </w:tc>
      </w:tr>
      <w:tr w:rsidR="00ED50E1" w:rsidRPr="00B62066" w14:paraId="294C8A3F" w14:textId="77777777" w:rsidTr="00ED5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7"/>
        </w:trPr>
        <w:tc>
          <w:tcPr>
            <w:tcW w:w="1800" w:type="dxa"/>
            <w:tcBorders>
              <w:top w:val="single" w:sz="4" w:space="0" w:color="auto"/>
              <w:left w:val="single" w:sz="4" w:space="0" w:color="auto"/>
              <w:bottom w:val="single" w:sz="4" w:space="0" w:color="auto"/>
              <w:right w:val="single" w:sz="4" w:space="0" w:color="auto"/>
            </w:tcBorders>
          </w:tcPr>
          <w:p w14:paraId="4227FBB8" w14:textId="77777777" w:rsidR="00ED50E1" w:rsidRPr="00B62066" w:rsidRDefault="00ED50E1" w:rsidP="00ED50E1">
            <w:pPr>
              <w:pStyle w:val="TableParagraph"/>
              <w:spacing w:before="51"/>
              <w:ind w:left="50"/>
              <w:rPr>
                <w:rFonts w:asciiTheme="minorHAnsi" w:hAnsiTheme="minorHAnsi" w:cstheme="minorHAnsi"/>
                <w:b/>
                <w:sz w:val="20"/>
                <w:szCs w:val="20"/>
              </w:rPr>
            </w:pPr>
            <w:r w:rsidRPr="00B62066">
              <w:rPr>
                <w:rFonts w:asciiTheme="minorHAnsi" w:hAnsiTheme="minorHAnsi" w:cstheme="minorHAnsi"/>
                <w:b/>
                <w:sz w:val="20"/>
                <w:szCs w:val="20"/>
              </w:rPr>
              <w:t>Clause No.</w:t>
            </w:r>
          </w:p>
        </w:tc>
        <w:tc>
          <w:tcPr>
            <w:tcW w:w="3690" w:type="dxa"/>
            <w:tcBorders>
              <w:top w:val="single" w:sz="4" w:space="0" w:color="auto"/>
              <w:left w:val="single" w:sz="4" w:space="0" w:color="auto"/>
              <w:bottom w:val="single" w:sz="4" w:space="0" w:color="auto"/>
              <w:right w:val="single" w:sz="4" w:space="0" w:color="auto"/>
            </w:tcBorders>
          </w:tcPr>
          <w:p w14:paraId="12F09A56" w14:textId="77777777" w:rsidR="00ED50E1" w:rsidRPr="00B62066" w:rsidRDefault="00ED50E1" w:rsidP="00ED50E1">
            <w:pPr>
              <w:pStyle w:val="TableParagraph"/>
              <w:spacing w:before="51"/>
              <w:ind w:left="91"/>
              <w:rPr>
                <w:rFonts w:asciiTheme="minorHAnsi" w:hAnsiTheme="minorHAnsi" w:cstheme="minorHAnsi"/>
                <w:b/>
                <w:sz w:val="20"/>
                <w:szCs w:val="20"/>
              </w:rPr>
            </w:pPr>
            <w:r w:rsidRPr="00B62066">
              <w:rPr>
                <w:rFonts w:asciiTheme="minorHAnsi" w:hAnsiTheme="minorHAnsi" w:cstheme="minorHAnsi"/>
                <w:b/>
                <w:sz w:val="20"/>
                <w:szCs w:val="20"/>
              </w:rPr>
              <w:t>Clause Title</w:t>
            </w:r>
          </w:p>
        </w:tc>
        <w:tc>
          <w:tcPr>
            <w:tcW w:w="5130" w:type="dxa"/>
            <w:tcBorders>
              <w:top w:val="single" w:sz="4" w:space="0" w:color="auto"/>
              <w:left w:val="single" w:sz="4" w:space="0" w:color="auto"/>
              <w:bottom w:val="single" w:sz="4" w:space="0" w:color="auto"/>
              <w:right w:val="single" w:sz="4" w:space="0" w:color="auto"/>
            </w:tcBorders>
          </w:tcPr>
          <w:p w14:paraId="335D9C93" w14:textId="77777777" w:rsidR="00ED50E1" w:rsidRPr="00B62066" w:rsidRDefault="00ED50E1" w:rsidP="00ED50E1">
            <w:pPr>
              <w:pStyle w:val="TableParagraph"/>
              <w:spacing w:before="51"/>
              <w:rPr>
                <w:rFonts w:asciiTheme="minorHAnsi" w:hAnsiTheme="minorHAnsi" w:cstheme="minorHAnsi"/>
                <w:b/>
                <w:sz w:val="20"/>
                <w:szCs w:val="20"/>
              </w:rPr>
            </w:pPr>
            <w:r w:rsidRPr="00B62066">
              <w:rPr>
                <w:rFonts w:asciiTheme="minorHAnsi" w:hAnsiTheme="minorHAnsi" w:cstheme="minorHAnsi"/>
                <w:b/>
                <w:sz w:val="20"/>
                <w:szCs w:val="20"/>
              </w:rPr>
              <w:t xml:space="preserve">Applicability </w:t>
            </w:r>
          </w:p>
        </w:tc>
      </w:tr>
      <w:tr w:rsidR="0029200F" w14:paraId="54118D29" w14:textId="3DF73BC1" w:rsidTr="00050510">
        <w:trPr>
          <w:trHeight w:val="327"/>
        </w:trPr>
        <w:tc>
          <w:tcPr>
            <w:tcW w:w="1800" w:type="dxa"/>
          </w:tcPr>
          <w:p w14:paraId="1341FD98" w14:textId="77777777" w:rsidR="0029200F" w:rsidRPr="00B62066" w:rsidRDefault="0029200F">
            <w:pPr>
              <w:pStyle w:val="TableParagraph"/>
              <w:spacing w:before="51"/>
              <w:ind w:left="50"/>
              <w:rPr>
                <w:rFonts w:asciiTheme="minorHAnsi" w:hAnsiTheme="minorHAnsi" w:cstheme="minorHAnsi"/>
                <w:b/>
                <w:sz w:val="20"/>
                <w:szCs w:val="20"/>
              </w:rPr>
            </w:pPr>
            <w:r w:rsidRPr="00B62066">
              <w:rPr>
                <w:rFonts w:asciiTheme="minorHAnsi" w:hAnsiTheme="minorHAnsi" w:cstheme="minorHAnsi"/>
                <w:b/>
                <w:sz w:val="20"/>
                <w:szCs w:val="20"/>
              </w:rPr>
              <w:t>52.211-15</w:t>
            </w:r>
          </w:p>
        </w:tc>
        <w:tc>
          <w:tcPr>
            <w:tcW w:w="3690" w:type="dxa"/>
          </w:tcPr>
          <w:p w14:paraId="65AA5F29" w14:textId="22DA9200" w:rsidR="0029200F" w:rsidRPr="00050510" w:rsidRDefault="0029200F" w:rsidP="00050510">
            <w:pPr>
              <w:pStyle w:val="TableParagraph"/>
              <w:spacing w:before="51"/>
              <w:ind w:left="91"/>
              <w:rPr>
                <w:rFonts w:asciiTheme="minorHAnsi" w:hAnsiTheme="minorHAnsi" w:cstheme="minorHAnsi"/>
                <w:sz w:val="20"/>
                <w:szCs w:val="20"/>
              </w:rPr>
            </w:pPr>
            <w:r w:rsidRPr="00050510">
              <w:rPr>
                <w:rFonts w:asciiTheme="minorHAnsi" w:hAnsiTheme="minorHAnsi" w:cstheme="minorHAnsi"/>
                <w:sz w:val="20"/>
                <w:szCs w:val="20"/>
              </w:rPr>
              <w:t>Defense</w:t>
            </w:r>
            <w:r w:rsidRPr="00050510">
              <w:rPr>
                <w:rFonts w:asciiTheme="minorHAnsi" w:hAnsiTheme="minorHAnsi" w:cstheme="minorHAnsi"/>
                <w:spacing w:val="-3"/>
                <w:sz w:val="20"/>
                <w:szCs w:val="20"/>
              </w:rPr>
              <w:t xml:space="preserve"> </w:t>
            </w:r>
            <w:r w:rsidRPr="00050510">
              <w:rPr>
                <w:rFonts w:asciiTheme="minorHAnsi" w:hAnsiTheme="minorHAnsi" w:cstheme="minorHAnsi"/>
                <w:sz w:val="20"/>
                <w:szCs w:val="20"/>
              </w:rPr>
              <w:t>Priority</w:t>
            </w:r>
            <w:r w:rsidRPr="00050510">
              <w:rPr>
                <w:rFonts w:asciiTheme="minorHAnsi" w:hAnsiTheme="minorHAnsi" w:cstheme="minorHAnsi"/>
                <w:spacing w:val="-5"/>
                <w:sz w:val="20"/>
                <w:szCs w:val="20"/>
              </w:rPr>
              <w:t xml:space="preserve"> </w:t>
            </w:r>
            <w:r w:rsidRPr="00050510">
              <w:rPr>
                <w:rFonts w:asciiTheme="minorHAnsi" w:hAnsiTheme="minorHAnsi" w:cstheme="minorHAnsi"/>
                <w:sz w:val="20"/>
                <w:szCs w:val="20"/>
              </w:rPr>
              <w:t>and</w:t>
            </w:r>
            <w:r w:rsidRPr="00050510">
              <w:rPr>
                <w:rFonts w:asciiTheme="minorHAnsi" w:hAnsiTheme="minorHAnsi" w:cstheme="minorHAnsi"/>
                <w:spacing w:val="-5"/>
                <w:sz w:val="20"/>
                <w:szCs w:val="20"/>
              </w:rPr>
              <w:t xml:space="preserve"> </w:t>
            </w:r>
            <w:r w:rsidRPr="00050510">
              <w:rPr>
                <w:rFonts w:asciiTheme="minorHAnsi" w:hAnsiTheme="minorHAnsi" w:cstheme="minorHAnsi"/>
                <w:sz w:val="20"/>
                <w:szCs w:val="20"/>
              </w:rPr>
              <w:t>Allocation</w:t>
            </w:r>
            <w:r w:rsidRPr="00050510">
              <w:rPr>
                <w:rFonts w:asciiTheme="minorHAnsi" w:hAnsiTheme="minorHAnsi" w:cstheme="minorHAnsi"/>
                <w:spacing w:val="-4"/>
                <w:sz w:val="20"/>
                <w:szCs w:val="20"/>
              </w:rPr>
              <w:t xml:space="preserve"> </w:t>
            </w:r>
            <w:r w:rsidRPr="00050510">
              <w:rPr>
                <w:rFonts w:asciiTheme="minorHAnsi" w:hAnsiTheme="minorHAnsi" w:cstheme="minorHAnsi"/>
                <w:sz w:val="20"/>
                <w:szCs w:val="20"/>
              </w:rPr>
              <w:t>Requirements</w:t>
            </w:r>
            <w:r w:rsidRPr="00050510">
              <w:rPr>
                <w:rFonts w:asciiTheme="minorHAnsi" w:hAnsiTheme="minorHAnsi" w:cstheme="minorHAnsi"/>
                <w:spacing w:val="-1"/>
                <w:sz w:val="20"/>
                <w:szCs w:val="20"/>
              </w:rPr>
              <w:t xml:space="preserve"> </w:t>
            </w:r>
          </w:p>
        </w:tc>
        <w:tc>
          <w:tcPr>
            <w:tcW w:w="5130" w:type="dxa"/>
          </w:tcPr>
          <w:p w14:paraId="50BC41FD" w14:textId="361FDBAC" w:rsidR="0029200F" w:rsidRPr="00050510" w:rsidRDefault="00E90303" w:rsidP="00050510">
            <w:pPr>
              <w:pStyle w:val="TableParagraph"/>
              <w:spacing w:before="51"/>
              <w:ind w:left="0"/>
              <w:rPr>
                <w:rFonts w:asciiTheme="minorHAnsi" w:hAnsiTheme="minorHAnsi" w:cstheme="minorHAnsi"/>
                <w:sz w:val="20"/>
                <w:szCs w:val="20"/>
              </w:rPr>
            </w:pPr>
            <w:r>
              <w:rPr>
                <w:rFonts w:asciiTheme="minorHAnsi" w:hAnsiTheme="minorHAnsi" w:cstheme="minorHAnsi"/>
                <w:sz w:val="20"/>
                <w:szCs w:val="20"/>
              </w:rPr>
              <w:t>Subcontracts for rated orders</w:t>
            </w:r>
          </w:p>
        </w:tc>
      </w:tr>
      <w:tr w:rsidR="0029200F" w14:paraId="5FE91474" w14:textId="79D5A49D" w:rsidTr="00050510">
        <w:trPr>
          <w:trHeight w:val="537"/>
        </w:trPr>
        <w:tc>
          <w:tcPr>
            <w:tcW w:w="1800" w:type="dxa"/>
          </w:tcPr>
          <w:p w14:paraId="604D98ED" w14:textId="77777777" w:rsidR="0029200F" w:rsidRPr="00B62066" w:rsidRDefault="0029200F">
            <w:pPr>
              <w:pStyle w:val="TableParagraph"/>
              <w:ind w:left="50"/>
              <w:rPr>
                <w:rFonts w:asciiTheme="minorHAnsi" w:hAnsiTheme="minorHAnsi" w:cstheme="minorHAnsi"/>
                <w:b/>
                <w:sz w:val="20"/>
                <w:szCs w:val="20"/>
              </w:rPr>
            </w:pPr>
            <w:r w:rsidRPr="00B62066">
              <w:rPr>
                <w:rFonts w:asciiTheme="minorHAnsi" w:hAnsiTheme="minorHAnsi" w:cstheme="minorHAnsi"/>
                <w:b/>
                <w:sz w:val="20"/>
                <w:szCs w:val="20"/>
              </w:rPr>
              <w:t>52.219-16</w:t>
            </w:r>
          </w:p>
        </w:tc>
        <w:tc>
          <w:tcPr>
            <w:tcW w:w="3690" w:type="dxa"/>
          </w:tcPr>
          <w:p w14:paraId="7CD3AEE2" w14:textId="07C67768" w:rsidR="0029200F" w:rsidRPr="00050510" w:rsidRDefault="0029200F" w:rsidP="00050510">
            <w:pPr>
              <w:pStyle w:val="TableParagraph"/>
              <w:spacing w:line="243" w:lineRule="exact"/>
              <w:ind w:left="91"/>
              <w:rPr>
                <w:rFonts w:asciiTheme="minorHAnsi" w:hAnsiTheme="minorHAnsi" w:cstheme="minorHAnsi"/>
                <w:sz w:val="20"/>
                <w:szCs w:val="20"/>
              </w:rPr>
            </w:pPr>
            <w:r w:rsidRPr="00050510">
              <w:rPr>
                <w:rFonts w:asciiTheme="minorHAnsi" w:hAnsiTheme="minorHAnsi" w:cstheme="minorHAnsi"/>
                <w:sz w:val="20"/>
                <w:szCs w:val="20"/>
              </w:rPr>
              <w:t>Liquidated</w:t>
            </w:r>
            <w:r w:rsidRPr="00050510">
              <w:rPr>
                <w:rFonts w:asciiTheme="minorHAnsi" w:hAnsiTheme="minorHAnsi" w:cstheme="minorHAnsi"/>
                <w:spacing w:val="18"/>
                <w:sz w:val="20"/>
                <w:szCs w:val="20"/>
              </w:rPr>
              <w:t xml:space="preserve"> </w:t>
            </w:r>
            <w:r w:rsidRPr="00050510">
              <w:rPr>
                <w:rFonts w:asciiTheme="minorHAnsi" w:hAnsiTheme="minorHAnsi" w:cstheme="minorHAnsi"/>
                <w:sz w:val="20"/>
                <w:szCs w:val="20"/>
              </w:rPr>
              <w:t>Damages—Subcontracting</w:t>
            </w:r>
            <w:r w:rsidRPr="00050510">
              <w:rPr>
                <w:rFonts w:asciiTheme="minorHAnsi" w:hAnsiTheme="minorHAnsi" w:cstheme="minorHAnsi"/>
                <w:spacing w:val="21"/>
                <w:sz w:val="20"/>
                <w:szCs w:val="20"/>
              </w:rPr>
              <w:t xml:space="preserve"> </w:t>
            </w:r>
            <w:r w:rsidRPr="00050510">
              <w:rPr>
                <w:rFonts w:asciiTheme="minorHAnsi" w:hAnsiTheme="minorHAnsi" w:cstheme="minorHAnsi"/>
                <w:sz w:val="20"/>
                <w:szCs w:val="20"/>
              </w:rPr>
              <w:t>Plan</w:t>
            </w:r>
          </w:p>
        </w:tc>
        <w:tc>
          <w:tcPr>
            <w:tcW w:w="5130" w:type="dxa"/>
          </w:tcPr>
          <w:p w14:paraId="14190EF4" w14:textId="0D79F523" w:rsidR="0029200F" w:rsidRPr="00050510" w:rsidRDefault="001F4248" w:rsidP="00050510">
            <w:pPr>
              <w:pStyle w:val="TableParagraph"/>
              <w:spacing w:line="243" w:lineRule="exact"/>
              <w:ind w:left="0"/>
              <w:rPr>
                <w:rFonts w:asciiTheme="minorHAnsi" w:hAnsiTheme="minorHAnsi" w:cstheme="minorHAnsi"/>
                <w:sz w:val="20"/>
                <w:szCs w:val="20"/>
              </w:rPr>
            </w:pPr>
            <w:r w:rsidRPr="001F4248">
              <w:rPr>
                <w:rFonts w:asciiTheme="minorHAnsi" w:hAnsiTheme="minorHAnsi" w:cstheme="minorHAnsi"/>
                <w:sz w:val="20"/>
                <w:szCs w:val="20"/>
              </w:rPr>
              <w:t>Subcontracts exceeding</w:t>
            </w:r>
            <w:r w:rsidR="00526A51">
              <w:rPr>
                <w:rFonts w:asciiTheme="minorHAnsi" w:hAnsiTheme="minorHAnsi" w:cstheme="minorHAnsi"/>
                <w:sz w:val="20"/>
                <w:szCs w:val="20"/>
              </w:rPr>
              <w:t xml:space="preserve"> </w:t>
            </w:r>
            <w:r w:rsidR="0029200F" w:rsidRPr="00050510">
              <w:rPr>
                <w:rFonts w:asciiTheme="minorHAnsi" w:hAnsiTheme="minorHAnsi" w:cstheme="minorHAnsi"/>
                <w:sz w:val="20"/>
                <w:szCs w:val="20"/>
              </w:rPr>
              <w:t>$750,000</w:t>
            </w:r>
          </w:p>
        </w:tc>
      </w:tr>
      <w:tr w:rsidR="0029200F" w14:paraId="26C09B6C" w14:textId="205F5A1E" w:rsidTr="00050510">
        <w:trPr>
          <w:trHeight w:val="537"/>
        </w:trPr>
        <w:tc>
          <w:tcPr>
            <w:tcW w:w="1800" w:type="dxa"/>
          </w:tcPr>
          <w:p w14:paraId="0BC285D4" w14:textId="77777777" w:rsidR="0029200F" w:rsidRPr="00B62066" w:rsidRDefault="0029200F">
            <w:pPr>
              <w:pStyle w:val="TableParagraph"/>
              <w:spacing w:before="21"/>
              <w:ind w:left="50"/>
              <w:rPr>
                <w:rFonts w:asciiTheme="minorHAnsi" w:hAnsiTheme="minorHAnsi" w:cstheme="minorHAnsi"/>
                <w:b/>
                <w:sz w:val="20"/>
                <w:szCs w:val="20"/>
              </w:rPr>
            </w:pPr>
            <w:r w:rsidRPr="00B62066">
              <w:rPr>
                <w:rFonts w:asciiTheme="minorHAnsi" w:hAnsiTheme="minorHAnsi" w:cstheme="minorHAnsi"/>
                <w:b/>
                <w:sz w:val="20"/>
                <w:szCs w:val="20"/>
              </w:rPr>
              <w:t>52.222-4</w:t>
            </w:r>
          </w:p>
        </w:tc>
        <w:tc>
          <w:tcPr>
            <w:tcW w:w="3690" w:type="dxa"/>
          </w:tcPr>
          <w:p w14:paraId="4094C7C5" w14:textId="4CD6FBB1" w:rsidR="0029200F" w:rsidRPr="00050510" w:rsidRDefault="0029200F" w:rsidP="00050510">
            <w:pPr>
              <w:pStyle w:val="TableParagraph"/>
              <w:spacing w:before="25" w:line="235" w:lineRule="auto"/>
              <w:ind w:left="91"/>
              <w:rPr>
                <w:rFonts w:asciiTheme="minorHAnsi" w:hAnsiTheme="minorHAnsi" w:cstheme="minorHAnsi"/>
                <w:sz w:val="20"/>
                <w:szCs w:val="20"/>
              </w:rPr>
            </w:pPr>
            <w:r w:rsidRPr="00050510">
              <w:rPr>
                <w:rFonts w:asciiTheme="minorHAnsi" w:hAnsiTheme="minorHAnsi" w:cstheme="minorHAnsi"/>
                <w:sz w:val="20"/>
                <w:szCs w:val="20"/>
              </w:rPr>
              <w:t>Contract</w:t>
            </w:r>
            <w:r w:rsidRPr="00050510">
              <w:rPr>
                <w:rFonts w:asciiTheme="minorHAnsi" w:hAnsiTheme="minorHAnsi" w:cstheme="minorHAnsi"/>
                <w:spacing w:val="4"/>
                <w:sz w:val="20"/>
                <w:szCs w:val="20"/>
              </w:rPr>
              <w:t xml:space="preserve"> </w:t>
            </w:r>
            <w:r w:rsidRPr="00050510">
              <w:rPr>
                <w:rFonts w:asciiTheme="minorHAnsi" w:hAnsiTheme="minorHAnsi" w:cstheme="minorHAnsi"/>
                <w:sz w:val="20"/>
                <w:szCs w:val="20"/>
              </w:rPr>
              <w:t>Work</w:t>
            </w:r>
            <w:r w:rsidRPr="00050510">
              <w:rPr>
                <w:rFonts w:asciiTheme="minorHAnsi" w:hAnsiTheme="minorHAnsi" w:cstheme="minorHAnsi"/>
                <w:spacing w:val="1"/>
                <w:sz w:val="20"/>
                <w:szCs w:val="20"/>
              </w:rPr>
              <w:t xml:space="preserve"> </w:t>
            </w:r>
            <w:r w:rsidRPr="00050510">
              <w:rPr>
                <w:rFonts w:asciiTheme="minorHAnsi" w:hAnsiTheme="minorHAnsi" w:cstheme="minorHAnsi"/>
                <w:sz w:val="20"/>
                <w:szCs w:val="20"/>
              </w:rPr>
              <w:t>Hours</w:t>
            </w:r>
            <w:r w:rsidRPr="00050510">
              <w:rPr>
                <w:rFonts w:asciiTheme="minorHAnsi" w:hAnsiTheme="minorHAnsi" w:cstheme="minorHAnsi"/>
                <w:spacing w:val="4"/>
                <w:sz w:val="20"/>
                <w:szCs w:val="20"/>
              </w:rPr>
              <w:t xml:space="preserve"> </w:t>
            </w:r>
            <w:r w:rsidRPr="00050510">
              <w:rPr>
                <w:rFonts w:asciiTheme="minorHAnsi" w:hAnsiTheme="minorHAnsi" w:cstheme="minorHAnsi"/>
                <w:sz w:val="20"/>
                <w:szCs w:val="20"/>
              </w:rPr>
              <w:t>and</w:t>
            </w:r>
            <w:r w:rsidRPr="00050510">
              <w:rPr>
                <w:rFonts w:asciiTheme="minorHAnsi" w:hAnsiTheme="minorHAnsi" w:cstheme="minorHAnsi"/>
                <w:spacing w:val="54"/>
                <w:sz w:val="20"/>
                <w:szCs w:val="20"/>
              </w:rPr>
              <w:t xml:space="preserve"> </w:t>
            </w:r>
            <w:r w:rsidRPr="00050510">
              <w:rPr>
                <w:rFonts w:asciiTheme="minorHAnsi" w:hAnsiTheme="minorHAnsi" w:cstheme="minorHAnsi"/>
                <w:sz w:val="20"/>
                <w:szCs w:val="20"/>
              </w:rPr>
              <w:t>Safety</w:t>
            </w:r>
            <w:r w:rsidRPr="00050510">
              <w:rPr>
                <w:rFonts w:asciiTheme="minorHAnsi" w:hAnsiTheme="minorHAnsi" w:cstheme="minorHAnsi"/>
                <w:spacing w:val="54"/>
                <w:sz w:val="20"/>
                <w:szCs w:val="20"/>
              </w:rPr>
              <w:t xml:space="preserve"> </w:t>
            </w:r>
            <w:r w:rsidRPr="00050510">
              <w:rPr>
                <w:rFonts w:asciiTheme="minorHAnsi" w:hAnsiTheme="minorHAnsi" w:cstheme="minorHAnsi"/>
                <w:sz w:val="20"/>
                <w:szCs w:val="20"/>
              </w:rPr>
              <w:t>Standards–</w:t>
            </w:r>
            <w:r w:rsidRPr="00050510">
              <w:rPr>
                <w:rFonts w:asciiTheme="minorHAnsi" w:hAnsiTheme="minorHAnsi" w:cstheme="minorHAnsi"/>
                <w:spacing w:val="2"/>
                <w:sz w:val="20"/>
                <w:szCs w:val="20"/>
              </w:rPr>
              <w:t xml:space="preserve"> </w:t>
            </w:r>
            <w:r w:rsidRPr="00050510">
              <w:rPr>
                <w:rFonts w:asciiTheme="minorHAnsi" w:hAnsiTheme="minorHAnsi" w:cstheme="minorHAnsi"/>
                <w:sz w:val="20"/>
                <w:szCs w:val="20"/>
              </w:rPr>
              <w:t>Overtime</w:t>
            </w:r>
            <w:r w:rsidRPr="00050510">
              <w:rPr>
                <w:rFonts w:asciiTheme="minorHAnsi" w:hAnsiTheme="minorHAnsi" w:cstheme="minorHAnsi"/>
                <w:spacing w:val="2"/>
                <w:sz w:val="20"/>
                <w:szCs w:val="20"/>
              </w:rPr>
              <w:t xml:space="preserve"> </w:t>
            </w:r>
            <w:r w:rsidRPr="00050510">
              <w:rPr>
                <w:rFonts w:asciiTheme="minorHAnsi" w:hAnsiTheme="minorHAnsi" w:cstheme="minorHAnsi"/>
                <w:sz w:val="20"/>
                <w:szCs w:val="20"/>
              </w:rPr>
              <w:t xml:space="preserve">Compensation </w:t>
            </w:r>
            <w:r w:rsidRPr="00050510">
              <w:rPr>
                <w:rFonts w:asciiTheme="minorHAnsi" w:hAnsiTheme="minorHAnsi" w:cstheme="minorHAnsi"/>
                <w:spacing w:val="-53"/>
                <w:sz w:val="20"/>
                <w:szCs w:val="20"/>
              </w:rPr>
              <w:t xml:space="preserve"> </w:t>
            </w:r>
          </w:p>
        </w:tc>
        <w:tc>
          <w:tcPr>
            <w:tcW w:w="5130" w:type="dxa"/>
          </w:tcPr>
          <w:p w14:paraId="05110293" w14:textId="115E450F" w:rsidR="0029200F" w:rsidRPr="00050510" w:rsidRDefault="004B24D8" w:rsidP="00050510">
            <w:pPr>
              <w:pStyle w:val="TableParagraph"/>
              <w:spacing w:before="25" w:line="235" w:lineRule="auto"/>
              <w:ind w:left="0"/>
              <w:rPr>
                <w:rFonts w:asciiTheme="minorHAnsi" w:hAnsiTheme="minorHAnsi" w:cstheme="minorHAnsi"/>
                <w:sz w:val="20"/>
                <w:szCs w:val="20"/>
              </w:rPr>
            </w:pPr>
            <w:r w:rsidRPr="004B24D8">
              <w:rPr>
                <w:rFonts w:asciiTheme="minorHAnsi" w:hAnsiTheme="minorHAnsi" w:cstheme="minorHAnsi"/>
                <w:sz w:val="20"/>
                <w:szCs w:val="20"/>
              </w:rPr>
              <w:t>Subcontracts</w:t>
            </w:r>
            <w:r w:rsidR="0029200F" w:rsidRPr="00050510">
              <w:rPr>
                <w:rFonts w:asciiTheme="minorHAnsi" w:hAnsiTheme="minorHAnsi" w:cstheme="minorHAnsi"/>
                <w:spacing w:val="-1"/>
                <w:sz w:val="20"/>
                <w:szCs w:val="20"/>
              </w:rPr>
              <w:t xml:space="preserve"> </w:t>
            </w:r>
            <w:r w:rsidR="0029200F" w:rsidRPr="00050510">
              <w:rPr>
                <w:rFonts w:asciiTheme="minorHAnsi" w:hAnsiTheme="minorHAnsi" w:cstheme="minorHAnsi"/>
                <w:sz w:val="20"/>
                <w:szCs w:val="20"/>
              </w:rPr>
              <w:t>involv</w:t>
            </w:r>
            <w:r>
              <w:rPr>
                <w:rFonts w:asciiTheme="minorHAnsi" w:hAnsiTheme="minorHAnsi" w:cstheme="minorHAnsi"/>
                <w:sz w:val="20"/>
                <w:szCs w:val="20"/>
              </w:rPr>
              <w:t>ing the</w:t>
            </w:r>
            <w:r w:rsidR="0029200F" w:rsidRPr="00050510">
              <w:rPr>
                <w:rFonts w:asciiTheme="minorHAnsi" w:hAnsiTheme="minorHAnsi" w:cstheme="minorHAnsi"/>
                <w:sz w:val="20"/>
                <w:szCs w:val="20"/>
              </w:rPr>
              <w:t xml:space="preserve"> employment</w:t>
            </w:r>
            <w:r w:rsidR="0029200F" w:rsidRPr="00050510">
              <w:rPr>
                <w:rFonts w:asciiTheme="minorHAnsi" w:hAnsiTheme="minorHAnsi" w:cstheme="minorHAnsi"/>
                <w:spacing w:val="1"/>
                <w:sz w:val="20"/>
                <w:szCs w:val="20"/>
              </w:rPr>
              <w:t xml:space="preserve"> </w:t>
            </w:r>
            <w:r w:rsidR="0029200F" w:rsidRPr="00050510">
              <w:rPr>
                <w:rFonts w:asciiTheme="minorHAnsi" w:hAnsiTheme="minorHAnsi" w:cstheme="minorHAnsi"/>
                <w:sz w:val="20"/>
                <w:szCs w:val="20"/>
              </w:rPr>
              <w:t>of</w:t>
            </w:r>
            <w:r w:rsidR="0029200F" w:rsidRPr="00050510">
              <w:rPr>
                <w:rFonts w:asciiTheme="minorHAnsi" w:hAnsiTheme="minorHAnsi" w:cstheme="minorHAnsi"/>
                <w:spacing w:val="1"/>
                <w:sz w:val="20"/>
                <w:szCs w:val="20"/>
              </w:rPr>
              <w:t xml:space="preserve"> </w:t>
            </w:r>
            <w:r w:rsidR="0029200F" w:rsidRPr="00050510">
              <w:rPr>
                <w:rFonts w:asciiTheme="minorHAnsi" w:hAnsiTheme="minorHAnsi" w:cstheme="minorHAnsi"/>
                <w:sz w:val="20"/>
                <w:szCs w:val="20"/>
              </w:rPr>
              <w:t>laborers</w:t>
            </w:r>
            <w:r w:rsidR="0029200F" w:rsidRPr="00050510">
              <w:rPr>
                <w:rFonts w:asciiTheme="minorHAnsi" w:hAnsiTheme="minorHAnsi" w:cstheme="minorHAnsi"/>
                <w:spacing w:val="-1"/>
                <w:sz w:val="20"/>
                <w:szCs w:val="20"/>
              </w:rPr>
              <w:t xml:space="preserve"> </w:t>
            </w:r>
            <w:r w:rsidR="0029200F" w:rsidRPr="00050510">
              <w:rPr>
                <w:rFonts w:asciiTheme="minorHAnsi" w:hAnsiTheme="minorHAnsi" w:cstheme="minorHAnsi"/>
                <w:sz w:val="20"/>
                <w:szCs w:val="20"/>
              </w:rPr>
              <w:t>and</w:t>
            </w:r>
            <w:r w:rsidR="0029200F" w:rsidRPr="00050510">
              <w:rPr>
                <w:rFonts w:asciiTheme="minorHAnsi" w:hAnsiTheme="minorHAnsi" w:cstheme="minorHAnsi"/>
                <w:spacing w:val="1"/>
                <w:sz w:val="20"/>
                <w:szCs w:val="20"/>
              </w:rPr>
              <w:t xml:space="preserve"> </w:t>
            </w:r>
            <w:r w:rsidR="0029200F" w:rsidRPr="00050510">
              <w:rPr>
                <w:rFonts w:asciiTheme="minorHAnsi" w:hAnsiTheme="minorHAnsi" w:cstheme="minorHAnsi"/>
                <w:sz w:val="20"/>
                <w:szCs w:val="20"/>
              </w:rPr>
              <w:t>mechanics</w:t>
            </w:r>
          </w:p>
        </w:tc>
      </w:tr>
      <w:tr w:rsidR="0029200F" w14:paraId="5D2B2714" w14:textId="789C746D" w:rsidTr="00050510">
        <w:trPr>
          <w:trHeight w:val="572"/>
        </w:trPr>
        <w:tc>
          <w:tcPr>
            <w:tcW w:w="1800" w:type="dxa"/>
          </w:tcPr>
          <w:p w14:paraId="46174351" w14:textId="77777777" w:rsidR="0029200F" w:rsidRPr="00B62066" w:rsidRDefault="0029200F">
            <w:pPr>
              <w:pStyle w:val="TableParagraph"/>
              <w:ind w:left="50"/>
              <w:rPr>
                <w:rFonts w:asciiTheme="minorHAnsi" w:hAnsiTheme="minorHAnsi" w:cstheme="minorHAnsi"/>
                <w:b/>
                <w:sz w:val="20"/>
                <w:szCs w:val="20"/>
              </w:rPr>
            </w:pPr>
            <w:r w:rsidRPr="00B62066">
              <w:rPr>
                <w:rFonts w:asciiTheme="minorHAnsi" w:hAnsiTheme="minorHAnsi" w:cstheme="minorHAnsi"/>
                <w:b/>
                <w:sz w:val="20"/>
                <w:szCs w:val="20"/>
              </w:rPr>
              <w:t>52.222-20</w:t>
            </w:r>
          </w:p>
        </w:tc>
        <w:tc>
          <w:tcPr>
            <w:tcW w:w="3690" w:type="dxa"/>
          </w:tcPr>
          <w:p w14:paraId="057E6667" w14:textId="4DD5085C" w:rsidR="0029200F" w:rsidRPr="00050510" w:rsidRDefault="0029200F" w:rsidP="00050510">
            <w:pPr>
              <w:pStyle w:val="TableParagraph"/>
              <w:ind w:left="91"/>
              <w:rPr>
                <w:rFonts w:asciiTheme="minorHAnsi" w:hAnsiTheme="minorHAnsi" w:cstheme="minorHAnsi"/>
                <w:sz w:val="20"/>
                <w:szCs w:val="20"/>
              </w:rPr>
            </w:pPr>
            <w:r w:rsidRPr="00050510">
              <w:rPr>
                <w:rFonts w:asciiTheme="minorHAnsi" w:hAnsiTheme="minorHAnsi" w:cstheme="minorHAnsi"/>
                <w:sz w:val="20"/>
                <w:szCs w:val="20"/>
              </w:rPr>
              <w:t>Contracts</w:t>
            </w:r>
            <w:r w:rsidRPr="00050510">
              <w:rPr>
                <w:rFonts w:asciiTheme="minorHAnsi" w:hAnsiTheme="minorHAnsi" w:cstheme="minorHAnsi"/>
                <w:spacing w:val="-1"/>
                <w:sz w:val="20"/>
                <w:szCs w:val="20"/>
              </w:rPr>
              <w:t xml:space="preserve"> </w:t>
            </w:r>
            <w:r w:rsidRPr="00050510">
              <w:rPr>
                <w:rFonts w:asciiTheme="minorHAnsi" w:hAnsiTheme="minorHAnsi" w:cstheme="minorHAnsi"/>
                <w:sz w:val="20"/>
                <w:szCs w:val="20"/>
              </w:rPr>
              <w:t>for</w:t>
            </w:r>
            <w:r w:rsidRPr="00050510">
              <w:rPr>
                <w:rFonts w:asciiTheme="minorHAnsi" w:hAnsiTheme="minorHAnsi" w:cstheme="minorHAnsi"/>
                <w:spacing w:val="-2"/>
                <w:sz w:val="20"/>
                <w:szCs w:val="20"/>
              </w:rPr>
              <w:t xml:space="preserve"> </w:t>
            </w:r>
            <w:r w:rsidRPr="00050510">
              <w:rPr>
                <w:rFonts w:asciiTheme="minorHAnsi" w:hAnsiTheme="minorHAnsi" w:cstheme="minorHAnsi"/>
                <w:sz w:val="20"/>
                <w:szCs w:val="20"/>
              </w:rPr>
              <w:t>Materials,</w:t>
            </w:r>
            <w:r w:rsidRPr="00050510">
              <w:rPr>
                <w:rFonts w:asciiTheme="minorHAnsi" w:hAnsiTheme="minorHAnsi" w:cstheme="minorHAnsi"/>
                <w:spacing w:val="-4"/>
                <w:sz w:val="20"/>
                <w:szCs w:val="20"/>
              </w:rPr>
              <w:t xml:space="preserve"> </w:t>
            </w:r>
            <w:r w:rsidRPr="00050510">
              <w:rPr>
                <w:rFonts w:asciiTheme="minorHAnsi" w:hAnsiTheme="minorHAnsi" w:cstheme="minorHAnsi"/>
                <w:sz w:val="20"/>
                <w:szCs w:val="20"/>
              </w:rPr>
              <w:t>Supplies,</w:t>
            </w:r>
            <w:r w:rsidRPr="00050510">
              <w:rPr>
                <w:rFonts w:asciiTheme="minorHAnsi" w:hAnsiTheme="minorHAnsi" w:cstheme="minorHAnsi"/>
                <w:spacing w:val="-3"/>
                <w:sz w:val="20"/>
                <w:szCs w:val="20"/>
              </w:rPr>
              <w:t xml:space="preserve"> </w:t>
            </w:r>
            <w:r w:rsidRPr="00050510">
              <w:rPr>
                <w:rFonts w:asciiTheme="minorHAnsi" w:hAnsiTheme="minorHAnsi" w:cstheme="minorHAnsi"/>
                <w:sz w:val="20"/>
                <w:szCs w:val="20"/>
              </w:rPr>
              <w:t>Articles</w:t>
            </w:r>
            <w:r w:rsidRPr="00050510">
              <w:rPr>
                <w:rFonts w:asciiTheme="minorHAnsi" w:hAnsiTheme="minorHAnsi" w:cstheme="minorHAnsi"/>
                <w:spacing w:val="-1"/>
                <w:sz w:val="20"/>
                <w:szCs w:val="20"/>
              </w:rPr>
              <w:t xml:space="preserve"> </w:t>
            </w:r>
            <w:r w:rsidRPr="00050510">
              <w:rPr>
                <w:rFonts w:asciiTheme="minorHAnsi" w:hAnsiTheme="minorHAnsi" w:cstheme="minorHAnsi"/>
                <w:sz w:val="20"/>
                <w:szCs w:val="20"/>
              </w:rPr>
              <w:t>and</w:t>
            </w:r>
            <w:r w:rsidRPr="00050510">
              <w:rPr>
                <w:rFonts w:asciiTheme="minorHAnsi" w:hAnsiTheme="minorHAnsi" w:cstheme="minorHAnsi"/>
                <w:spacing w:val="-4"/>
                <w:sz w:val="20"/>
                <w:szCs w:val="20"/>
              </w:rPr>
              <w:t xml:space="preserve"> </w:t>
            </w:r>
            <w:r w:rsidRPr="00050510">
              <w:rPr>
                <w:rFonts w:asciiTheme="minorHAnsi" w:hAnsiTheme="minorHAnsi" w:cstheme="minorHAnsi"/>
                <w:sz w:val="20"/>
                <w:szCs w:val="20"/>
              </w:rPr>
              <w:t>Equipment Exceeding</w:t>
            </w:r>
            <w:r w:rsidRPr="00050510">
              <w:rPr>
                <w:rFonts w:asciiTheme="minorHAnsi" w:hAnsiTheme="minorHAnsi" w:cstheme="minorHAnsi"/>
                <w:spacing w:val="-3"/>
                <w:sz w:val="20"/>
                <w:szCs w:val="20"/>
              </w:rPr>
              <w:t xml:space="preserve"> </w:t>
            </w:r>
            <w:r w:rsidRPr="00050510">
              <w:rPr>
                <w:rFonts w:asciiTheme="minorHAnsi" w:hAnsiTheme="minorHAnsi" w:cstheme="minorHAnsi"/>
                <w:sz w:val="20"/>
                <w:szCs w:val="20"/>
              </w:rPr>
              <w:t>$15,000</w:t>
            </w:r>
            <w:r w:rsidRPr="00050510">
              <w:rPr>
                <w:rFonts w:asciiTheme="minorHAnsi" w:hAnsiTheme="minorHAnsi" w:cstheme="minorHAnsi"/>
                <w:spacing w:val="-3"/>
                <w:sz w:val="20"/>
                <w:szCs w:val="20"/>
              </w:rPr>
              <w:t xml:space="preserve"> </w:t>
            </w:r>
          </w:p>
        </w:tc>
        <w:tc>
          <w:tcPr>
            <w:tcW w:w="5130" w:type="dxa"/>
          </w:tcPr>
          <w:p w14:paraId="252B6E30" w14:textId="27710643" w:rsidR="0029200F" w:rsidRPr="00050510" w:rsidRDefault="004B24D8" w:rsidP="00050510">
            <w:pPr>
              <w:pStyle w:val="TableParagraph"/>
              <w:ind w:left="0"/>
              <w:rPr>
                <w:rFonts w:asciiTheme="minorHAnsi" w:hAnsiTheme="minorHAnsi" w:cstheme="minorHAnsi"/>
                <w:sz w:val="20"/>
                <w:szCs w:val="20"/>
              </w:rPr>
            </w:pPr>
            <w:r w:rsidRPr="004B24D8">
              <w:rPr>
                <w:rFonts w:asciiTheme="minorHAnsi" w:hAnsiTheme="minorHAnsi" w:cstheme="minorHAnsi"/>
                <w:sz w:val="20"/>
                <w:szCs w:val="20"/>
              </w:rPr>
              <w:t>All subcontracts</w:t>
            </w:r>
          </w:p>
        </w:tc>
      </w:tr>
      <w:tr w:rsidR="00A76C9C" w14:paraId="5C60D178" w14:textId="77777777" w:rsidTr="00F47D83">
        <w:trPr>
          <w:trHeight w:val="320"/>
        </w:trPr>
        <w:tc>
          <w:tcPr>
            <w:tcW w:w="1800" w:type="dxa"/>
          </w:tcPr>
          <w:p w14:paraId="115B113B" w14:textId="24E3FBA6" w:rsidR="00A76C9C" w:rsidRPr="00B62066" w:rsidRDefault="00A76C9C">
            <w:pPr>
              <w:pStyle w:val="TableParagraph"/>
              <w:spacing w:before="21"/>
              <w:ind w:left="50"/>
              <w:rPr>
                <w:rFonts w:asciiTheme="minorHAnsi" w:hAnsiTheme="minorHAnsi" w:cstheme="minorHAnsi"/>
                <w:b/>
                <w:sz w:val="20"/>
                <w:szCs w:val="20"/>
              </w:rPr>
            </w:pPr>
            <w:r w:rsidRPr="00B62066">
              <w:rPr>
                <w:rFonts w:asciiTheme="minorHAnsi" w:hAnsiTheme="minorHAnsi" w:cstheme="minorHAnsi"/>
                <w:b/>
                <w:sz w:val="20"/>
                <w:szCs w:val="20"/>
              </w:rPr>
              <w:t>52.222-41</w:t>
            </w:r>
          </w:p>
        </w:tc>
        <w:tc>
          <w:tcPr>
            <w:tcW w:w="3690" w:type="dxa"/>
          </w:tcPr>
          <w:p w14:paraId="6DB0BDAD" w14:textId="1C3CA231" w:rsidR="00A76C9C" w:rsidRPr="00050510" w:rsidRDefault="00A76C9C" w:rsidP="00B62066">
            <w:pPr>
              <w:pStyle w:val="BodyText"/>
              <w:tabs>
                <w:tab w:val="left" w:pos="2326"/>
              </w:tabs>
              <w:spacing w:before="54" w:line="235" w:lineRule="auto"/>
              <w:ind w:left="91" w:right="168"/>
              <w:rPr>
                <w:rFonts w:asciiTheme="minorHAnsi" w:hAnsiTheme="minorHAnsi" w:cstheme="minorHAnsi"/>
              </w:rPr>
            </w:pPr>
            <w:r w:rsidRPr="00050510">
              <w:rPr>
                <w:rFonts w:asciiTheme="minorHAnsi" w:hAnsiTheme="minorHAnsi" w:cstheme="minorHAnsi"/>
              </w:rPr>
              <w:t>Service</w:t>
            </w:r>
            <w:r w:rsidRPr="00050510">
              <w:rPr>
                <w:rFonts w:asciiTheme="minorHAnsi" w:hAnsiTheme="minorHAnsi" w:cstheme="minorHAnsi"/>
                <w:spacing w:val="32"/>
              </w:rPr>
              <w:t xml:space="preserve"> </w:t>
            </w:r>
            <w:r w:rsidRPr="00050510">
              <w:rPr>
                <w:rFonts w:asciiTheme="minorHAnsi" w:hAnsiTheme="minorHAnsi" w:cstheme="minorHAnsi"/>
              </w:rPr>
              <w:t>Contract</w:t>
            </w:r>
            <w:r w:rsidRPr="00050510">
              <w:rPr>
                <w:rFonts w:asciiTheme="minorHAnsi" w:hAnsiTheme="minorHAnsi" w:cstheme="minorHAnsi"/>
                <w:spacing w:val="35"/>
              </w:rPr>
              <w:t xml:space="preserve"> </w:t>
            </w:r>
            <w:r w:rsidRPr="00050510">
              <w:rPr>
                <w:rFonts w:asciiTheme="minorHAnsi" w:hAnsiTheme="minorHAnsi" w:cstheme="minorHAnsi"/>
              </w:rPr>
              <w:t>Labor</w:t>
            </w:r>
            <w:r w:rsidRPr="00050510">
              <w:rPr>
                <w:rFonts w:asciiTheme="minorHAnsi" w:hAnsiTheme="minorHAnsi" w:cstheme="minorHAnsi"/>
                <w:spacing w:val="32"/>
              </w:rPr>
              <w:t xml:space="preserve"> </w:t>
            </w:r>
            <w:r w:rsidRPr="00050510">
              <w:rPr>
                <w:rFonts w:asciiTheme="minorHAnsi" w:hAnsiTheme="minorHAnsi" w:cstheme="minorHAnsi"/>
              </w:rPr>
              <w:t>Standards</w:t>
            </w:r>
            <w:r w:rsidRPr="00050510">
              <w:rPr>
                <w:rFonts w:asciiTheme="minorHAnsi" w:hAnsiTheme="minorHAnsi" w:cstheme="minorHAnsi"/>
                <w:spacing w:val="34"/>
              </w:rPr>
              <w:t xml:space="preserve"> </w:t>
            </w:r>
          </w:p>
        </w:tc>
        <w:tc>
          <w:tcPr>
            <w:tcW w:w="5130" w:type="dxa"/>
          </w:tcPr>
          <w:p w14:paraId="30698D5C" w14:textId="06A1784E" w:rsidR="00A76C9C" w:rsidRPr="00050510" w:rsidRDefault="00860F31" w:rsidP="00050510">
            <w:pPr>
              <w:pStyle w:val="TableParagraph"/>
              <w:spacing w:before="21" w:line="243" w:lineRule="exact"/>
              <w:ind w:left="0"/>
              <w:rPr>
                <w:rFonts w:asciiTheme="minorHAnsi" w:hAnsiTheme="minorHAnsi" w:cstheme="minorHAnsi"/>
                <w:sz w:val="20"/>
                <w:szCs w:val="20"/>
              </w:rPr>
            </w:pPr>
            <w:r>
              <w:rPr>
                <w:rFonts w:asciiTheme="minorHAnsi" w:hAnsiTheme="minorHAnsi" w:cstheme="minorHAnsi"/>
                <w:sz w:val="20"/>
                <w:szCs w:val="20"/>
              </w:rPr>
              <w:t>Subcontracts</w:t>
            </w:r>
            <w:r w:rsidR="00A76C9C" w:rsidRPr="00050510">
              <w:rPr>
                <w:rFonts w:asciiTheme="minorHAnsi" w:hAnsiTheme="minorHAnsi" w:cstheme="minorHAnsi"/>
                <w:spacing w:val="35"/>
                <w:sz w:val="20"/>
                <w:szCs w:val="20"/>
              </w:rPr>
              <w:t xml:space="preserve"> </w:t>
            </w:r>
            <w:r w:rsidR="00A76C9C" w:rsidRPr="00050510">
              <w:rPr>
                <w:rFonts w:asciiTheme="minorHAnsi" w:hAnsiTheme="minorHAnsi" w:cstheme="minorHAnsi"/>
                <w:sz w:val="20"/>
                <w:szCs w:val="20"/>
              </w:rPr>
              <w:t>subject</w:t>
            </w:r>
            <w:r w:rsidR="00A76C9C" w:rsidRPr="00050510">
              <w:rPr>
                <w:rFonts w:asciiTheme="minorHAnsi" w:hAnsiTheme="minorHAnsi" w:cstheme="minorHAnsi"/>
                <w:spacing w:val="35"/>
                <w:sz w:val="20"/>
                <w:szCs w:val="20"/>
              </w:rPr>
              <w:t xml:space="preserve"> </w:t>
            </w:r>
            <w:r w:rsidR="00A76C9C" w:rsidRPr="00050510">
              <w:rPr>
                <w:rFonts w:asciiTheme="minorHAnsi" w:hAnsiTheme="minorHAnsi" w:cstheme="minorHAnsi"/>
                <w:sz w:val="20"/>
                <w:szCs w:val="20"/>
              </w:rPr>
              <w:t>to</w:t>
            </w:r>
            <w:r w:rsidR="00A76C9C" w:rsidRPr="00050510">
              <w:rPr>
                <w:rFonts w:asciiTheme="minorHAnsi" w:hAnsiTheme="minorHAnsi" w:cstheme="minorHAnsi"/>
                <w:spacing w:val="32"/>
                <w:sz w:val="20"/>
                <w:szCs w:val="20"/>
              </w:rPr>
              <w:t xml:space="preserve"> </w:t>
            </w:r>
            <w:r w:rsidR="00A76C9C" w:rsidRPr="00050510">
              <w:rPr>
                <w:rFonts w:asciiTheme="minorHAnsi" w:hAnsiTheme="minorHAnsi" w:cstheme="minorHAnsi"/>
                <w:sz w:val="20"/>
                <w:szCs w:val="20"/>
              </w:rPr>
              <w:t>the</w:t>
            </w:r>
            <w:r w:rsidR="00A76C9C" w:rsidRPr="00050510">
              <w:rPr>
                <w:rFonts w:asciiTheme="minorHAnsi" w:hAnsiTheme="minorHAnsi" w:cstheme="minorHAnsi"/>
                <w:spacing w:val="-53"/>
                <w:sz w:val="20"/>
                <w:szCs w:val="20"/>
              </w:rPr>
              <w:t xml:space="preserve"> </w:t>
            </w:r>
            <w:r>
              <w:rPr>
                <w:rFonts w:asciiTheme="minorHAnsi" w:hAnsiTheme="minorHAnsi" w:cstheme="minorHAnsi"/>
                <w:spacing w:val="-53"/>
                <w:sz w:val="20"/>
                <w:szCs w:val="20"/>
              </w:rPr>
              <w:t xml:space="preserve">  </w:t>
            </w:r>
            <w:r w:rsidR="00DE3042">
              <w:rPr>
                <w:rFonts w:asciiTheme="minorHAnsi" w:hAnsiTheme="minorHAnsi" w:cstheme="minorHAnsi"/>
                <w:spacing w:val="-53"/>
                <w:sz w:val="20"/>
                <w:szCs w:val="20"/>
              </w:rPr>
              <w:t xml:space="preserve">  </w:t>
            </w:r>
            <w:r w:rsidR="00DE3042">
              <w:rPr>
                <w:rFonts w:asciiTheme="minorHAnsi" w:hAnsiTheme="minorHAnsi" w:cstheme="minorHAnsi"/>
                <w:sz w:val="20"/>
                <w:szCs w:val="20"/>
              </w:rPr>
              <w:t xml:space="preserve"> Ser</w:t>
            </w:r>
            <w:r w:rsidR="00A76C9C" w:rsidRPr="00050510">
              <w:rPr>
                <w:rFonts w:asciiTheme="minorHAnsi" w:hAnsiTheme="minorHAnsi" w:cstheme="minorHAnsi"/>
                <w:sz w:val="20"/>
                <w:szCs w:val="20"/>
              </w:rPr>
              <w:t>vice</w:t>
            </w:r>
            <w:r w:rsidR="00A76C9C" w:rsidRPr="00050510">
              <w:rPr>
                <w:rFonts w:asciiTheme="minorHAnsi" w:hAnsiTheme="minorHAnsi" w:cstheme="minorHAnsi"/>
                <w:spacing w:val="-1"/>
                <w:sz w:val="20"/>
                <w:szCs w:val="20"/>
              </w:rPr>
              <w:t xml:space="preserve"> </w:t>
            </w:r>
            <w:r w:rsidR="00A76C9C" w:rsidRPr="00050510">
              <w:rPr>
                <w:rFonts w:asciiTheme="minorHAnsi" w:hAnsiTheme="minorHAnsi" w:cstheme="minorHAnsi"/>
                <w:sz w:val="20"/>
                <w:szCs w:val="20"/>
              </w:rPr>
              <w:t>Contract</w:t>
            </w:r>
            <w:r w:rsidR="00A76C9C" w:rsidRPr="00050510">
              <w:rPr>
                <w:rFonts w:asciiTheme="minorHAnsi" w:hAnsiTheme="minorHAnsi" w:cstheme="minorHAnsi"/>
                <w:spacing w:val="-3"/>
                <w:sz w:val="20"/>
                <w:szCs w:val="20"/>
              </w:rPr>
              <w:t xml:space="preserve"> </w:t>
            </w:r>
            <w:r w:rsidR="00526A51">
              <w:rPr>
                <w:rFonts w:asciiTheme="minorHAnsi" w:hAnsiTheme="minorHAnsi" w:cstheme="minorHAnsi"/>
                <w:sz w:val="20"/>
                <w:szCs w:val="20"/>
              </w:rPr>
              <w:t>Labor Sta</w:t>
            </w:r>
            <w:r>
              <w:rPr>
                <w:rFonts w:asciiTheme="minorHAnsi" w:hAnsiTheme="minorHAnsi" w:cstheme="minorHAnsi"/>
                <w:sz w:val="20"/>
                <w:szCs w:val="20"/>
              </w:rPr>
              <w:t>tute</w:t>
            </w:r>
          </w:p>
        </w:tc>
      </w:tr>
      <w:tr w:rsidR="00A76C9C" w14:paraId="7589A6F9" w14:textId="77777777" w:rsidTr="00D8391D">
        <w:trPr>
          <w:trHeight w:val="1265"/>
        </w:trPr>
        <w:tc>
          <w:tcPr>
            <w:tcW w:w="1800" w:type="dxa"/>
          </w:tcPr>
          <w:p w14:paraId="3B6DF143" w14:textId="0AF70B22" w:rsidR="00A76C9C" w:rsidRPr="00B62066" w:rsidRDefault="00A76C9C">
            <w:pPr>
              <w:pStyle w:val="TableParagraph"/>
              <w:spacing w:before="21"/>
              <w:ind w:left="50"/>
              <w:rPr>
                <w:rFonts w:asciiTheme="minorHAnsi" w:hAnsiTheme="minorHAnsi" w:cstheme="minorHAnsi"/>
                <w:b/>
                <w:sz w:val="20"/>
                <w:szCs w:val="20"/>
              </w:rPr>
            </w:pPr>
            <w:r w:rsidRPr="00B62066">
              <w:rPr>
                <w:rFonts w:asciiTheme="minorHAnsi" w:hAnsiTheme="minorHAnsi" w:cstheme="minorHAnsi"/>
                <w:b/>
                <w:sz w:val="20"/>
                <w:szCs w:val="20"/>
              </w:rPr>
              <w:t>52.222-51</w:t>
            </w:r>
          </w:p>
        </w:tc>
        <w:tc>
          <w:tcPr>
            <w:tcW w:w="3690" w:type="dxa"/>
          </w:tcPr>
          <w:p w14:paraId="03CD7082" w14:textId="592BC0C5" w:rsidR="00A76C9C" w:rsidRPr="00050510" w:rsidRDefault="00A76C9C" w:rsidP="00D8391D">
            <w:pPr>
              <w:pStyle w:val="BodyText"/>
              <w:tabs>
                <w:tab w:val="left" w:pos="2326"/>
              </w:tabs>
              <w:spacing w:before="55" w:line="235" w:lineRule="auto"/>
              <w:ind w:left="91" w:right="163"/>
            </w:pPr>
            <w:r w:rsidRPr="00050510">
              <w:rPr>
                <w:rFonts w:asciiTheme="minorHAnsi" w:hAnsiTheme="minorHAnsi" w:cstheme="minorHAnsi"/>
              </w:rPr>
              <w:t>Exemption</w:t>
            </w:r>
            <w:r w:rsidRPr="00050510">
              <w:rPr>
                <w:rFonts w:asciiTheme="minorHAnsi" w:hAnsiTheme="minorHAnsi" w:cstheme="minorHAnsi"/>
                <w:spacing w:val="5"/>
              </w:rPr>
              <w:t xml:space="preserve"> </w:t>
            </w:r>
            <w:r w:rsidRPr="00050510">
              <w:rPr>
                <w:rFonts w:asciiTheme="minorHAnsi" w:hAnsiTheme="minorHAnsi" w:cstheme="minorHAnsi"/>
              </w:rPr>
              <w:t>from</w:t>
            </w:r>
            <w:r w:rsidRPr="00050510">
              <w:rPr>
                <w:rFonts w:asciiTheme="minorHAnsi" w:hAnsiTheme="minorHAnsi" w:cstheme="minorHAnsi"/>
                <w:spacing w:val="10"/>
              </w:rPr>
              <w:t xml:space="preserve"> </w:t>
            </w:r>
            <w:r w:rsidRPr="00050510">
              <w:rPr>
                <w:rFonts w:asciiTheme="minorHAnsi" w:hAnsiTheme="minorHAnsi" w:cstheme="minorHAnsi"/>
              </w:rPr>
              <w:t>Application</w:t>
            </w:r>
            <w:r w:rsidRPr="00050510">
              <w:rPr>
                <w:rFonts w:asciiTheme="minorHAnsi" w:hAnsiTheme="minorHAnsi" w:cstheme="minorHAnsi"/>
                <w:spacing w:val="11"/>
              </w:rPr>
              <w:t xml:space="preserve"> </w:t>
            </w:r>
            <w:r w:rsidRPr="00050510">
              <w:rPr>
                <w:rFonts w:asciiTheme="minorHAnsi" w:hAnsiTheme="minorHAnsi" w:cstheme="minorHAnsi"/>
              </w:rPr>
              <w:t>of</w:t>
            </w:r>
            <w:r w:rsidRPr="00050510">
              <w:rPr>
                <w:rFonts w:asciiTheme="minorHAnsi" w:hAnsiTheme="minorHAnsi" w:cstheme="minorHAnsi"/>
                <w:spacing w:val="9"/>
              </w:rPr>
              <w:t xml:space="preserve"> </w:t>
            </w:r>
            <w:r w:rsidRPr="00050510">
              <w:rPr>
                <w:rFonts w:asciiTheme="minorHAnsi" w:hAnsiTheme="minorHAnsi" w:cstheme="minorHAnsi"/>
              </w:rPr>
              <w:t>the</w:t>
            </w:r>
            <w:r w:rsidRPr="00050510">
              <w:rPr>
                <w:rFonts w:asciiTheme="minorHAnsi" w:hAnsiTheme="minorHAnsi" w:cstheme="minorHAnsi"/>
                <w:spacing w:val="8"/>
              </w:rPr>
              <w:t xml:space="preserve"> </w:t>
            </w:r>
            <w:r w:rsidRPr="00050510">
              <w:rPr>
                <w:rFonts w:asciiTheme="minorHAnsi" w:hAnsiTheme="minorHAnsi" w:cstheme="minorHAnsi"/>
              </w:rPr>
              <w:t>Service</w:t>
            </w:r>
            <w:r w:rsidRPr="00050510">
              <w:rPr>
                <w:rFonts w:asciiTheme="minorHAnsi" w:hAnsiTheme="minorHAnsi" w:cstheme="minorHAnsi"/>
                <w:spacing w:val="8"/>
              </w:rPr>
              <w:t xml:space="preserve"> </w:t>
            </w:r>
            <w:r w:rsidRPr="00050510">
              <w:rPr>
                <w:rFonts w:asciiTheme="minorHAnsi" w:hAnsiTheme="minorHAnsi" w:cstheme="minorHAnsi"/>
              </w:rPr>
              <w:t>Contract</w:t>
            </w:r>
            <w:r w:rsidRPr="00050510">
              <w:rPr>
                <w:rFonts w:asciiTheme="minorHAnsi" w:hAnsiTheme="minorHAnsi" w:cstheme="minorHAnsi"/>
                <w:spacing w:val="10"/>
              </w:rPr>
              <w:t xml:space="preserve"> </w:t>
            </w:r>
            <w:r w:rsidRPr="00050510">
              <w:rPr>
                <w:rFonts w:asciiTheme="minorHAnsi" w:hAnsiTheme="minorHAnsi" w:cstheme="minorHAnsi"/>
              </w:rPr>
              <w:t>Labor</w:t>
            </w:r>
            <w:r w:rsidRPr="00050510">
              <w:rPr>
                <w:rFonts w:asciiTheme="minorHAnsi" w:hAnsiTheme="minorHAnsi" w:cstheme="minorHAnsi"/>
                <w:spacing w:val="8"/>
              </w:rPr>
              <w:t xml:space="preserve"> </w:t>
            </w:r>
            <w:r w:rsidRPr="00050510">
              <w:rPr>
                <w:rFonts w:asciiTheme="minorHAnsi" w:hAnsiTheme="minorHAnsi" w:cstheme="minorHAnsi"/>
              </w:rPr>
              <w:t>Standards</w:t>
            </w:r>
            <w:r w:rsidRPr="00050510">
              <w:rPr>
                <w:rFonts w:asciiTheme="minorHAnsi" w:hAnsiTheme="minorHAnsi" w:cstheme="minorHAnsi"/>
                <w:spacing w:val="10"/>
              </w:rPr>
              <w:t xml:space="preserve"> </w:t>
            </w:r>
            <w:r w:rsidRPr="00050510">
              <w:rPr>
                <w:rFonts w:asciiTheme="minorHAnsi" w:hAnsiTheme="minorHAnsi" w:cstheme="minorHAnsi"/>
              </w:rPr>
              <w:t>to</w:t>
            </w:r>
            <w:r w:rsidRPr="00050510">
              <w:rPr>
                <w:rFonts w:asciiTheme="minorHAnsi" w:hAnsiTheme="minorHAnsi" w:cstheme="minorHAnsi"/>
                <w:spacing w:val="6"/>
              </w:rPr>
              <w:t xml:space="preserve"> </w:t>
            </w:r>
            <w:r w:rsidRPr="00050510">
              <w:rPr>
                <w:rFonts w:asciiTheme="minorHAnsi" w:hAnsiTheme="minorHAnsi" w:cstheme="minorHAnsi"/>
              </w:rPr>
              <w:t>Contracts</w:t>
            </w:r>
            <w:r w:rsidRPr="00050510">
              <w:rPr>
                <w:rFonts w:asciiTheme="minorHAnsi" w:hAnsiTheme="minorHAnsi" w:cstheme="minorHAnsi"/>
                <w:spacing w:val="10"/>
              </w:rPr>
              <w:t xml:space="preserve"> </w:t>
            </w:r>
            <w:r w:rsidRPr="00050510">
              <w:rPr>
                <w:rFonts w:asciiTheme="minorHAnsi" w:hAnsiTheme="minorHAnsi" w:cstheme="minorHAnsi"/>
              </w:rPr>
              <w:t>for</w:t>
            </w:r>
            <w:r w:rsidRPr="00050510">
              <w:rPr>
                <w:rFonts w:asciiTheme="minorHAnsi" w:hAnsiTheme="minorHAnsi" w:cstheme="minorHAnsi"/>
                <w:spacing w:val="-52"/>
              </w:rPr>
              <w:t xml:space="preserve"> </w:t>
            </w:r>
            <w:r w:rsidRPr="00050510">
              <w:rPr>
                <w:rFonts w:asciiTheme="minorHAnsi" w:hAnsiTheme="minorHAnsi" w:cstheme="minorHAnsi"/>
              </w:rPr>
              <w:t>Maintenance,</w:t>
            </w:r>
            <w:r w:rsidRPr="00050510">
              <w:rPr>
                <w:rFonts w:asciiTheme="minorHAnsi" w:hAnsiTheme="minorHAnsi" w:cstheme="minorHAnsi"/>
                <w:spacing w:val="-5"/>
              </w:rPr>
              <w:t xml:space="preserve"> </w:t>
            </w:r>
            <w:r w:rsidRPr="00050510">
              <w:rPr>
                <w:rFonts w:asciiTheme="minorHAnsi" w:hAnsiTheme="minorHAnsi" w:cstheme="minorHAnsi"/>
              </w:rPr>
              <w:t>Calibration,</w:t>
            </w:r>
            <w:r w:rsidRPr="00050510">
              <w:rPr>
                <w:rFonts w:asciiTheme="minorHAnsi" w:hAnsiTheme="minorHAnsi" w:cstheme="minorHAnsi"/>
                <w:spacing w:val="-4"/>
              </w:rPr>
              <w:t xml:space="preserve"> </w:t>
            </w:r>
            <w:r w:rsidRPr="00050510">
              <w:rPr>
                <w:rFonts w:asciiTheme="minorHAnsi" w:hAnsiTheme="minorHAnsi" w:cstheme="minorHAnsi"/>
              </w:rPr>
              <w:t>or</w:t>
            </w:r>
            <w:r w:rsidRPr="00050510">
              <w:rPr>
                <w:rFonts w:asciiTheme="minorHAnsi" w:hAnsiTheme="minorHAnsi" w:cstheme="minorHAnsi"/>
                <w:spacing w:val="1"/>
              </w:rPr>
              <w:t xml:space="preserve"> </w:t>
            </w:r>
            <w:r w:rsidRPr="00050510">
              <w:rPr>
                <w:rFonts w:asciiTheme="minorHAnsi" w:hAnsiTheme="minorHAnsi" w:cstheme="minorHAnsi"/>
              </w:rPr>
              <w:t>Repair</w:t>
            </w:r>
            <w:r w:rsidRPr="00050510">
              <w:rPr>
                <w:rFonts w:asciiTheme="minorHAnsi" w:hAnsiTheme="minorHAnsi" w:cstheme="minorHAnsi"/>
                <w:spacing w:val="-5"/>
              </w:rPr>
              <w:t xml:space="preserve"> </w:t>
            </w:r>
            <w:r w:rsidRPr="00050510">
              <w:rPr>
                <w:rFonts w:asciiTheme="minorHAnsi" w:hAnsiTheme="minorHAnsi" w:cstheme="minorHAnsi"/>
              </w:rPr>
              <w:t>of</w:t>
            </w:r>
            <w:r w:rsidRPr="00050510">
              <w:rPr>
                <w:rFonts w:asciiTheme="minorHAnsi" w:hAnsiTheme="minorHAnsi" w:cstheme="minorHAnsi"/>
                <w:spacing w:val="-1"/>
              </w:rPr>
              <w:t xml:space="preserve"> </w:t>
            </w:r>
            <w:r w:rsidRPr="00050510">
              <w:rPr>
                <w:rFonts w:asciiTheme="minorHAnsi" w:hAnsiTheme="minorHAnsi" w:cstheme="minorHAnsi"/>
              </w:rPr>
              <w:t>Certain</w:t>
            </w:r>
            <w:r w:rsidRPr="00050510">
              <w:rPr>
                <w:rFonts w:asciiTheme="minorHAnsi" w:hAnsiTheme="minorHAnsi" w:cstheme="minorHAnsi"/>
                <w:spacing w:val="-6"/>
              </w:rPr>
              <w:t xml:space="preserve"> </w:t>
            </w:r>
            <w:r w:rsidRPr="00050510">
              <w:rPr>
                <w:rFonts w:asciiTheme="minorHAnsi" w:hAnsiTheme="minorHAnsi" w:cstheme="minorHAnsi"/>
              </w:rPr>
              <w:t>Equipment—Requirements</w:t>
            </w:r>
          </w:p>
        </w:tc>
        <w:tc>
          <w:tcPr>
            <w:tcW w:w="5130" w:type="dxa"/>
          </w:tcPr>
          <w:p w14:paraId="7B61E48B" w14:textId="4D4A046F" w:rsidR="00A76C9C" w:rsidRPr="00050510" w:rsidRDefault="00860F31" w:rsidP="00050510">
            <w:pPr>
              <w:pStyle w:val="TableParagraph"/>
              <w:spacing w:before="21" w:line="243" w:lineRule="exact"/>
              <w:ind w:left="0"/>
              <w:rPr>
                <w:rFonts w:asciiTheme="minorHAnsi" w:hAnsiTheme="minorHAnsi" w:cstheme="minorHAnsi"/>
                <w:sz w:val="20"/>
                <w:szCs w:val="20"/>
              </w:rPr>
            </w:pPr>
            <w:r>
              <w:rPr>
                <w:rFonts w:asciiTheme="minorHAnsi" w:hAnsiTheme="minorHAnsi" w:cstheme="minorHAnsi"/>
                <w:sz w:val="20"/>
                <w:szCs w:val="20"/>
              </w:rPr>
              <w:t>S</w:t>
            </w:r>
            <w:r w:rsidRPr="00860F31">
              <w:rPr>
                <w:rFonts w:asciiTheme="minorHAnsi" w:hAnsiTheme="minorHAnsi" w:cstheme="minorHAnsi"/>
                <w:sz w:val="20"/>
                <w:szCs w:val="20"/>
              </w:rPr>
              <w:t>ubcontracts for exempt services</w:t>
            </w:r>
          </w:p>
        </w:tc>
      </w:tr>
      <w:tr w:rsidR="00A76C9C" w14:paraId="20A62CF3" w14:textId="77777777" w:rsidTr="00D8391D">
        <w:trPr>
          <w:trHeight w:val="995"/>
        </w:trPr>
        <w:tc>
          <w:tcPr>
            <w:tcW w:w="1800" w:type="dxa"/>
          </w:tcPr>
          <w:p w14:paraId="64386BA9" w14:textId="225178EE" w:rsidR="00A76C9C" w:rsidRPr="00B62066" w:rsidRDefault="00A76C9C">
            <w:pPr>
              <w:pStyle w:val="TableParagraph"/>
              <w:spacing w:before="21"/>
              <w:ind w:left="50"/>
              <w:rPr>
                <w:rFonts w:asciiTheme="minorHAnsi" w:hAnsiTheme="minorHAnsi" w:cstheme="minorHAnsi"/>
                <w:b/>
                <w:sz w:val="20"/>
                <w:szCs w:val="20"/>
              </w:rPr>
            </w:pPr>
            <w:r w:rsidRPr="00B62066">
              <w:rPr>
                <w:rFonts w:asciiTheme="minorHAnsi" w:hAnsiTheme="minorHAnsi" w:cstheme="minorHAnsi"/>
                <w:b/>
                <w:sz w:val="20"/>
                <w:szCs w:val="20"/>
              </w:rPr>
              <w:t>52.222-53</w:t>
            </w:r>
          </w:p>
        </w:tc>
        <w:tc>
          <w:tcPr>
            <w:tcW w:w="3690" w:type="dxa"/>
          </w:tcPr>
          <w:p w14:paraId="63871D64" w14:textId="7E8F1F7A" w:rsidR="00A76C9C" w:rsidRPr="00050510" w:rsidRDefault="00A76C9C" w:rsidP="00D8391D">
            <w:pPr>
              <w:pStyle w:val="BodyText"/>
              <w:tabs>
                <w:tab w:val="left" w:pos="2326"/>
              </w:tabs>
              <w:spacing w:before="60" w:line="235" w:lineRule="auto"/>
              <w:ind w:left="91" w:right="163"/>
              <w:rPr>
                <w:rFonts w:asciiTheme="minorHAnsi" w:hAnsiTheme="minorHAnsi" w:cstheme="minorHAnsi"/>
              </w:rPr>
            </w:pPr>
            <w:r w:rsidRPr="00050510">
              <w:rPr>
                <w:rFonts w:asciiTheme="minorHAnsi" w:hAnsiTheme="minorHAnsi" w:cstheme="minorHAnsi"/>
              </w:rPr>
              <w:t>Exemption</w:t>
            </w:r>
            <w:r w:rsidRPr="00050510">
              <w:rPr>
                <w:rFonts w:asciiTheme="minorHAnsi" w:hAnsiTheme="minorHAnsi" w:cstheme="minorHAnsi"/>
                <w:spacing w:val="5"/>
              </w:rPr>
              <w:t xml:space="preserve"> </w:t>
            </w:r>
            <w:r w:rsidRPr="00050510">
              <w:rPr>
                <w:rFonts w:asciiTheme="minorHAnsi" w:hAnsiTheme="minorHAnsi" w:cstheme="minorHAnsi"/>
              </w:rPr>
              <w:t>from</w:t>
            </w:r>
            <w:r w:rsidRPr="00050510">
              <w:rPr>
                <w:rFonts w:asciiTheme="minorHAnsi" w:hAnsiTheme="minorHAnsi" w:cstheme="minorHAnsi"/>
                <w:spacing w:val="10"/>
              </w:rPr>
              <w:t xml:space="preserve"> </w:t>
            </w:r>
            <w:r w:rsidRPr="00050510">
              <w:rPr>
                <w:rFonts w:asciiTheme="minorHAnsi" w:hAnsiTheme="minorHAnsi" w:cstheme="minorHAnsi"/>
              </w:rPr>
              <w:t>Application</w:t>
            </w:r>
            <w:r w:rsidRPr="00050510">
              <w:rPr>
                <w:rFonts w:asciiTheme="minorHAnsi" w:hAnsiTheme="minorHAnsi" w:cstheme="minorHAnsi"/>
                <w:spacing w:val="11"/>
              </w:rPr>
              <w:t xml:space="preserve"> </w:t>
            </w:r>
            <w:r w:rsidRPr="00050510">
              <w:rPr>
                <w:rFonts w:asciiTheme="minorHAnsi" w:hAnsiTheme="minorHAnsi" w:cstheme="minorHAnsi"/>
              </w:rPr>
              <w:t>of</w:t>
            </w:r>
            <w:r w:rsidRPr="00050510">
              <w:rPr>
                <w:rFonts w:asciiTheme="minorHAnsi" w:hAnsiTheme="minorHAnsi" w:cstheme="minorHAnsi"/>
                <w:spacing w:val="9"/>
              </w:rPr>
              <w:t xml:space="preserve"> </w:t>
            </w:r>
            <w:r w:rsidRPr="00050510">
              <w:rPr>
                <w:rFonts w:asciiTheme="minorHAnsi" w:hAnsiTheme="minorHAnsi" w:cstheme="minorHAnsi"/>
              </w:rPr>
              <w:t>the</w:t>
            </w:r>
            <w:r w:rsidRPr="00050510">
              <w:rPr>
                <w:rFonts w:asciiTheme="minorHAnsi" w:hAnsiTheme="minorHAnsi" w:cstheme="minorHAnsi"/>
                <w:spacing w:val="8"/>
              </w:rPr>
              <w:t xml:space="preserve"> </w:t>
            </w:r>
            <w:r w:rsidRPr="00050510">
              <w:rPr>
                <w:rFonts w:asciiTheme="minorHAnsi" w:hAnsiTheme="minorHAnsi" w:cstheme="minorHAnsi"/>
              </w:rPr>
              <w:t>Service</w:t>
            </w:r>
            <w:r w:rsidRPr="00050510">
              <w:rPr>
                <w:rFonts w:asciiTheme="minorHAnsi" w:hAnsiTheme="minorHAnsi" w:cstheme="minorHAnsi"/>
                <w:spacing w:val="8"/>
              </w:rPr>
              <w:t xml:space="preserve"> </w:t>
            </w:r>
            <w:r w:rsidRPr="00050510">
              <w:rPr>
                <w:rFonts w:asciiTheme="minorHAnsi" w:hAnsiTheme="minorHAnsi" w:cstheme="minorHAnsi"/>
              </w:rPr>
              <w:t>Contract</w:t>
            </w:r>
            <w:r w:rsidRPr="00050510">
              <w:rPr>
                <w:rFonts w:asciiTheme="minorHAnsi" w:hAnsiTheme="minorHAnsi" w:cstheme="minorHAnsi"/>
                <w:spacing w:val="10"/>
              </w:rPr>
              <w:t xml:space="preserve"> </w:t>
            </w:r>
            <w:r w:rsidRPr="00050510">
              <w:rPr>
                <w:rFonts w:asciiTheme="minorHAnsi" w:hAnsiTheme="minorHAnsi" w:cstheme="minorHAnsi"/>
              </w:rPr>
              <w:t>Labor</w:t>
            </w:r>
            <w:r w:rsidRPr="00050510">
              <w:rPr>
                <w:rFonts w:asciiTheme="minorHAnsi" w:hAnsiTheme="minorHAnsi" w:cstheme="minorHAnsi"/>
                <w:spacing w:val="8"/>
              </w:rPr>
              <w:t xml:space="preserve"> </w:t>
            </w:r>
            <w:r w:rsidRPr="00050510">
              <w:rPr>
                <w:rFonts w:asciiTheme="minorHAnsi" w:hAnsiTheme="minorHAnsi" w:cstheme="minorHAnsi"/>
              </w:rPr>
              <w:t>Standards</w:t>
            </w:r>
            <w:r w:rsidRPr="00050510">
              <w:rPr>
                <w:rFonts w:asciiTheme="minorHAnsi" w:hAnsiTheme="minorHAnsi" w:cstheme="minorHAnsi"/>
                <w:spacing w:val="10"/>
              </w:rPr>
              <w:t xml:space="preserve"> </w:t>
            </w:r>
            <w:r w:rsidRPr="00050510">
              <w:rPr>
                <w:rFonts w:asciiTheme="minorHAnsi" w:hAnsiTheme="minorHAnsi" w:cstheme="minorHAnsi"/>
              </w:rPr>
              <w:t>to</w:t>
            </w:r>
            <w:r w:rsidRPr="00050510">
              <w:rPr>
                <w:rFonts w:asciiTheme="minorHAnsi" w:hAnsiTheme="minorHAnsi" w:cstheme="minorHAnsi"/>
                <w:spacing w:val="6"/>
              </w:rPr>
              <w:t xml:space="preserve"> </w:t>
            </w:r>
            <w:r w:rsidRPr="00050510">
              <w:rPr>
                <w:rFonts w:asciiTheme="minorHAnsi" w:hAnsiTheme="minorHAnsi" w:cstheme="minorHAnsi"/>
              </w:rPr>
              <w:t>Contracts</w:t>
            </w:r>
            <w:r w:rsidRPr="00050510">
              <w:rPr>
                <w:rFonts w:asciiTheme="minorHAnsi" w:hAnsiTheme="minorHAnsi" w:cstheme="minorHAnsi"/>
                <w:spacing w:val="10"/>
              </w:rPr>
              <w:t xml:space="preserve"> </w:t>
            </w:r>
            <w:r w:rsidRPr="00050510">
              <w:rPr>
                <w:rFonts w:asciiTheme="minorHAnsi" w:hAnsiTheme="minorHAnsi" w:cstheme="minorHAnsi"/>
              </w:rPr>
              <w:t>for</w:t>
            </w:r>
            <w:r w:rsidRPr="00050510">
              <w:rPr>
                <w:rFonts w:asciiTheme="minorHAnsi" w:hAnsiTheme="minorHAnsi" w:cstheme="minorHAnsi"/>
                <w:spacing w:val="-52"/>
              </w:rPr>
              <w:t xml:space="preserve"> </w:t>
            </w:r>
            <w:r w:rsidRPr="00050510">
              <w:rPr>
                <w:rFonts w:asciiTheme="minorHAnsi" w:hAnsiTheme="minorHAnsi" w:cstheme="minorHAnsi"/>
              </w:rPr>
              <w:t>Certain</w:t>
            </w:r>
            <w:r w:rsidRPr="00050510">
              <w:rPr>
                <w:rFonts w:asciiTheme="minorHAnsi" w:hAnsiTheme="minorHAnsi" w:cstheme="minorHAnsi"/>
                <w:spacing w:val="-4"/>
              </w:rPr>
              <w:t xml:space="preserve"> </w:t>
            </w:r>
            <w:r w:rsidRPr="00050510">
              <w:rPr>
                <w:rFonts w:asciiTheme="minorHAnsi" w:hAnsiTheme="minorHAnsi" w:cstheme="minorHAnsi"/>
              </w:rPr>
              <w:t>Services</w:t>
            </w:r>
            <w:r w:rsidRPr="00050510">
              <w:rPr>
                <w:rFonts w:asciiTheme="minorHAnsi" w:hAnsiTheme="minorHAnsi" w:cstheme="minorHAnsi"/>
                <w:spacing w:val="3"/>
              </w:rPr>
              <w:t xml:space="preserve"> </w:t>
            </w:r>
            <w:r w:rsidRPr="00050510">
              <w:rPr>
                <w:rFonts w:asciiTheme="minorHAnsi" w:hAnsiTheme="minorHAnsi" w:cstheme="minorHAnsi"/>
              </w:rPr>
              <w:t>–</w:t>
            </w:r>
            <w:r w:rsidRPr="00050510">
              <w:rPr>
                <w:rFonts w:asciiTheme="minorHAnsi" w:hAnsiTheme="minorHAnsi" w:cstheme="minorHAnsi"/>
                <w:spacing w:val="-1"/>
              </w:rPr>
              <w:t xml:space="preserve"> </w:t>
            </w:r>
            <w:r w:rsidRPr="00050510">
              <w:rPr>
                <w:rFonts w:asciiTheme="minorHAnsi" w:hAnsiTheme="minorHAnsi" w:cstheme="minorHAnsi"/>
              </w:rPr>
              <w:t>Requirements</w:t>
            </w:r>
            <w:r w:rsidRPr="00050510">
              <w:rPr>
                <w:rFonts w:asciiTheme="minorHAnsi" w:hAnsiTheme="minorHAnsi" w:cstheme="minorHAnsi"/>
                <w:spacing w:val="2"/>
              </w:rPr>
              <w:t xml:space="preserve"> </w:t>
            </w:r>
          </w:p>
        </w:tc>
        <w:tc>
          <w:tcPr>
            <w:tcW w:w="5130" w:type="dxa"/>
          </w:tcPr>
          <w:p w14:paraId="517F6DDA" w14:textId="1A13B835" w:rsidR="00A76C9C" w:rsidRPr="00050510" w:rsidRDefault="00860F31" w:rsidP="00050510">
            <w:pPr>
              <w:pStyle w:val="TableParagraph"/>
              <w:spacing w:before="21" w:line="243" w:lineRule="exact"/>
              <w:ind w:left="0"/>
              <w:rPr>
                <w:rFonts w:asciiTheme="minorHAnsi" w:hAnsiTheme="minorHAnsi" w:cstheme="minorHAnsi"/>
                <w:sz w:val="20"/>
                <w:szCs w:val="20"/>
              </w:rPr>
            </w:pPr>
            <w:r w:rsidRPr="00860F31">
              <w:rPr>
                <w:rFonts w:asciiTheme="minorHAnsi" w:hAnsiTheme="minorHAnsi" w:cstheme="minorHAnsi"/>
                <w:sz w:val="20"/>
                <w:szCs w:val="20"/>
              </w:rPr>
              <w:t>Subcontracts for exempt services</w:t>
            </w:r>
          </w:p>
        </w:tc>
      </w:tr>
      <w:tr w:rsidR="00A76C9C" w14:paraId="7DAE5F8F" w14:textId="77777777" w:rsidTr="00F47D83">
        <w:trPr>
          <w:trHeight w:val="1535"/>
        </w:trPr>
        <w:tc>
          <w:tcPr>
            <w:tcW w:w="1800" w:type="dxa"/>
          </w:tcPr>
          <w:p w14:paraId="22EE74B5" w14:textId="522691D2" w:rsidR="00A76C9C" w:rsidRPr="00B62066" w:rsidRDefault="00A76C9C" w:rsidP="00A76C9C">
            <w:pPr>
              <w:pStyle w:val="TableParagraph"/>
              <w:spacing w:before="21"/>
              <w:ind w:left="50"/>
              <w:rPr>
                <w:rFonts w:asciiTheme="minorHAnsi" w:hAnsiTheme="minorHAnsi" w:cstheme="minorHAnsi"/>
                <w:b/>
                <w:sz w:val="20"/>
                <w:szCs w:val="20"/>
              </w:rPr>
            </w:pPr>
            <w:r w:rsidRPr="00B62066">
              <w:rPr>
                <w:rFonts w:asciiTheme="minorHAnsi" w:hAnsiTheme="minorHAnsi" w:cstheme="minorHAnsi"/>
                <w:b/>
                <w:sz w:val="20"/>
                <w:szCs w:val="20"/>
              </w:rPr>
              <w:t>52.222-54</w:t>
            </w:r>
          </w:p>
        </w:tc>
        <w:tc>
          <w:tcPr>
            <w:tcW w:w="3690" w:type="dxa"/>
          </w:tcPr>
          <w:p w14:paraId="62AC8B8D" w14:textId="06974F87" w:rsidR="00A76C9C" w:rsidRPr="00050510" w:rsidRDefault="00A76C9C" w:rsidP="00050510">
            <w:pPr>
              <w:pStyle w:val="BodyText"/>
              <w:tabs>
                <w:tab w:val="left" w:pos="2326"/>
              </w:tabs>
              <w:spacing w:before="50" w:line="292" w:lineRule="auto"/>
              <w:ind w:left="91" w:right="164"/>
              <w:rPr>
                <w:rFonts w:asciiTheme="minorHAnsi" w:hAnsiTheme="minorHAnsi" w:cstheme="minorHAnsi"/>
              </w:rPr>
            </w:pPr>
            <w:r w:rsidRPr="00050510">
              <w:rPr>
                <w:rFonts w:asciiTheme="minorHAnsi" w:hAnsiTheme="minorHAnsi" w:cstheme="minorHAnsi"/>
              </w:rPr>
              <w:t xml:space="preserve">Employment Eligibility Verification </w:t>
            </w:r>
          </w:p>
          <w:p w14:paraId="310001F2" w14:textId="77777777" w:rsidR="00A76C9C" w:rsidRPr="00050510" w:rsidRDefault="00A76C9C" w:rsidP="00050510">
            <w:pPr>
              <w:pStyle w:val="BodyText"/>
              <w:tabs>
                <w:tab w:val="left" w:pos="2326"/>
              </w:tabs>
              <w:spacing w:before="54" w:line="235" w:lineRule="auto"/>
              <w:ind w:left="91" w:right="161"/>
              <w:rPr>
                <w:rFonts w:asciiTheme="minorHAnsi" w:hAnsiTheme="minorHAnsi" w:cstheme="minorHAnsi"/>
              </w:rPr>
            </w:pPr>
          </w:p>
        </w:tc>
        <w:tc>
          <w:tcPr>
            <w:tcW w:w="5130" w:type="dxa"/>
          </w:tcPr>
          <w:p w14:paraId="6857719C" w14:textId="1AAE341D" w:rsidR="00A76C9C" w:rsidRPr="00050510" w:rsidRDefault="00860F31" w:rsidP="00050510">
            <w:pPr>
              <w:pStyle w:val="TableParagraph"/>
              <w:spacing w:before="21" w:line="243" w:lineRule="exact"/>
              <w:ind w:left="0"/>
              <w:rPr>
                <w:rFonts w:asciiTheme="minorHAnsi" w:hAnsiTheme="minorHAnsi" w:cstheme="minorHAnsi"/>
                <w:sz w:val="20"/>
                <w:szCs w:val="20"/>
              </w:rPr>
            </w:pPr>
            <w:r>
              <w:rPr>
                <w:rFonts w:asciiTheme="minorHAnsi" w:hAnsiTheme="minorHAnsi" w:cstheme="minorHAnsi"/>
                <w:sz w:val="20"/>
                <w:szCs w:val="20"/>
              </w:rPr>
              <w:t>Subcontracts with value over $3500 for s</w:t>
            </w:r>
            <w:r w:rsidRPr="00860F31">
              <w:rPr>
                <w:rFonts w:asciiTheme="minorHAnsi" w:hAnsiTheme="minorHAnsi" w:cstheme="minorHAnsi"/>
                <w:sz w:val="20"/>
                <w:szCs w:val="20"/>
              </w:rPr>
              <w:t>ervices (except for commercial services that are part of the purchase of a COTS item (or an item that would be a COTS item, but for minor modifications), performed by the COTS provider, and are normally provided for that COTS item)</w:t>
            </w:r>
            <w:r>
              <w:rPr>
                <w:rFonts w:asciiTheme="minorHAnsi" w:hAnsiTheme="minorHAnsi" w:cstheme="minorHAnsi"/>
                <w:sz w:val="20"/>
                <w:szCs w:val="20"/>
              </w:rPr>
              <w:t xml:space="preserve"> and includes work performed in the United States.</w:t>
            </w:r>
          </w:p>
        </w:tc>
      </w:tr>
    </w:tbl>
    <w:p w14:paraId="43EBBFCA" w14:textId="77777777" w:rsidR="00ED7D97" w:rsidRDefault="00ED7D97">
      <w:pPr>
        <w:spacing w:line="223" w:lineRule="exact"/>
        <w:rPr>
          <w:sz w:val="2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00"/>
        <w:gridCol w:w="3690"/>
        <w:gridCol w:w="5130"/>
      </w:tblGrid>
      <w:tr w:rsidR="00ED50E1" w:rsidRPr="00B62066" w14:paraId="7B484FDE" w14:textId="77777777" w:rsidTr="00ED50E1">
        <w:tc>
          <w:tcPr>
            <w:tcW w:w="1800" w:type="dxa"/>
            <w:tcBorders>
              <w:top w:val="single" w:sz="4" w:space="0" w:color="auto"/>
              <w:left w:val="single" w:sz="4" w:space="0" w:color="auto"/>
              <w:bottom w:val="single" w:sz="4" w:space="0" w:color="auto"/>
              <w:right w:val="single" w:sz="4" w:space="0" w:color="auto"/>
            </w:tcBorders>
          </w:tcPr>
          <w:p w14:paraId="7ECC0293" w14:textId="77777777" w:rsidR="00ED50E1" w:rsidRPr="00B62066" w:rsidRDefault="00ED50E1" w:rsidP="00ED50E1">
            <w:pPr>
              <w:spacing w:line="223" w:lineRule="exact"/>
              <w:rPr>
                <w:rFonts w:asciiTheme="minorHAnsi" w:hAnsiTheme="minorHAnsi" w:cstheme="minorHAnsi"/>
                <w:b/>
                <w:sz w:val="20"/>
                <w:szCs w:val="20"/>
              </w:rPr>
            </w:pPr>
          </w:p>
        </w:tc>
        <w:tc>
          <w:tcPr>
            <w:tcW w:w="3690" w:type="dxa"/>
            <w:tcBorders>
              <w:top w:val="single" w:sz="4" w:space="0" w:color="auto"/>
              <w:left w:val="single" w:sz="4" w:space="0" w:color="auto"/>
              <w:bottom w:val="single" w:sz="4" w:space="0" w:color="auto"/>
              <w:right w:val="single" w:sz="4" w:space="0" w:color="auto"/>
            </w:tcBorders>
          </w:tcPr>
          <w:p w14:paraId="738BB9BC" w14:textId="0B63279C" w:rsidR="00ED50E1" w:rsidRPr="00B62066" w:rsidRDefault="00ED50E1" w:rsidP="00ED50E1">
            <w:pPr>
              <w:spacing w:line="223" w:lineRule="exact"/>
              <w:rPr>
                <w:rFonts w:asciiTheme="minorHAnsi" w:hAnsiTheme="minorHAnsi" w:cstheme="minorHAnsi"/>
                <w:b/>
                <w:sz w:val="20"/>
                <w:szCs w:val="20"/>
              </w:rPr>
            </w:pPr>
            <w:r w:rsidRPr="00B62066">
              <w:rPr>
                <w:rFonts w:asciiTheme="minorHAnsi" w:hAnsiTheme="minorHAnsi" w:cstheme="minorHAnsi"/>
                <w:b/>
                <w:sz w:val="20"/>
                <w:szCs w:val="20"/>
              </w:rPr>
              <w:t>DFARS Clauses</w:t>
            </w:r>
          </w:p>
        </w:tc>
        <w:tc>
          <w:tcPr>
            <w:tcW w:w="5130" w:type="dxa"/>
            <w:tcBorders>
              <w:top w:val="single" w:sz="4" w:space="0" w:color="auto"/>
              <w:left w:val="single" w:sz="4" w:space="0" w:color="auto"/>
              <w:bottom w:val="single" w:sz="4" w:space="0" w:color="auto"/>
              <w:right w:val="single" w:sz="4" w:space="0" w:color="auto"/>
            </w:tcBorders>
          </w:tcPr>
          <w:p w14:paraId="526156B5" w14:textId="77777777" w:rsidR="00ED50E1" w:rsidRPr="00B62066" w:rsidRDefault="00ED50E1" w:rsidP="00ED50E1">
            <w:pPr>
              <w:spacing w:line="223" w:lineRule="exact"/>
              <w:rPr>
                <w:rFonts w:asciiTheme="minorHAnsi" w:hAnsiTheme="minorHAnsi" w:cstheme="minorHAnsi"/>
                <w:b/>
                <w:sz w:val="20"/>
                <w:szCs w:val="20"/>
              </w:rPr>
            </w:pPr>
          </w:p>
        </w:tc>
      </w:tr>
      <w:tr w:rsidR="00ED50E1" w:rsidRPr="00B62066" w14:paraId="13C54148" w14:textId="77777777" w:rsidTr="00ED50E1">
        <w:tc>
          <w:tcPr>
            <w:tcW w:w="1800" w:type="dxa"/>
            <w:tcBorders>
              <w:top w:val="single" w:sz="4" w:space="0" w:color="auto"/>
              <w:left w:val="single" w:sz="4" w:space="0" w:color="auto"/>
              <w:bottom w:val="single" w:sz="4" w:space="0" w:color="auto"/>
              <w:right w:val="single" w:sz="4" w:space="0" w:color="auto"/>
            </w:tcBorders>
          </w:tcPr>
          <w:p w14:paraId="202CE9FE" w14:textId="77777777" w:rsidR="00ED50E1" w:rsidRPr="00B62066" w:rsidRDefault="00ED50E1" w:rsidP="00ED50E1">
            <w:pPr>
              <w:spacing w:line="223" w:lineRule="exact"/>
              <w:rPr>
                <w:rFonts w:asciiTheme="minorHAnsi" w:hAnsiTheme="minorHAnsi" w:cstheme="minorHAnsi"/>
                <w:b/>
                <w:sz w:val="20"/>
                <w:szCs w:val="20"/>
              </w:rPr>
            </w:pPr>
            <w:r w:rsidRPr="00B62066">
              <w:rPr>
                <w:rFonts w:asciiTheme="minorHAnsi" w:hAnsiTheme="minorHAnsi" w:cstheme="minorHAnsi"/>
                <w:b/>
                <w:sz w:val="20"/>
                <w:szCs w:val="20"/>
              </w:rPr>
              <w:t>Clause No.</w:t>
            </w:r>
          </w:p>
        </w:tc>
        <w:tc>
          <w:tcPr>
            <w:tcW w:w="3690" w:type="dxa"/>
            <w:tcBorders>
              <w:top w:val="single" w:sz="4" w:space="0" w:color="auto"/>
              <w:left w:val="single" w:sz="4" w:space="0" w:color="auto"/>
              <w:bottom w:val="single" w:sz="4" w:space="0" w:color="auto"/>
              <w:right w:val="single" w:sz="4" w:space="0" w:color="auto"/>
            </w:tcBorders>
          </w:tcPr>
          <w:p w14:paraId="76196FF0" w14:textId="77777777" w:rsidR="00ED50E1" w:rsidRPr="00B62066" w:rsidRDefault="00ED50E1" w:rsidP="00ED50E1">
            <w:pPr>
              <w:spacing w:line="223" w:lineRule="exact"/>
              <w:rPr>
                <w:rFonts w:asciiTheme="minorHAnsi" w:hAnsiTheme="minorHAnsi" w:cstheme="minorHAnsi"/>
                <w:b/>
                <w:sz w:val="20"/>
                <w:szCs w:val="20"/>
              </w:rPr>
            </w:pPr>
            <w:r w:rsidRPr="00B62066">
              <w:rPr>
                <w:rFonts w:asciiTheme="minorHAnsi" w:hAnsiTheme="minorHAnsi" w:cstheme="minorHAnsi"/>
                <w:b/>
                <w:sz w:val="20"/>
                <w:szCs w:val="20"/>
              </w:rPr>
              <w:t>Clause Title</w:t>
            </w:r>
          </w:p>
        </w:tc>
        <w:tc>
          <w:tcPr>
            <w:tcW w:w="5130" w:type="dxa"/>
            <w:tcBorders>
              <w:top w:val="single" w:sz="4" w:space="0" w:color="auto"/>
              <w:left w:val="single" w:sz="4" w:space="0" w:color="auto"/>
              <w:bottom w:val="single" w:sz="4" w:space="0" w:color="auto"/>
              <w:right w:val="single" w:sz="4" w:space="0" w:color="auto"/>
            </w:tcBorders>
          </w:tcPr>
          <w:p w14:paraId="48E85302" w14:textId="77777777" w:rsidR="00ED50E1" w:rsidRPr="00B62066" w:rsidRDefault="00ED50E1" w:rsidP="00ED50E1">
            <w:pPr>
              <w:spacing w:line="223" w:lineRule="exact"/>
              <w:rPr>
                <w:rFonts w:asciiTheme="minorHAnsi" w:hAnsiTheme="minorHAnsi" w:cstheme="minorHAnsi"/>
                <w:b/>
                <w:sz w:val="20"/>
                <w:szCs w:val="20"/>
              </w:rPr>
            </w:pPr>
            <w:r w:rsidRPr="00B62066">
              <w:rPr>
                <w:rFonts w:asciiTheme="minorHAnsi" w:hAnsiTheme="minorHAnsi" w:cstheme="minorHAnsi"/>
                <w:b/>
                <w:sz w:val="20"/>
                <w:szCs w:val="20"/>
              </w:rPr>
              <w:t xml:space="preserve">Applicability </w:t>
            </w:r>
          </w:p>
        </w:tc>
      </w:tr>
      <w:tr w:rsidR="00ED50E1" w:rsidRPr="00C05D4F" w14:paraId="719E0EC8" w14:textId="77777777" w:rsidTr="00050510">
        <w:tc>
          <w:tcPr>
            <w:tcW w:w="1800" w:type="dxa"/>
          </w:tcPr>
          <w:p w14:paraId="5604A557" w14:textId="2823633C" w:rsidR="00ED50E1" w:rsidRPr="00B62066" w:rsidRDefault="00ED50E1" w:rsidP="00ED50E1">
            <w:pPr>
              <w:spacing w:line="223" w:lineRule="exact"/>
              <w:rPr>
                <w:rFonts w:asciiTheme="minorHAnsi" w:hAnsiTheme="minorHAnsi" w:cstheme="minorHAnsi"/>
                <w:b/>
                <w:sz w:val="20"/>
                <w:szCs w:val="20"/>
              </w:rPr>
            </w:pPr>
            <w:r w:rsidRPr="00B62066">
              <w:rPr>
                <w:rFonts w:asciiTheme="minorHAnsi" w:hAnsiTheme="minorHAnsi" w:cstheme="minorHAnsi"/>
                <w:b/>
                <w:sz w:val="20"/>
                <w:szCs w:val="20"/>
              </w:rPr>
              <w:t>252.222-7006</w:t>
            </w:r>
            <w:r w:rsidRPr="00B62066">
              <w:rPr>
                <w:rFonts w:asciiTheme="minorHAnsi" w:hAnsiTheme="minorHAnsi" w:cstheme="minorHAnsi"/>
                <w:b/>
                <w:sz w:val="20"/>
                <w:szCs w:val="20"/>
              </w:rPr>
              <w:tab/>
            </w:r>
          </w:p>
        </w:tc>
        <w:tc>
          <w:tcPr>
            <w:tcW w:w="3690" w:type="dxa"/>
          </w:tcPr>
          <w:p w14:paraId="0B47EA1A" w14:textId="2FD5A0C9" w:rsidR="00ED50E1" w:rsidRPr="00050510" w:rsidRDefault="00ED50E1" w:rsidP="00ED50E1">
            <w:pPr>
              <w:spacing w:line="223" w:lineRule="exact"/>
              <w:rPr>
                <w:rFonts w:asciiTheme="minorHAnsi" w:hAnsiTheme="minorHAnsi" w:cstheme="minorHAnsi"/>
                <w:sz w:val="20"/>
                <w:szCs w:val="20"/>
              </w:rPr>
            </w:pPr>
            <w:r w:rsidRPr="00050510">
              <w:rPr>
                <w:rFonts w:asciiTheme="minorHAnsi" w:hAnsiTheme="minorHAnsi" w:cstheme="minorHAnsi"/>
                <w:sz w:val="20"/>
                <w:szCs w:val="20"/>
              </w:rPr>
              <w:t>Restrictions</w:t>
            </w:r>
            <w:r w:rsidRPr="00050510">
              <w:rPr>
                <w:rFonts w:asciiTheme="minorHAnsi" w:hAnsiTheme="minorHAnsi" w:cstheme="minorHAnsi"/>
                <w:spacing w:val="2"/>
                <w:sz w:val="20"/>
                <w:szCs w:val="20"/>
              </w:rPr>
              <w:t xml:space="preserve"> </w:t>
            </w:r>
            <w:r w:rsidRPr="00050510">
              <w:rPr>
                <w:rFonts w:asciiTheme="minorHAnsi" w:hAnsiTheme="minorHAnsi" w:cstheme="minorHAnsi"/>
                <w:sz w:val="20"/>
                <w:szCs w:val="20"/>
              </w:rPr>
              <w:t>on the</w:t>
            </w:r>
            <w:r w:rsidRPr="00050510">
              <w:rPr>
                <w:rFonts w:asciiTheme="minorHAnsi" w:hAnsiTheme="minorHAnsi" w:cstheme="minorHAnsi"/>
                <w:spacing w:val="1"/>
                <w:sz w:val="20"/>
                <w:szCs w:val="20"/>
              </w:rPr>
              <w:t xml:space="preserve"> </w:t>
            </w:r>
            <w:r w:rsidRPr="00050510">
              <w:rPr>
                <w:rFonts w:asciiTheme="minorHAnsi" w:hAnsiTheme="minorHAnsi" w:cstheme="minorHAnsi"/>
                <w:sz w:val="20"/>
                <w:szCs w:val="20"/>
              </w:rPr>
              <w:t>Use</w:t>
            </w:r>
            <w:r w:rsidRPr="00050510">
              <w:rPr>
                <w:rFonts w:asciiTheme="minorHAnsi" w:hAnsiTheme="minorHAnsi" w:cstheme="minorHAnsi"/>
                <w:spacing w:val="1"/>
                <w:sz w:val="20"/>
                <w:szCs w:val="20"/>
              </w:rPr>
              <w:t xml:space="preserve"> </w:t>
            </w:r>
            <w:r w:rsidRPr="00050510">
              <w:rPr>
                <w:rFonts w:asciiTheme="minorHAnsi" w:hAnsiTheme="minorHAnsi" w:cstheme="minorHAnsi"/>
                <w:sz w:val="20"/>
                <w:szCs w:val="20"/>
              </w:rPr>
              <w:t>of</w:t>
            </w:r>
            <w:r w:rsidRPr="00050510">
              <w:rPr>
                <w:rFonts w:asciiTheme="minorHAnsi" w:hAnsiTheme="minorHAnsi" w:cstheme="minorHAnsi"/>
                <w:spacing w:val="3"/>
                <w:sz w:val="20"/>
                <w:szCs w:val="20"/>
              </w:rPr>
              <w:t xml:space="preserve"> </w:t>
            </w:r>
            <w:r w:rsidRPr="00050510">
              <w:rPr>
                <w:rFonts w:asciiTheme="minorHAnsi" w:hAnsiTheme="minorHAnsi" w:cstheme="minorHAnsi"/>
                <w:sz w:val="20"/>
                <w:szCs w:val="20"/>
              </w:rPr>
              <w:t>Mandatory</w:t>
            </w:r>
            <w:r w:rsidRPr="00050510">
              <w:rPr>
                <w:rFonts w:asciiTheme="minorHAnsi" w:hAnsiTheme="minorHAnsi" w:cstheme="minorHAnsi"/>
                <w:spacing w:val="-1"/>
                <w:sz w:val="20"/>
                <w:szCs w:val="20"/>
              </w:rPr>
              <w:t xml:space="preserve"> </w:t>
            </w:r>
            <w:r w:rsidRPr="00050510">
              <w:rPr>
                <w:rFonts w:asciiTheme="minorHAnsi" w:hAnsiTheme="minorHAnsi" w:cstheme="minorHAnsi"/>
                <w:sz w:val="20"/>
                <w:szCs w:val="20"/>
              </w:rPr>
              <w:t>Arbitration</w:t>
            </w:r>
            <w:r w:rsidRPr="00050510">
              <w:rPr>
                <w:rFonts w:asciiTheme="minorHAnsi" w:hAnsiTheme="minorHAnsi" w:cstheme="minorHAnsi"/>
                <w:spacing w:val="-1"/>
                <w:sz w:val="20"/>
                <w:szCs w:val="20"/>
              </w:rPr>
              <w:t xml:space="preserve"> </w:t>
            </w:r>
            <w:r w:rsidRPr="00050510">
              <w:rPr>
                <w:rFonts w:asciiTheme="minorHAnsi" w:hAnsiTheme="minorHAnsi" w:cstheme="minorHAnsi"/>
                <w:sz w:val="20"/>
                <w:szCs w:val="20"/>
              </w:rPr>
              <w:t>Agreements</w:t>
            </w:r>
          </w:p>
        </w:tc>
        <w:tc>
          <w:tcPr>
            <w:tcW w:w="5130" w:type="dxa"/>
          </w:tcPr>
          <w:p w14:paraId="60ECA5B6" w14:textId="31861410" w:rsidR="00ED50E1" w:rsidRDefault="00ED50E1" w:rsidP="00ED50E1">
            <w:pPr>
              <w:spacing w:line="223" w:lineRule="exact"/>
              <w:rPr>
                <w:rFonts w:asciiTheme="minorHAnsi" w:hAnsiTheme="minorHAnsi" w:cstheme="minorHAnsi"/>
                <w:sz w:val="20"/>
                <w:szCs w:val="20"/>
              </w:rPr>
            </w:pPr>
            <w:r>
              <w:rPr>
                <w:rFonts w:asciiTheme="minorHAnsi" w:hAnsiTheme="minorHAnsi" w:cstheme="minorHAnsi"/>
                <w:sz w:val="20"/>
                <w:szCs w:val="20"/>
              </w:rPr>
              <w:t>Subcontracts where Buyer order exceeds</w:t>
            </w:r>
            <w:r w:rsidRPr="00050510">
              <w:rPr>
                <w:rFonts w:asciiTheme="minorHAnsi" w:hAnsiTheme="minorHAnsi" w:cstheme="minorHAnsi"/>
                <w:spacing w:val="2"/>
                <w:sz w:val="20"/>
                <w:szCs w:val="20"/>
              </w:rPr>
              <w:t xml:space="preserve"> </w:t>
            </w:r>
            <w:r w:rsidRPr="00050510">
              <w:rPr>
                <w:rFonts w:asciiTheme="minorHAnsi" w:hAnsiTheme="minorHAnsi" w:cstheme="minorHAnsi"/>
                <w:sz w:val="20"/>
                <w:szCs w:val="20"/>
              </w:rPr>
              <w:t>$1,000,000</w:t>
            </w:r>
            <w:r w:rsidRPr="00050510">
              <w:rPr>
                <w:rFonts w:asciiTheme="minorHAnsi" w:hAnsiTheme="minorHAnsi" w:cstheme="minorHAnsi"/>
                <w:spacing w:val="-2"/>
                <w:sz w:val="20"/>
                <w:szCs w:val="20"/>
              </w:rPr>
              <w:t xml:space="preserve"> </w:t>
            </w:r>
            <w:r w:rsidRPr="00050510">
              <w:rPr>
                <w:rFonts w:asciiTheme="minorHAnsi" w:hAnsiTheme="minorHAnsi" w:cstheme="minorHAnsi"/>
                <w:sz w:val="20"/>
                <w:szCs w:val="20"/>
              </w:rPr>
              <w:t>and</w:t>
            </w:r>
            <w:r w:rsidRPr="00050510">
              <w:rPr>
                <w:rFonts w:asciiTheme="minorHAnsi" w:hAnsiTheme="minorHAnsi" w:cstheme="minorHAnsi"/>
                <w:spacing w:val="-2"/>
                <w:sz w:val="20"/>
                <w:szCs w:val="20"/>
              </w:rPr>
              <w:t xml:space="preserve"> </w:t>
            </w:r>
            <w:r w:rsidRPr="00050510">
              <w:rPr>
                <w:rFonts w:asciiTheme="minorHAnsi" w:hAnsiTheme="minorHAnsi" w:cstheme="minorHAnsi"/>
                <w:sz w:val="20"/>
                <w:szCs w:val="20"/>
              </w:rPr>
              <w:t>is</w:t>
            </w:r>
            <w:r w:rsidRPr="00050510">
              <w:rPr>
                <w:rFonts w:asciiTheme="minorHAnsi" w:hAnsiTheme="minorHAnsi" w:cstheme="minorHAnsi"/>
                <w:spacing w:val="3"/>
                <w:sz w:val="20"/>
                <w:szCs w:val="20"/>
              </w:rPr>
              <w:t xml:space="preserve"> </w:t>
            </w:r>
            <w:r w:rsidRPr="00050510">
              <w:rPr>
                <w:rFonts w:asciiTheme="minorHAnsi" w:hAnsiTheme="minorHAnsi" w:cstheme="minorHAnsi"/>
                <w:sz w:val="20"/>
                <w:szCs w:val="20"/>
              </w:rPr>
              <w:t>not</w:t>
            </w:r>
            <w:r w:rsidRPr="00050510">
              <w:rPr>
                <w:rFonts w:asciiTheme="minorHAnsi" w:hAnsiTheme="minorHAnsi" w:cstheme="minorHAnsi"/>
                <w:spacing w:val="1"/>
                <w:sz w:val="20"/>
                <w:szCs w:val="20"/>
              </w:rPr>
              <w:t xml:space="preserve"> </w:t>
            </w:r>
            <w:r w:rsidRPr="00050510">
              <w:rPr>
                <w:rFonts w:asciiTheme="minorHAnsi" w:hAnsiTheme="minorHAnsi" w:cstheme="minorHAnsi"/>
                <w:sz w:val="20"/>
                <w:szCs w:val="20"/>
              </w:rPr>
              <w:t>for commercial</w:t>
            </w:r>
            <w:r w:rsidRPr="00050510">
              <w:rPr>
                <w:rFonts w:asciiTheme="minorHAnsi" w:hAnsiTheme="minorHAnsi" w:cstheme="minorHAnsi"/>
                <w:spacing w:val="4"/>
                <w:sz w:val="20"/>
                <w:szCs w:val="20"/>
              </w:rPr>
              <w:t xml:space="preserve"> </w:t>
            </w:r>
            <w:r w:rsidRPr="00050510">
              <w:rPr>
                <w:rFonts w:asciiTheme="minorHAnsi" w:hAnsiTheme="minorHAnsi" w:cstheme="minorHAnsi"/>
                <w:sz w:val="20"/>
                <w:szCs w:val="20"/>
              </w:rPr>
              <w:t>items</w:t>
            </w:r>
          </w:p>
        </w:tc>
      </w:tr>
    </w:tbl>
    <w:p w14:paraId="2767FB9C" w14:textId="77777777" w:rsidR="00034F75" w:rsidRDefault="00034F75">
      <w:pPr>
        <w:spacing w:line="223" w:lineRule="exact"/>
        <w:rPr>
          <w:sz w:val="20"/>
        </w:rPr>
        <w:sectPr w:rsidR="00034F75" w:rsidSect="00D67CD3">
          <w:headerReference w:type="default" r:id="rId28"/>
          <w:footerReference w:type="default" r:id="rId29"/>
          <w:pgSz w:w="12240" w:h="15840"/>
          <w:pgMar w:top="810" w:right="700" w:bottom="1120" w:left="700" w:header="722" w:footer="926" w:gutter="0"/>
          <w:cols w:space="720"/>
        </w:sectPr>
      </w:pPr>
    </w:p>
    <w:p w14:paraId="02EE583A" w14:textId="77777777" w:rsidR="00544515" w:rsidRDefault="00140ECF">
      <w:pPr>
        <w:pStyle w:val="Heading2"/>
        <w:numPr>
          <w:ilvl w:val="0"/>
          <w:numId w:val="2"/>
        </w:numPr>
        <w:tabs>
          <w:tab w:val="left" w:pos="885"/>
          <w:tab w:val="left" w:pos="886"/>
        </w:tabs>
        <w:ind w:hanging="721"/>
      </w:pPr>
      <w:bookmarkStart w:id="13" w:name="D._ADDITIONAL_CLAUSES_APPLICABLE_TO_all_"/>
      <w:bookmarkEnd w:id="13"/>
      <w:r>
        <w:rPr>
          <w:w w:val="105"/>
        </w:rPr>
        <w:lastRenderedPageBreak/>
        <w:t>ADDITIONAL</w:t>
      </w:r>
      <w:r>
        <w:rPr>
          <w:spacing w:val="36"/>
          <w:w w:val="105"/>
        </w:rPr>
        <w:t xml:space="preserve"> </w:t>
      </w:r>
      <w:r>
        <w:rPr>
          <w:w w:val="105"/>
        </w:rPr>
        <w:t>CLAUSES</w:t>
      </w:r>
      <w:r>
        <w:rPr>
          <w:spacing w:val="40"/>
          <w:w w:val="105"/>
        </w:rPr>
        <w:t xml:space="preserve"> </w:t>
      </w:r>
      <w:r>
        <w:rPr>
          <w:w w:val="105"/>
        </w:rPr>
        <w:t>APPLICABLE</w:t>
      </w:r>
      <w:r>
        <w:rPr>
          <w:spacing w:val="40"/>
          <w:w w:val="105"/>
        </w:rPr>
        <w:t xml:space="preserve"> </w:t>
      </w:r>
      <w:r>
        <w:rPr>
          <w:w w:val="105"/>
        </w:rPr>
        <w:t>TO</w:t>
      </w:r>
      <w:r>
        <w:rPr>
          <w:spacing w:val="40"/>
          <w:w w:val="105"/>
        </w:rPr>
        <w:t xml:space="preserve"> </w:t>
      </w:r>
      <w:r>
        <w:rPr>
          <w:w w:val="105"/>
        </w:rPr>
        <w:t>ALL</w:t>
      </w:r>
      <w:r>
        <w:rPr>
          <w:spacing w:val="39"/>
          <w:w w:val="105"/>
        </w:rPr>
        <w:t xml:space="preserve"> </w:t>
      </w:r>
      <w:r>
        <w:rPr>
          <w:w w:val="105"/>
        </w:rPr>
        <w:t>FIRM</w:t>
      </w:r>
      <w:r>
        <w:rPr>
          <w:spacing w:val="43"/>
          <w:w w:val="105"/>
        </w:rPr>
        <w:t xml:space="preserve"> </w:t>
      </w:r>
      <w:r>
        <w:rPr>
          <w:w w:val="105"/>
        </w:rPr>
        <w:t>FIXED</w:t>
      </w:r>
      <w:r>
        <w:rPr>
          <w:spacing w:val="39"/>
          <w:w w:val="105"/>
        </w:rPr>
        <w:t xml:space="preserve"> </w:t>
      </w:r>
      <w:r>
        <w:rPr>
          <w:w w:val="105"/>
        </w:rPr>
        <w:t>PRICE</w:t>
      </w:r>
      <w:r>
        <w:rPr>
          <w:spacing w:val="40"/>
          <w:w w:val="105"/>
        </w:rPr>
        <w:t xml:space="preserve"> </w:t>
      </w:r>
      <w:r>
        <w:rPr>
          <w:w w:val="105"/>
        </w:rPr>
        <w:t>ORDERS</w:t>
      </w:r>
      <w:r>
        <w:rPr>
          <w:spacing w:val="39"/>
          <w:w w:val="105"/>
        </w:rPr>
        <w:t xml:space="preserve"> </w:t>
      </w:r>
      <w:r>
        <w:rPr>
          <w:w w:val="105"/>
        </w:rPr>
        <w:t>TO</w:t>
      </w:r>
      <w:r>
        <w:rPr>
          <w:spacing w:val="41"/>
          <w:w w:val="105"/>
        </w:rPr>
        <w:t xml:space="preserve"> </w:t>
      </w:r>
      <w:r>
        <w:rPr>
          <w:w w:val="105"/>
        </w:rPr>
        <w:t>SELLERS</w:t>
      </w:r>
      <w:r>
        <w:rPr>
          <w:spacing w:val="36"/>
          <w:w w:val="105"/>
        </w:rPr>
        <w:t xml:space="preserve"> </w:t>
      </w:r>
      <w:r>
        <w:rPr>
          <w:w w:val="105"/>
        </w:rPr>
        <w:t>OVER</w:t>
      </w:r>
    </w:p>
    <w:p w14:paraId="09FA02A0" w14:textId="0D7E7480" w:rsidR="00544515" w:rsidRDefault="00140ECF" w:rsidP="00B62066">
      <w:pPr>
        <w:spacing w:before="5"/>
        <w:ind w:left="885"/>
      </w:pPr>
      <w:r>
        <w:rPr>
          <w:b/>
        </w:rPr>
        <w:t>$</w:t>
      </w:r>
      <w:r w:rsidR="00777FFB">
        <w:rPr>
          <w:b/>
        </w:rPr>
        <w:t>2,000</w:t>
      </w:r>
      <w:r>
        <w:rPr>
          <w:b/>
        </w:rPr>
        <w:t>,000</w:t>
      </w:r>
      <w:r w:rsidR="009D5EF8">
        <w:rPr>
          <w:b/>
        </w:rPr>
        <w:t xml:space="preserve"> </w:t>
      </w:r>
      <w:r w:rsidR="00793A9E" w:rsidRPr="00793A9E">
        <w:t>(Suppli</w:t>
      </w:r>
      <w:r w:rsidR="00793A9E">
        <w:t xml:space="preserve">er shall consider all Section B, </w:t>
      </w:r>
      <w:r w:rsidR="00793A9E" w:rsidRPr="00793A9E">
        <w:t>Section C</w:t>
      </w:r>
      <w:r w:rsidR="00793A9E">
        <w:t>, Section D</w:t>
      </w:r>
      <w:r w:rsidR="009D5EF8">
        <w:t xml:space="preserve"> (if performed in United States)</w:t>
      </w:r>
      <w:r w:rsidR="00793A9E">
        <w:t>, and Section E</w:t>
      </w:r>
      <w:r w:rsidR="00793A9E" w:rsidRPr="00793A9E">
        <w:t xml:space="preserve"> clauses applicable for noncommercial fixed price orders</w:t>
      </w:r>
      <w:r w:rsidR="00793A9E">
        <w:t xml:space="preserve"> exceeding $2,000,000</w:t>
      </w:r>
      <w:r w:rsidR="00793A9E" w:rsidRPr="00793A9E">
        <w:t>)</w:t>
      </w:r>
    </w:p>
    <w:p w14:paraId="57436651" w14:textId="474815EF" w:rsidR="00544515" w:rsidRDefault="00544515" w:rsidP="006434F9">
      <w:pPr>
        <w:pStyle w:val="Heading3"/>
        <w:ind w:left="270"/>
      </w:pPr>
    </w:p>
    <w:p w14:paraId="7EA6EDAD" w14:textId="77777777" w:rsidR="00B42781" w:rsidRDefault="00B42781">
      <w:pPr>
        <w:pStyle w:val="Heading3"/>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00"/>
        <w:gridCol w:w="3690"/>
        <w:gridCol w:w="5130"/>
      </w:tblGrid>
      <w:tr w:rsidR="00ED50E1" w:rsidRPr="00B62066" w14:paraId="19F283B5" w14:textId="77777777" w:rsidTr="00B62066">
        <w:trPr>
          <w:trHeight w:val="383"/>
        </w:trPr>
        <w:tc>
          <w:tcPr>
            <w:tcW w:w="1800" w:type="dxa"/>
            <w:tcBorders>
              <w:top w:val="single" w:sz="4" w:space="0" w:color="auto"/>
              <w:left w:val="single" w:sz="4" w:space="0" w:color="auto"/>
              <w:bottom w:val="single" w:sz="4" w:space="0" w:color="auto"/>
              <w:right w:val="single" w:sz="4" w:space="0" w:color="auto"/>
            </w:tcBorders>
          </w:tcPr>
          <w:p w14:paraId="0318CBE8" w14:textId="081D27ED" w:rsidR="00ED50E1" w:rsidRPr="00B62066" w:rsidRDefault="00ED50E1" w:rsidP="00ED50E1">
            <w:pPr>
              <w:spacing w:line="223" w:lineRule="exact"/>
              <w:rPr>
                <w:rFonts w:asciiTheme="minorHAnsi" w:hAnsiTheme="minorHAnsi" w:cstheme="minorHAnsi"/>
                <w:b/>
                <w:sz w:val="20"/>
                <w:szCs w:val="20"/>
              </w:rPr>
            </w:pPr>
          </w:p>
        </w:tc>
        <w:tc>
          <w:tcPr>
            <w:tcW w:w="3690" w:type="dxa"/>
            <w:tcBorders>
              <w:top w:val="single" w:sz="4" w:space="0" w:color="auto"/>
              <w:left w:val="single" w:sz="4" w:space="0" w:color="auto"/>
              <w:bottom w:val="single" w:sz="4" w:space="0" w:color="auto"/>
              <w:right w:val="single" w:sz="4" w:space="0" w:color="auto"/>
            </w:tcBorders>
          </w:tcPr>
          <w:p w14:paraId="6953478A" w14:textId="7C6FFD21" w:rsidR="00ED50E1" w:rsidRPr="00B62066" w:rsidRDefault="00C5112A" w:rsidP="00ED50E1">
            <w:pPr>
              <w:spacing w:line="223" w:lineRule="exact"/>
              <w:rPr>
                <w:rFonts w:asciiTheme="minorHAnsi" w:hAnsiTheme="minorHAnsi" w:cstheme="minorHAnsi"/>
                <w:b/>
                <w:sz w:val="20"/>
                <w:szCs w:val="20"/>
              </w:rPr>
            </w:pPr>
            <w:r>
              <w:rPr>
                <w:rFonts w:asciiTheme="minorHAnsi" w:hAnsiTheme="minorHAnsi" w:cstheme="minorHAnsi"/>
                <w:b/>
                <w:sz w:val="20"/>
                <w:szCs w:val="20"/>
              </w:rPr>
              <w:t>FAR Clauses</w:t>
            </w:r>
          </w:p>
        </w:tc>
        <w:tc>
          <w:tcPr>
            <w:tcW w:w="5130" w:type="dxa"/>
            <w:tcBorders>
              <w:top w:val="single" w:sz="4" w:space="0" w:color="auto"/>
              <w:left w:val="single" w:sz="4" w:space="0" w:color="auto"/>
              <w:bottom w:val="single" w:sz="4" w:space="0" w:color="auto"/>
              <w:right w:val="single" w:sz="4" w:space="0" w:color="auto"/>
            </w:tcBorders>
          </w:tcPr>
          <w:p w14:paraId="3AEC652F" w14:textId="1686433F" w:rsidR="00ED50E1" w:rsidRPr="00B62066" w:rsidRDefault="00ED50E1" w:rsidP="00ED50E1">
            <w:pPr>
              <w:spacing w:line="223" w:lineRule="exact"/>
              <w:rPr>
                <w:rFonts w:asciiTheme="minorHAnsi" w:hAnsiTheme="minorHAnsi" w:cstheme="minorHAnsi"/>
                <w:b/>
                <w:sz w:val="20"/>
                <w:szCs w:val="20"/>
              </w:rPr>
            </w:pPr>
          </w:p>
        </w:tc>
      </w:tr>
      <w:tr w:rsidR="00C5112A" w:rsidRPr="00B62066" w14:paraId="585963D5" w14:textId="77777777" w:rsidTr="00C5112A">
        <w:trPr>
          <w:trHeight w:val="383"/>
        </w:trPr>
        <w:tc>
          <w:tcPr>
            <w:tcW w:w="1800" w:type="dxa"/>
            <w:tcBorders>
              <w:top w:val="single" w:sz="4" w:space="0" w:color="auto"/>
              <w:left w:val="single" w:sz="4" w:space="0" w:color="auto"/>
              <w:bottom w:val="single" w:sz="4" w:space="0" w:color="auto"/>
              <w:right w:val="single" w:sz="4" w:space="0" w:color="auto"/>
            </w:tcBorders>
          </w:tcPr>
          <w:p w14:paraId="36524C53" w14:textId="51E32E85" w:rsidR="00C5112A" w:rsidRPr="00B62066" w:rsidRDefault="00C5112A" w:rsidP="00C5112A">
            <w:pPr>
              <w:spacing w:line="223" w:lineRule="exact"/>
              <w:rPr>
                <w:rFonts w:asciiTheme="minorHAnsi" w:hAnsiTheme="minorHAnsi" w:cstheme="minorHAnsi"/>
                <w:b/>
                <w:sz w:val="20"/>
                <w:szCs w:val="20"/>
              </w:rPr>
            </w:pPr>
            <w:r w:rsidRPr="00B62066">
              <w:rPr>
                <w:rFonts w:asciiTheme="minorHAnsi" w:hAnsiTheme="minorHAnsi" w:cstheme="minorHAnsi"/>
                <w:b/>
                <w:sz w:val="20"/>
                <w:szCs w:val="20"/>
              </w:rPr>
              <w:t>Clause No.</w:t>
            </w:r>
          </w:p>
        </w:tc>
        <w:tc>
          <w:tcPr>
            <w:tcW w:w="3690" w:type="dxa"/>
            <w:tcBorders>
              <w:top w:val="single" w:sz="4" w:space="0" w:color="auto"/>
              <w:left w:val="single" w:sz="4" w:space="0" w:color="auto"/>
              <w:bottom w:val="single" w:sz="4" w:space="0" w:color="auto"/>
              <w:right w:val="single" w:sz="4" w:space="0" w:color="auto"/>
            </w:tcBorders>
          </w:tcPr>
          <w:p w14:paraId="0E46E026" w14:textId="137C93F6" w:rsidR="00C5112A" w:rsidRPr="00B62066" w:rsidRDefault="00C5112A" w:rsidP="00C5112A">
            <w:pPr>
              <w:spacing w:line="223" w:lineRule="exact"/>
              <w:rPr>
                <w:rFonts w:asciiTheme="minorHAnsi" w:hAnsiTheme="minorHAnsi" w:cstheme="minorHAnsi"/>
                <w:b/>
                <w:sz w:val="20"/>
                <w:szCs w:val="20"/>
              </w:rPr>
            </w:pPr>
            <w:r w:rsidRPr="0050541F">
              <w:rPr>
                <w:rFonts w:asciiTheme="minorHAnsi" w:hAnsiTheme="minorHAnsi" w:cstheme="minorHAnsi"/>
                <w:b/>
                <w:sz w:val="20"/>
                <w:szCs w:val="20"/>
              </w:rPr>
              <w:t>Clause Title</w:t>
            </w:r>
          </w:p>
        </w:tc>
        <w:tc>
          <w:tcPr>
            <w:tcW w:w="5130" w:type="dxa"/>
            <w:tcBorders>
              <w:top w:val="single" w:sz="4" w:space="0" w:color="auto"/>
              <w:left w:val="single" w:sz="4" w:space="0" w:color="auto"/>
              <w:bottom w:val="single" w:sz="4" w:space="0" w:color="auto"/>
              <w:right w:val="single" w:sz="4" w:space="0" w:color="auto"/>
            </w:tcBorders>
          </w:tcPr>
          <w:p w14:paraId="5011DD08" w14:textId="2D451092" w:rsidR="00C5112A" w:rsidRPr="00B62066" w:rsidRDefault="00C5112A" w:rsidP="00C5112A">
            <w:pPr>
              <w:spacing w:line="223" w:lineRule="exact"/>
              <w:rPr>
                <w:rFonts w:asciiTheme="minorHAnsi" w:hAnsiTheme="minorHAnsi" w:cstheme="minorHAnsi"/>
                <w:b/>
                <w:sz w:val="20"/>
                <w:szCs w:val="20"/>
              </w:rPr>
            </w:pPr>
            <w:r w:rsidRPr="0050541F">
              <w:rPr>
                <w:rFonts w:asciiTheme="minorHAnsi" w:hAnsiTheme="minorHAnsi" w:cstheme="minorHAnsi"/>
                <w:b/>
                <w:sz w:val="20"/>
                <w:szCs w:val="20"/>
              </w:rPr>
              <w:t xml:space="preserve">Applicability </w:t>
            </w:r>
          </w:p>
        </w:tc>
      </w:tr>
      <w:tr w:rsidR="00C5112A" w:rsidRPr="004D436E" w14:paraId="0DD00413" w14:textId="77777777" w:rsidTr="00050510">
        <w:trPr>
          <w:trHeight w:val="1112"/>
        </w:trPr>
        <w:tc>
          <w:tcPr>
            <w:tcW w:w="1800" w:type="dxa"/>
          </w:tcPr>
          <w:p w14:paraId="07CF7447" w14:textId="1CEFF924" w:rsidR="00C5112A" w:rsidRPr="00B62066" w:rsidRDefault="00C5112A" w:rsidP="00C5112A">
            <w:pPr>
              <w:spacing w:line="223" w:lineRule="exact"/>
              <w:rPr>
                <w:rFonts w:asciiTheme="minorHAnsi" w:hAnsiTheme="minorHAnsi" w:cstheme="minorHAnsi"/>
                <w:b/>
                <w:sz w:val="20"/>
                <w:szCs w:val="20"/>
              </w:rPr>
            </w:pPr>
            <w:r w:rsidRPr="00B62066">
              <w:rPr>
                <w:rFonts w:asciiTheme="minorHAnsi" w:hAnsiTheme="minorHAnsi" w:cstheme="minorHAnsi"/>
                <w:b/>
                <w:sz w:val="20"/>
                <w:szCs w:val="20"/>
              </w:rPr>
              <w:t>52.203-13</w:t>
            </w:r>
          </w:p>
        </w:tc>
        <w:tc>
          <w:tcPr>
            <w:tcW w:w="3690" w:type="dxa"/>
          </w:tcPr>
          <w:p w14:paraId="3CAC84D3" w14:textId="3D359486" w:rsidR="00C5112A" w:rsidRPr="00050510" w:rsidRDefault="00C5112A" w:rsidP="00C5112A">
            <w:pPr>
              <w:spacing w:line="223" w:lineRule="exact"/>
              <w:rPr>
                <w:rFonts w:asciiTheme="minorHAnsi" w:hAnsiTheme="minorHAnsi" w:cstheme="minorHAnsi"/>
                <w:sz w:val="20"/>
                <w:szCs w:val="20"/>
              </w:rPr>
            </w:pPr>
            <w:r w:rsidRPr="00050510">
              <w:rPr>
                <w:rFonts w:asciiTheme="minorHAnsi" w:hAnsiTheme="minorHAnsi" w:cstheme="minorHAnsi"/>
                <w:sz w:val="20"/>
                <w:szCs w:val="20"/>
              </w:rPr>
              <w:t>Contractor</w:t>
            </w:r>
            <w:r w:rsidRPr="00050510">
              <w:rPr>
                <w:rFonts w:asciiTheme="minorHAnsi" w:hAnsiTheme="minorHAnsi" w:cstheme="minorHAnsi"/>
                <w:spacing w:val="1"/>
                <w:sz w:val="20"/>
                <w:szCs w:val="20"/>
              </w:rPr>
              <w:t xml:space="preserve"> </w:t>
            </w:r>
            <w:r w:rsidRPr="00050510">
              <w:rPr>
                <w:rFonts w:asciiTheme="minorHAnsi" w:hAnsiTheme="minorHAnsi" w:cstheme="minorHAnsi"/>
                <w:sz w:val="20"/>
                <w:szCs w:val="20"/>
              </w:rPr>
              <w:t>Code</w:t>
            </w:r>
            <w:r w:rsidRPr="00050510">
              <w:rPr>
                <w:rFonts w:asciiTheme="minorHAnsi" w:hAnsiTheme="minorHAnsi" w:cstheme="minorHAnsi"/>
                <w:spacing w:val="1"/>
                <w:sz w:val="20"/>
                <w:szCs w:val="20"/>
              </w:rPr>
              <w:t xml:space="preserve"> </w:t>
            </w:r>
            <w:r w:rsidRPr="00050510">
              <w:rPr>
                <w:rFonts w:asciiTheme="minorHAnsi" w:hAnsiTheme="minorHAnsi" w:cstheme="minorHAnsi"/>
                <w:sz w:val="20"/>
                <w:szCs w:val="20"/>
              </w:rPr>
              <w:t>of</w:t>
            </w:r>
            <w:r w:rsidRPr="00050510">
              <w:rPr>
                <w:rFonts w:asciiTheme="minorHAnsi" w:hAnsiTheme="minorHAnsi" w:cstheme="minorHAnsi"/>
                <w:spacing w:val="1"/>
                <w:sz w:val="20"/>
                <w:szCs w:val="20"/>
              </w:rPr>
              <w:t xml:space="preserve"> </w:t>
            </w:r>
            <w:r w:rsidRPr="00050510">
              <w:rPr>
                <w:rFonts w:asciiTheme="minorHAnsi" w:hAnsiTheme="minorHAnsi" w:cstheme="minorHAnsi"/>
                <w:sz w:val="20"/>
                <w:szCs w:val="20"/>
              </w:rPr>
              <w:t>Business</w:t>
            </w:r>
            <w:r w:rsidRPr="00050510">
              <w:rPr>
                <w:rFonts w:asciiTheme="minorHAnsi" w:hAnsiTheme="minorHAnsi" w:cstheme="minorHAnsi"/>
                <w:spacing w:val="55"/>
                <w:sz w:val="20"/>
                <w:szCs w:val="20"/>
              </w:rPr>
              <w:t xml:space="preserve"> </w:t>
            </w:r>
            <w:r w:rsidRPr="00050510">
              <w:rPr>
                <w:rFonts w:asciiTheme="minorHAnsi" w:hAnsiTheme="minorHAnsi" w:cstheme="minorHAnsi"/>
                <w:sz w:val="20"/>
                <w:szCs w:val="20"/>
              </w:rPr>
              <w:t>Ethics</w:t>
            </w:r>
            <w:r w:rsidRPr="00050510">
              <w:rPr>
                <w:rFonts w:asciiTheme="minorHAnsi" w:hAnsiTheme="minorHAnsi" w:cstheme="minorHAnsi"/>
                <w:spacing w:val="55"/>
                <w:sz w:val="20"/>
                <w:szCs w:val="20"/>
              </w:rPr>
              <w:t xml:space="preserve"> </w:t>
            </w:r>
            <w:r w:rsidRPr="00050510">
              <w:rPr>
                <w:rFonts w:asciiTheme="minorHAnsi" w:hAnsiTheme="minorHAnsi" w:cstheme="minorHAnsi"/>
                <w:sz w:val="20"/>
                <w:szCs w:val="20"/>
              </w:rPr>
              <w:t>and Conduct</w:t>
            </w:r>
          </w:p>
        </w:tc>
        <w:tc>
          <w:tcPr>
            <w:tcW w:w="5130" w:type="dxa"/>
          </w:tcPr>
          <w:p w14:paraId="41705740" w14:textId="4B8FA63B" w:rsidR="00C5112A" w:rsidRDefault="00C5112A" w:rsidP="00C5112A">
            <w:pPr>
              <w:spacing w:line="223" w:lineRule="exact"/>
              <w:rPr>
                <w:rFonts w:asciiTheme="minorHAnsi" w:hAnsiTheme="minorHAnsi" w:cstheme="minorHAnsi"/>
                <w:sz w:val="20"/>
                <w:szCs w:val="20"/>
              </w:rPr>
            </w:pPr>
            <w:r>
              <w:rPr>
                <w:rFonts w:asciiTheme="minorHAnsi" w:hAnsiTheme="minorHAnsi" w:cstheme="minorHAnsi"/>
                <w:sz w:val="20"/>
                <w:szCs w:val="20"/>
              </w:rPr>
              <w:t>S</w:t>
            </w:r>
            <w:r w:rsidRPr="00CD7481">
              <w:rPr>
                <w:rFonts w:asciiTheme="minorHAnsi" w:hAnsiTheme="minorHAnsi" w:cstheme="minorHAnsi"/>
                <w:sz w:val="20"/>
                <w:szCs w:val="20"/>
              </w:rPr>
              <w:t>ubcontracts that exceed the threshold specified in FAR 3.1004(a) on the date of subcontract award and a performance period of more than 120 days.</w:t>
            </w:r>
            <w:r>
              <w:rPr>
                <w:rFonts w:asciiTheme="minorHAnsi" w:hAnsiTheme="minorHAnsi" w:cstheme="minorHAnsi"/>
                <w:sz w:val="20"/>
                <w:szCs w:val="20"/>
              </w:rPr>
              <w:t xml:space="preserve"> (</w:t>
            </w:r>
            <w:r w:rsidRPr="00FB7018">
              <w:rPr>
                <w:rFonts w:asciiTheme="minorHAnsi" w:hAnsiTheme="minorHAnsi" w:cstheme="minorHAnsi"/>
                <w:sz w:val="20"/>
                <w:szCs w:val="20"/>
              </w:rPr>
              <w:t xml:space="preserve">$6,000,000) </w:t>
            </w:r>
          </w:p>
        </w:tc>
      </w:tr>
      <w:tr w:rsidR="00C5112A" w:rsidRPr="004D436E" w14:paraId="3F027C73" w14:textId="77777777" w:rsidTr="00050510">
        <w:trPr>
          <w:trHeight w:val="428"/>
        </w:trPr>
        <w:tc>
          <w:tcPr>
            <w:tcW w:w="1800" w:type="dxa"/>
          </w:tcPr>
          <w:p w14:paraId="2FC1781B" w14:textId="31395C4A" w:rsidR="00C5112A" w:rsidRPr="00B62066" w:rsidRDefault="00C5112A" w:rsidP="00C5112A">
            <w:pPr>
              <w:spacing w:line="223" w:lineRule="exact"/>
              <w:rPr>
                <w:rFonts w:asciiTheme="minorHAnsi" w:hAnsiTheme="minorHAnsi" w:cstheme="minorHAnsi"/>
                <w:b/>
                <w:sz w:val="20"/>
                <w:szCs w:val="20"/>
              </w:rPr>
            </w:pPr>
            <w:r w:rsidRPr="00B62066">
              <w:rPr>
                <w:rFonts w:asciiTheme="minorHAnsi" w:hAnsiTheme="minorHAnsi" w:cstheme="minorHAnsi"/>
                <w:b/>
                <w:sz w:val="20"/>
                <w:szCs w:val="20"/>
              </w:rPr>
              <w:t>52.203-14</w:t>
            </w:r>
          </w:p>
        </w:tc>
        <w:tc>
          <w:tcPr>
            <w:tcW w:w="3690" w:type="dxa"/>
          </w:tcPr>
          <w:p w14:paraId="2C296BAB" w14:textId="64C950B3" w:rsidR="00C5112A" w:rsidRPr="00050510" w:rsidRDefault="00C5112A" w:rsidP="00C5112A">
            <w:pPr>
              <w:spacing w:line="223" w:lineRule="exact"/>
              <w:rPr>
                <w:rFonts w:asciiTheme="minorHAnsi" w:hAnsiTheme="minorHAnsi" w:cstheme="minorHAnsi"/>
                <w:sz w:val="20"/>
                <w:szCs w:val="20"/>
              </w:rPr>
            </w:pPr>
            <w:r w:rsidRPr="00050510">
              <w:rPr>
                <w:rFonts w:asciiTheme="minorHAnsi" w:hAnsiTheme="minorHAnsi" w:cstheme="minorHAnsi"/>
                <w:sz w:val="20"/>
                <w:szCs w:val="20"/>
              </w:rPr>
              <w:t>Display of Hotline Poster(s)</w:t>
            </w:r>
          </w:p>
        </w:tc>
        <w:tc>
          <w:tcPr>
            <w:tcW w:w="5130" w:type="dxa"/>
          </w:tcPr>
          <w:p w14:paraId="4C143A04" w14:textId="6460AD11" w:rsidR="00C5112A" w:rsidRPr="00050510" w:rsidRDefault="00C5112A" w:rsidP="00C5112A">
            <w:pPr>
              <w:spacing w:line="223" w:lineRule="exact"/>
              <w:rPr>
                <w:rFonts w:asciiTheme="minorHAnsi" w:hAnsiTheme="minorHAnsi" w:cstheme="minorHAnsi"/>
                <w:sz w:val="20"/>
                <w:szCs w:val="20"/>
              </w:rPr>
            </w:pPr>
            <w:r>
              <w:rPr>
                <w:rFonts w:asciiTheme="minorHAnsi" w:hAnsiTheme="minorHAnsi" w:cstheme="minorHAnsi"/>
                <w:sz w:val="20"/>
                <w:szCs w:val="20"/>
              </w:rPr>
              <w:t>S</w:t>
            </w:r>
            <w:r w:rsidRPr="00924EC1">
              <w:rPr>
                <w:rFonts w:asciiTheme="minorHAnsi" w:hAnsiTheme="minorHAnsi" w:cstheme="minorHAnsi"/>
                <w:sz w:val="20"/>
                <w:szCs w:val="20"/>
              </w:rPr>
              <w:t xml:space="preserve">ubcontracts that exceed the threshold specified in FAR 3.1004(a) on the date of subcontract award and a performance period of more than 120 days. </w:t>
            </w:r>
            <w:r w:rsidRPr="005608B6">
              <w:rPr>
                <w:rFonts w:asciiTheme="minorHAnsi" w:hAnsiTheme="minorHAnsi" w:cstheme="minorHAnsi"/>
                <w:sz w:val="20"/>
                <w:szCs w:val="20"/>
              </w:rPr>
              <w:t>(Not</w:t>
            </w:r>
            <w:r w:rsidRPr="005608B6">
              <w:rPr>
                <w:rFonts w:asciiTheme="minorHAnsi" w:hAnsiTheme="minorHAnsi" w:cstheme="minorHAnsi"/>
                <w:spacing w:val="1"/>
                <w:sz w:val="20"/>
                <w:szCs w:val="20"/>
              </w:rPr>
              <w:t xml:space="preserve"> </w:t>
            </w:r>
            <w:r w:rsidRPr="005608B6">
              <w:rPr>
                <w:rFonts w:asciiTheme="minorHAnsi" w:hAnsiTheme="minorHAnsi" w:cstheme="minorHAnsi"/>
                <w:sz w:val="20"/>
                <w:szCs w:val="20"/>
              </w:rPr>
              <w:t xml:space="preserve">applicable if Order is for </w:t>
            </w:r>
            <w:r w:rsidRPr="00924EC1">
              <w:rPr>
                <w:rFonts w:asciiTheme="minorHAnsi" w:hAnsiTheme="minorHAnsi" w:cstheme="minorHAnsi"/>
                <w:sz w:val="20"/>
                <w:szCs w:val="20"/>
              </w:rPr>
              <w:t xml:space="preserve">product or commercial service </w:t>
            </w:r>
            <w:r w:rsidRPr="005608B6">
              <w:rPr>
                <w:rFonts w:asciiTheme="minorHAnsi" w:hAnsiTheme="minorHAnsi" w:cstheme="minorHAnsi"/>
                <w:sz w:val="20"/>
                <w:szCs w:val="20"/>
              </w:rPr>
              <w:t>or for performance entirely outside the</w:t>
            </w:r>
            <w:r w:rsidRPr="005608B6">
              <w:rPr>
                <w:rFonts w:asciiTheme="minorHAnsi" w:hAnsiTheme="minorHAnsi" w:cstheme="minorHAnsi"/>
                <w:spacing w:val="1"/>
                <w:sz w:val="20"/>
                <w:szCs w:val="20"/>
              </w:rPr>
              <w:t xml:space="preserve"> </w:t>
            </w:r>
            <w:r w:rsidRPr="005608B6">
              <w:rPr>
                <w:rFonts w:asciiTheme="minorHAnsi" w:hAnsiTheme="minorHAnsi" w:cstheme="minorHAnsi"/>
                <w:sz w:val="20"/>
                <w:szCs w:val="20"/>
              </w:rPr>
              <w:t>United</w:t>
            </w:r>
            <w:r w:rsidRPr="005608B6">
              <w:rPr>
                <w:rFonts w:asciiTheme="minorHAnsi" w:hAnsiTheme="minorHAnsi" w:cstheme="minorHAnsi"/>
                <w:spacing w:val="-2"/>
                <w:sz w:val="20"/>
                <w:szCs w:val="20"/>
              </w:rPr>
              <w:t xml:space="preserve"> </w:t>
            </w:r>
            <w:r w:rsidRPr="005608B6">
              <w:rPr>
                <w:rFonts w:asciiTheme="minorHAnsi" w:hAnsiTheme="minorHAnsi" w:cstheme="minorHAnsi"/>
                <w:sz w:val="20"/>
                <w:szCs w:val="20"/>
              </w:rPr>
              <w:t>States)</w:t>
            </w:r>
            <w:r>
              <w:t xml:space="preserve"> </w:t>
            </w:r>
            <w:r w:rsidRPr="00924EC1">
              <w:rPr>
                <w:rFonts w:asciiTheme="minorHAnsi" w:hAnsiTheme="minorHAnsi" w:cstheme="minorHAnsi"/>
                <w:sz w:val="20"/>
                <w:szCs w:val="20"/>
              </w:rPr>
              <w:t>($6,000,000)</w:t>
            </w:r>
          </w:p>
        </w:tc>
      </w:tr>
      <w:tr w:rsidR="00C5112A" w:rsidRPr="006C7D45" w14:paraId="03CE9AD9" w14:textId="77777777" w:rsidTr="00891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8"/>
        </w:trPr>
        <w:tc>
          <w:tcPr>
            <w:tcW w:w="1800" w:type="dxa"/>
            <w:tcBorders>
              <w:top w:val="single" w:sz="4" w:space="0" w:color="auto"/>
              <w:left w:val="single" w:sz="4" w:space="0" w:color="auto"/>
              <w:bottom w:val="single" w:sz="4" w:space="0" w:color="auto"/>
              <w:right w:val="single" w:sz="4" w:space="0" w:color="auto"/>
            </w:tcBorders>
          </w:tcPr>
          <w:p w14:paraId="20F145F6" w14:textId="77777777" w:rsidR="00C5112A" w:rsidRPr="00B62066" w:rsidRDefault="00C5112A" w:rsidP="00C5112A">
            <w:pPr>
              <w:spacing w:line="223" w:lineRule="exact"/>
              <w:rPr>
                <w:rFonts w:asciiTheme="minorHAnsi" w:hAnsiTheme="minorHAnsi" w:cstheme="minorHAnsi"/>
                <w:b/>
                <w:sz w:val="20"/>
                <w:szCs w:val="20"/>
              </w:rPr>
            </w:pPr>
            <w:r w:rsidRPr="00B62066">
              <w:rPr>
                <w:rFonts w:asciiTheme="minorHAnsi" w:hAnsiTheme="minorHAnsi" w:cstheme="minorHAnsi"/>
                <w:b/>
                <w:sz w:val="20"/>
                <w:szCs w:val="20"/>
              </w:rPr>
              <w:t>52.203-16</w:t>
            </w:r>
          </w:p>
        </w:tc>
        <w:tc>
          <w:tcPr>
            <w:tcW w:w="3690" w:type="dxa"/>
            <w:tcBorders>
              <w:top w:val="single" w:sz="4" w:space="0" w:color="auto"/>
              <w:left w:val="single" w:sz="4" w:space="0" w:color="auto"/>
              <w:bottom w:val="single" w:sz="4" w:space="0" w:color="auto"/>
              <w:right w:val="single" w:sz="4" w:space="0" w:color="auto"/>
            </w:tcBorders>
          </w:tcPr>
          <w:p w14:paraId="6315C488" w14:textId="77777777" w:rsidR="00C5112A" w:rsidRPr="00F5742B" w:rsidRDefault="00C5112A" w:rsidP="00C5112A">
            <w:pPr>
              <w:spacing w:line="223" w:lineRule="exact"/>
              <w:rPr>
                <w:rFonts w:asciiTheme="minorHAnsi" w:hAnsiTheme="minorHAnsi" w:cstheme="minorHAnsi"/>
                <w:sz w:val="20"/>
                <w:szCs w:val="20"/>
              </w:rPr>
            </w:pPr>
            <w:r w:rsidRPr="00891169">
              <w:rPr>
                <w:rFonts w:asciiTheme="minorHAnsi" w:hAnsiTheme="minorHAnsi" w:cstheme="minorHAnsi"/>
                <w:sz w:val="20"/>
                <w:szCs w:val="20"/>
              </w:rPr>
              <w:t>Preventing Personal Conflicts of Interest</w:t>
            </w:r>
          </w:p>
        </w:tc>
        <w:tc>
          <w:tcPr>
            <w:tcW w:w="5130" w:type="dxa"/>
            <w:tcBorders>
              <w:top w:val="single" w:sz="4" w:space="0" w:color="auto"/>
              <w:left w:val="single" w:sz="4" w:space="0" w:color="auto"/>
              <w:bottom w:val="single" w:sz="4" w:space="0" w:color="auto"/>
              <w:right w:val="single" w:sz="4" w:space="0" w:color="auto"/>
            </w:tcBorders>
          </w:tcPr>
          <w:p w14:paraId="55219143" w14:textId="2DCF21CC" w:rsidR="00C5112A" w:rsidRPr="00891169" w:rsidRDefault="00C5112A" w:rsidP="00C5112A">
            <w:pPr>
              <w:spacing w:line="223" w:lineRule="exact"/>
              <w:rPr>
                <w:rFonts w:asciiTheme="minorHAnsi" w:hAnsiTheme="minorHAnsi" w:cstheme="minorHAnsi"/>
                <w:sz w:val="20"/>
                <w:szCs w:val="20"/>
              </w:rPr>
            </w:pPr>
            <w:r>
              <w:rPr>
                <w:rFonts w:asciiTheme="minorHAnsi" w:hAnsiTheme="minorHAnsi" w:cstheme="minorHAnsi"/>
                <w:sz w:val="20"/>
                <w:szCs w:val="20"/>
              </w:rPr>
              <w:t>Subcontracts t</w:t>
            </w:r>
            <w:r w:rsidRPr="00891169">
              <w:rPr>
                <w:rFonts w:asciiTheme="minorHAnsi" w:hAnsiTheme="minorHAnsi" w:cstheme="minorHAnsi"/>
                <w:sz w:val="20"/>
                <w:szCs w:val="20"/>
              </w:rPr>
              <w:t>hat exceed the simplified acquisition threshold, as defined in Federal Acquisition Regulation 2.101 on the</w:t>
            </w:r>
            <w:r>
              <w:rPr>
                <w:rFonts w:asciiTheme="minorHAnsi" w:hAnsiTheme="minorHAnsi" w:cstheme="minorHAnsi"/>
                <w:sz w:val="20"/>
                <w:szCs w:val="20"/>
              </w:rPr>
              <w:t xml:space="preserve"> date of subcontract award; and  i</w:t>
            </w:r>
            <w:r w:rsidRPr="00891169">
              <w:rPr>
                <w:rFonts w:asciiTheme="minorHAnsi" w:hAnsiTheme="minorHAnsi" w:cstheme="minorHAnsi"/>
                <w:sz w:val="20"/>
                <w:szCs w:val="20"/>
              </w:rPr>
              <w:t>n which subcontractor employees will perform acquisition functions closely associated with inherently governmental functions (i.e., instead of performance only by a self-employed individual).</w:t>
            </w:r>
          </w:p>
        </w:tc>
      </w:tr>
      <w:tr w:rsidR="00C5112A" w:rsidRPr="004D436E" w14:paraId="5B8D8CA1" w14:textId="77777777" w:rsidTr="00050510">
        <w:trPr>
          <w:trHeight w:val="797"/>
        </w:trPr>
        <w:tc>
          <w:tcPr>
            <w:tcW w:w="1800" w:type="dxa"/>
          </w:tcPr>
          <w:p w14:paraId="5DC10863" w14:textId="6930B2FD" w:rsidR="00C5112A" w:rsidRPr="00B62066" w:rsidRDefault="00C5112A" w:rsidP="00C5112A">
            <w:pPr>
              <w:spacing w:line="223" w:lineRule="exact"/>
              <w:rPr>
                <w:rFonts w:asciiTheme="minorHAnsi" w:hAnsiTheme="minorHAnsi" w:cstheme="minorHAnsi"/>
                <w:b/>
                <w:sz w:val="20"/>
                <w:szCs w:val="20"/>
              </w:rPr>
            </w:pPr>
            <w:r w:rsidRPr="00B62066">
              <w:rPr>
                <w:rFonts w:asciiTheme="minorHAnsi" w:hAnsiTheme="minorHAnsi" w:cstheme="minorHAnsi"/>
                <w:b/>
                <w:sz w:val="20"/>
                <w:szCs w:val="20"/>
              </w:rPr>
              <w:t>52.215-2</w:t>
            </w:r>
          </w:p>
        </w:tc>
        <w:tc>
          <w:tcPr>
            <w:tcW w:w="3690" w:type="dxa"/>
          </w:tcPr>
          <w:p w14:paraId="516B987A" w14:textId="2E9DF25F" w:rsidR="00C5112A" w:rsidRPr="00050510" w:rsidRDefault="00C5112A" w:rsidP="00C5112A">
            <w:pPr>
              <w:spacing w:line="223" w:lineRule="exact"/>
              <w:rPr>
                <w:rFonts w:asciiTheme="minorHAnsi" w:hAnsiTheme="minorHAnsi" w:cstheme="minorHAnsi"/>
                <w:sz w:val="20"/>
                <w:szCs w:val="20"/>
              </w:rPr>
            </w:pPr>
            <w:r w:rsidRPr="00050510">
              <w:rPr>
                <w:rFonts w:asciiTheme="minorHAnsi" w:hAnsiTheme="minorHAnsi" w:cstheme="minorHAnsi"/>
                <w:sz w:val="20"/>
                <w:szCs w:val="20"/>
              </w:rPr>
              <w:t>Audit and Records – Negotiation</w:t>
            </w:r>
          </w:p>
        </w:tc>
        <w:tc>
          <w:tcPr>
            <w:tcW w:w="5130" w:type="dxa"/>
          </w:tcPr>
          <w:p w14:paraId="27C56A58" w14:textId="68340A61" w:rsidR="00C5112A" w:rsidRPr="00050510" w:rsidRDefault="00C5112A" w:rsidP="00C5112A">
            <w:pPr>
              <w:spacing w:line="223" w:lineRule="exact"/>
              <w:rPr>
                <w:rFonts w:asciiTheme="minorHAnsi" w:hAnsiTheme="minorHAnsi" w:cstheme="minorHAnsi"/>
                <w:sz w:val="20"/>
                <w:szCs w:val="20"/>
              </w:rPr>
            </w:pPr>
            <w:r>
              <w:rPr>
                <w:rFonts w:asciiTheme="minorHAnsi" w:hAnsiTheme="minorHAnsi" w:cstheme="minorHAnsi"/>
                <w:sz w:val="20"/>
                <w:szCs w:val="20"/>
              </w:rPr>
              <w:t>Subcontracts which</w:t>
            </w:r>
            <w:r w:rsidRPr="00050510">
              <w:rPr>
                <w:rFonts w:asciiTheme="minorHAnsi" w:hAnsiTheme="minorHAnsi" w:cstheme="minorHAnsi"/>
                <w:sz w:val="20"/>
                <w:szCs w:val="20"/>
              </w:rPr>
              <w:t xml:space="preserve"> require certified c</w:t>
            </w:r>
            <w:r>
              <w:rPr>
                <w:rFonts w:asciiTheme="minorHAnsi" w:hAnsiTheme="minorHAnsi" w:cstheme="minorHAnsi"/>
                <w:spacing w:val="-1"/>
                <w:sz w:val="20"/>
                <w:szCs w:val="20"/>
              </w:rPr>
              <w:t xml:space="preserve">ost or </w:t>
            </w:r>
            <w:r w:rsidRPr="00050510">
              <w:rPr>
                <w:rFonts w:asciiTheme="minorHAnsi" w:hAnsiTheme="minorHAnsi" w:cstheme="minorHAnsi"/>
                <w:sz w:val="20"/>
                <w:szCs w:val="20"/>
              </w:rPr>
              <w:t>pric</w:t>
            </w:r>
            <w:r>
              <w:rPr>
                <w:rFonts w:asciiTheme="minorHAnsi" w:hAnsiTheme="minorHAnsi" w:cstheme="minorHAnsi"/>
                <w:sz w:val="20"/>
                <w:szCs w:val="20"/>
              </w:rPr>
              <w:t>i</w:t>
            </w:r>
            <w:r w:rsidRPr="00050510">
              <w:rPr>
                <w:rFonts w:asciiTheme="minorHAnsi" w:hAnsiTheme="minorHAnsi" w:cstheme="minorHAnsi"/>
                <w:sz w:val="20"/>
                <w:szCs w:val="20"/>
              </w:rPr>
              <w:t>ng data</w:t>
            </w:r>
            <w:r w:rsidRPr="00050510">
              <w:rPr>
                <w:rFonts w:asciiTheme="minorHAnsi" w:hAnsiTheme="minorHAnsi" w:cstheme="minorHAnsi"/>
                <w:spacing w:val="-2"/>
                <w:sz w:val="20"/>
                <w:szCs w:val="20"/>
              </w:rPr>
              <w:t xml:space="preserve"> </w:t>
            </w:r>
            <w:r w:rsidRPr="00050510">
              <w:rPr>
                <w:rFonts w:asciiTheme="minorHAnsi" w:hAnsiTheme="minorHAnsi" w:cstheme="minorHAnsi"/>
                <w:sz w:val="20"/>
                <w:szCs w:val="20"/>
              </w:rPr>
              <w:t>under FAR</w:t>
            </w:r>
            <w:r w:rsidRPr="00050510">
              <w:rPr>
                <w:rFonts w:asciiTheme="minorHAnsi" w:hAnsiTheme="minorHAnsi" w:cstheme="minorHAnsi"/>
                <w:spacing w:val="-2"/>
                <w:sz w:val="20"/>
                <w:szCs w:val="20"/>
              </w:rPr>
              <w:t xml:space="preserve"> </w:t>
            </w:r>
            <w:r w:rsidRPr="00050510">
              <w:rPr>
                <w:rFonts w:asciiTheme="minorHAnsi" w:hAnsiTheme="minorHAnsi" w:cstheme="minorHAnsi"/>
                <w:sz w:val="20"/>
                <w:szCs w:val="20"/>
              </w:rPr>
              <w:t xml:space="preserve">15.403-1 or </w:t>
            </w:r>
            <w:r w:rsidRPr="00924EC1">
              <w:rPr>
                <w:rFonts w:asciiTheme="minorHAnsi" w:hAnsiTheme="minorHAnsi" w:cstheme="minorHAnsi"/>
                <w:sz w:val="20"/>
                <w:szCs w:val="20"/>
              </w:rPr>
              <w:t>cost, funding, or performance reports</w:t>
            </w:r>
          </w:p>
        </w:tc>
      </w:tr>
      <w:tr w:rsidR="00C5112A" w:rsidRPr="004D436E" w14:paraId="52DDF48A" w14:textId="77777777" w:rsidTr="00050510">
        <w:trPr>
          <w:trHeight w:val="1112"/>
        </w:trPr>
        <w:tc>
          <w:tcPr>
            <w:tcW w:w="1800" w:type="dxa"/>
          </w:tcPr>
          <w:p w14:paraId="646CFCC0" w14:textId="30D9F951" w:rsidR="00C5112A" w:rsidRPr="00B62066" w:rsidRDefault="00C5112A" w:rsidP="00C5112A">
            <w:pPr>
              <w:spacing w:line="223" w:lineRule="exact"/>
              <w:rPr>
                <w:rFonts w:asciiTheme="minorHAnsi" w:hAnsiTheme="minorHAnsi" w:cstheme="minorHAnsi"/>
                <w:b/>
                <w:sz w:val="20"/>
                <w:szCs w:val="20"/>
              </w:rPr>
            </w:pPr>
            <w:r w:rsidRPr="00B62066">
              <w:rPr>
                <w:rFonts w:asciiTheme="minorHAnsi" w:hAnsiTheme="minorHAnsi" w:cstheme="minorHAnsi"/>
                <w:b/>
                <w:sz w:val="20"/>
                <w:szCs w:val="20"/>
              </w:rPr>
              <w:t xml:space="preserve">52.215-10       </w:t>
            </w:r>
            <w:r w:rsidRPr="00B62066">
              <w:rPr>
                <w:rFonts w:asciiTheme="minorHAnsi" w:hAnsiTheme="minorHAnsi" w:cstheme="minorHAnsi"/>
                <w:b/>
                <w:spacing w:val="38"/>
                <w:sz w:val="20"/>
                <w:szCs w:val="20"/>
              </w:rPr>
              <w:t xml:space="preserve"> </w:t>
            </w:r>
          </w:p>
        </w:tc>
        <w:tc>
          <w:tcPr>
            <w:tcW w:w="3690" w:type="dxa"/>
          </w:tcPr>
          <w:p w14:paraId="4429479D" w14:textId="71CF11E1" w:rsidR="00C5112A" w:rsidRPr="00050510" w:rsidRDefault="00C5112A" w:rsidP="00C5112A">
            <w:pPr>
              <w:spacing w:line="223" w:lineRule="exact"/>
              <w:rPr>
                <w:rFonts w:asciiTheme="minorHAnsi" w:hAnsiTheme="minorHAnsi" w:cstheme="minorHAnsi"/>
                <w:sz w:val="20"/>
                <w:szCs w:val="20"/>
              </w:rPr>
            </w:pPr>
            <w:r w:rsidRPr="00050510">
              <w:rPr>
                <w:rFonts w:asciiTheme="minorHAnsi" w:hAnsiTheme="minorHAnsi" w:cstheme="minorHAnsi"/>
                <w:sz w:val="20"/>
                <w:szCs w:val="20"/>
              </w:rPr>
              <w:t>Price</w:t>
            </w:r>
            <w:r w:rsidRPr="00050510">
              <w:rPr>
                <w:rFonts w:asciiTheme="minorHAnsi" w:hAnsiTheme="minorHAnsi" w:cstheme="minorHAnsi"/>
                <w:spacing w:val="-1"/>
                <w:sz w:val="20"/>
                <w:szCs w:val="20"/>
              </w:rPr>
              <w:t xml:space="preserve"> </w:t>
            </w:r>
            <w:r w:rsidRPr="00050510">
              <w:rPr>
                <w:rFonts w:asciiTheme="minorHAnsi" w:hAnsiTheme="minorHAnsi" w:cstheme="minorHAnsi"/>
                <w:sz w:val="20"/>
                <w:szCs w:val="20"/>
              </w:rPr>
              <w:t>Reduction</w:t>
            </w:r>
            <w:r w:rsidRPr="00050510">
              <w:rPr>
                <w:rFonts w:asciiTheme="minorHAnsi" w:hAnsiTheme="minorHAnsi" w:cstheme="minorHAnsi"/>
                <w:spacing w:val="-3"/>
                <w:sz w:val="20"/>
                <w:szCs w:val="20"/>
              </w:rPr>
              <w:t xml:space="preserve"> </w:t>
            </w:r>
            <w:r w:rsidRPr="00050510">
              <w:rPr>
                <w:rFonts w:asciiTheme="minorHAnsi" w:hAnsiTheme="minorHAnsi" w:cstheme="minorHAnsi"/>
                <w:sz w:val="20"/>
                <w:szCs w:val="20"/>
              </w:rPr>
              <w:t>for</w:t>
            </w:r>
            <w:r w:rsidRPr="00050510">
              <w:rPr>
                <w:rFonts w:asciiTheme="minorHAnsi" w:hAnsiTheme="minorHAnsi" w:cstheme="minorHAnsi"/>
                <w:spacing w:val="-1"/>
                <w:sz w:val="20"/>
                <w:szCs w:val="20"/>
              </w:rPr>
              <w:t xml:space="preserve"> </w:t>
            </w:r>
            <w:r w:rsidRPr="00050510">
              <w:rPr>
                <w:rFonts w:asciiTheme="minorHAnsi" w:hAnsiTheme="minorHAnsi" w:cstheme="minorHAnsi"/>
                <w:sz w:val="20"/>
                <w:szCs w:val="20"/>
              </w:rPr>
              <w:t>Defective</w:t>
            </w:r>
            <w:r w:rsidRPr="00050510">
              <w:rPr>
                <w:rFonts w:asciiTheme="minorHAnsi" w:hAnsiTheme="minorHAnsi" w:cstheme="minorHAnsi"/>
                <w:spacing w:val="-7"/>
                <w:sz w:val="20"/>
                <w:szCs w:val="20"/>
              </w:rPr>
              <w:t xml:space="preserve"> </w:t>
            </w:r>
            <w:r w:rsidRPr="00050510">
              <w:rPr>
                <w:rFonts w:asciiTheme="minorHAnsi" w:hAnsiTheme="minorHAnsi" w:cstheme="minorHAnsi"/>
                <w:sz w:val="20"/>
                <w:szCs w:val="20"/>
              </w:rPr>
              <w:t>Certified</w:t>
            </w:r>
            <w:r w:rsidRPr="00050510">
              <w:rPr>
                <w:rFonts w:asciiTheme="minorHAnsi" w:hAnsiTheme="minorHAnsi" w:cstheme="minorHAnsi"/>
                <w:spacing w:val="-4"/>
                <w:sz w:val="20"/>
                <w:szCs w:val="20"/>
              </w:rPr>
              <w:t xml:space="preserve"> </w:t>
            </w:r>
            <w:r w:rsidRPr="00050510">
              <w:rPr>
                <w:rFonts w:asciiTheme="minorHAnsi" w:hAnsiTheme="minorHAnsi" w:cstheme="minorHAnsi"/>
                <w:sz w:val="20"/>
                <w:szCs w:val="20"/>
              </w:rPr>
              <w:t>Cost</w:t>
            </w:r>
            <w:r w:rsidRPr="00050510">
              <w:rPr>
                <w:rFonts w:asciiTheme="minorHAnsi" w:hAnsiTheme="minorHAnsi" w:cstheme="minorHAnsi"/>
                <w:spacing w:val="1"/>
                <w:sz w:val="20"/>
                <w:szCs w:val="20"/>
              </w:rPr>
              <w:t xml:space="preserve"> </w:t>
            </w:r>
            <w:r w:rsidRPr="00050510">
              <w:rPr>
                <w:rFonts w:asciiTheme="minorHAnsi" w:hAnsiTheme="minorHAnsi" w:cstheme="minorHAnsi"/>
                <w:sz w:val="20"/>
                <w:szCs w:val="20"/>
              </w:rPr>
              <w:t>or</w:t>
            </w:r>
            <w:r w:rsidRPr="00050510">
              <w:rPr>
                <w:rFonts w:asciiTheme="minorHAnsi" w:hAnsiTheme="minorHAnsi" w:cstheme="minorHAnsi"/>
                <w:spacing w:val="-1"/>
                <w:sz w:val="20"/>
                <w:szCs w:val="20"/>
              </w:rPr>
              <w:t xml:space="preserve"> </w:t>
            </w:r>
            <w:r w:rsidRPr="00050510">
              <w:rPr>
                <w:rFonts w:asciiTheme="minorHAnsi" w:hAnsiTheme="minorHAnsi" w:cstheme="minorHAnsi"/>
                <w:sz w:val="20"/>
                <w:szCs w:val="20"/>
              </w:rPr>
              <w:t>Pricing</w:t>
            </w:r>
            <w:r w:rsidRPr="00050510">
              <w:rPr>
                <w:rFonts w:asciiTheme="minorHAnsi" w:hAnsiTheme="minorHAnsi" w:cstheme="minorHAnsi"/>
                <w:spacing w:val="-1"/>
                <w:sz w:val="20"/>
                <w:szCs w:val="20"/>
              </w:rPr>
              <w:t xml:space="preserve"> </w:t>
            </w:r>
            <w:r w:rsidRPr="00050510">
              <w:rPr>
                <w:rFonts w:asciiTheme="minorHAnsi" w:hAnsiTheme="minorHAnsi" w:cstheme="minorHAnsi"/>
                <w:sz w:val="20"/>
                <w:szCs w:val="20"/>
              </w:rPr>
              <w:t>Data</w:t>
            </w:r>
          </w:p>
        </w:tc>
        <w:tc>
          <w:tcPr>
            <w:tcW w:w="5130" w:type="dxa"/>
          </w:tcPr>
          <w:p w14:paraId="7EAD2128" w14:textId="3B1D1D6C" w:rsidR="00C5112A" w:rsidRPr="00050510" w:rsidRDefault="00C5112A" w:rsidP="00C5112A">
            <w:pPr>
              <w:spacing w:line="223" w:lineRule="exact"/>
              <w:rPr>
                <w:rFonts w:asciiTheme="minorHAnsi" w:hAnsiTheme="minorHAnsi" w:cstheme="minorHAnsi"/>
                <w:sz w:val="20"/>
                <w:szCs w:val="20"/>
              </w:rPr>
            </w:pPr>
            <w:r>
              <w:rPr>
                <w:rFonts w:asciiTheme="minorHAnsi" w:hAnsiTheme="minorHAnsi" w:cstheme="minorHAnsi"/>
                <w:sz w:val="20"/>
                <w:szCs w:val="20"/>
              </w:rPr>
              <w:t>Subcontracts which</w:t>
            </w:r>
            <w:r w:rsidRPr="00430473">
              <w:rPr>
                <w:rFonts w:asciiTheme="minorHAnsi" w:hAnsiTheme="minorHAnsi" w:cstheme="minorHAnsi"/>
                <w:sz w:val="20"/>
                <w:szCs w:val="20"/>
              </w:rPr>
              <w:t xml:space="preserve"> require certified cost</w:t>
            </w:r>
            <w:r w:rsidRPr="00430473">
              <w:rPr>
                <w:rFonts w:asciiTheme="minorHAnsi" w:hAnsiTheme="minorHAnsi" w:cstheme="minorHAnsi"/>
                <w:spacing w:val="-53"/>
                <w:sz w:val="20"/>
                <w:szCs w:val="20"/>
              </w:rPr>
              <w:t xml:space="preserve"> </w:t>
            </w:r>
            <w:r>
              <w:rPr>
                <w:rFonts w:asciiTheme="minorHAnsi" w:hAnsiTheme="minorHAnsi" w:cstheme="minorHAnsi"/>
                <w:spacing w:val="-53"/>
                <w:sz w:val="20"/>
                <w:szCs w:val="20"/>
              </w:rPr>
              <w:t xml:space="preserve">  </w:t>
            </w:r>
            <w:r>
              <w:rPr>
                <w:rFonts w:asciiTheme="minorHAnsi" w:hAnsiTheme="minorHAnsi" w:cstheme="minorHAnsi"/>
                <w:spacing w:val="-1"/>
                <w:sz w:val="20"/>
                <w:szCs w:val="20"/>
              </w:rPr>
              <w:t xml:space="preserve"> or </w:t>
            </w:r>
            <w:r w:rsidRPr="00430473">
              <w:rPr>
                <w:rFonts w:asciiTheme="minorHAnsi" w:hAnsiTheme="minorHAnsi" w:cstheme="minorHAnsi"/>
                <w:sz w:val="20"/>
                <w:szCs w:val="20"/>
              </w:rPr>
              <w:t>pricing data</w:t>
            </w:r>
            <w:r w:rsidRPr="00430473">
              <w:rPr>
                <w:rFonts w:asciiTheme="minorHAnsi" w:hAnsiTheme="minorHAnsi" w:cstheme="minorHAnsi"/>
                <w:spacing w:val="-2"/>
                <w:sz w:val="20"/>
                <w:szCs w:val="20"/>
              </w:rPr>
              <w:t xml:space="preserve"> </w:t>
            </w:r>
            <w:r w:rsidRPr="00430473">
              <w:rPr>
                <w:rFonts w:asciiTheme="minorHAnsi" w:hAnsiTheme="minorHAnsi" w:cstheme="minorHAnsi"/>
                <w:sz w:val="20"/>
                <w:szCs w:val="20"/>
              </w:rPr>
              <w:t>under FAR</w:t>
            </w:r>
            <w:r w:rsidRPr="00430473">
              <w:rPr>
                <w:rFonts w:asciiTheme="minorHAnsi" w:hAnsiTheme="minorHAnsi" w:cstheme="minorHAnsi"/>
                <w:spacing w:val="-2"/>
                <w:sz w:val="20"/>
                <w:szCs w:val="20"/>
              </w:rPr>
              <w:t xml:space="preserve"> </w:t>
            </w:r>
            <w:r w:rsidRPr="00430473">
              <w:rPr>
                <w:rFonts w:asciiTheme="minorHAnsi" w:hAnsiTheme="minorHAnsi" w:cstheme="minorHAnsi"/>
                <w:sz w:val="20"/>
                <w:szCs w:val="20"/>
              </w:rPr>
              <w:t xml:space="preserve">15.403-1 </w:t>
            </w:r>
          </w:p>
        </w:tc>
      </w:tr>
      <w:tr w:rsidR="00C5112A" w:rsidRPr="004D436E" w14:paraId="197A6CF4" w14:textId="77777777" w:rsidTr="00050510">
        <w:trPr>
          <w:trHeight w:val="1112"/>
        </w:trPr>
        <w:tc>
          <w:tcPr>
            <w:tcW w:w="1800" w:type="dxa"/>
          </w:tcPr>
          <w:p w14:paraId="1F998D29" w14:textId="106B05A8" w:rsidR="00C5112A" w:rsidRPr="00B62066" w:rsidRDefault="00C5112A" w:rsidP="00C5112A">
            <w:pPr>
              <w:spacing w:line="223" w:lineRule="exact"/>
              <w:rPr>
                <w:rFonts w:asciiTheme="minorHAnsi" w:hAnsiTheme="minorHAnsi" w:cstheme="minorHAnsi"/>
                <w:b/>
                <w:sz w:val="20"/>
                <w:szCs w:val="20"/>
              </w:rPr>
            </w:pPr>
            <w:r w:rsidRPr="00B62066">
              <w:rPr>
                <w:rFonts w:asciiTheme="minorHAnsi" w:hAnsiTheme="minorHAnsi" w:cstheme="minorHAnsi"/>
                <w:b/>
                <w:sz w:val="20"/>
                <w:szCs w:val="20"/>
              </w:rPr>
              <w:t>52.215-11</w:t>
            </w:r>
          </w:p>
        </w:tc>
        <w:tc>
          <w:tcPr>
            <w:tcW w:w="3690" w:type="dxa"/>
          </w:tcPr>
          <w:p w14:paraId="60C933FC" w14:textId="381F2AAD" w:rsidR="00C5112A" w:rsidRPr="00050510" w:rsidRDefault="00C5112A" w:rsidP="00C5112A">
            <w:pPr>
              <w:spacing w:line="223" w:lineRule="exact"/>
              <w:rPr>
                <w:rFonts w:asciiTheme="minorHAnsi" w:hAnsiTheme="minorHAnsi" w:cstheme="minorHAnsi"/>
                <w:sz w:val="20"/>
                <w:szCs w:val="20"/>
              </w:rPr>
            </w:pPr>
            <w:r w:rsidRPr="00050510">
              <w:rPr>
                <w:rFonts w:asciiTheme="minorHAnsi" w:hAnsiTheme="minorHAnsi" w:cstheme="minorHAnsi"/>
                <w:sz w:val="20"/>
                <w:szCs w:val="20"/>
              </w:rPr>
              <w:t>Price Reduction for Defective Certified Cost or Pricing Data—Modifications</w:t>
            </w:r>
          </w:p>
        </w:tc>
        <w:tc>
          <w:tcPr>
            <w:tcW w:w="5130" w:type="dxa"/>
          </w:tcPr>
          <w:p w14:paraId="21DC3F70" w14:textId="66FE8F39" w:rsidR="00C5112A" w:rsidRPr="00050510" w:rsidRDefault="00C5112A" w:rsidP="00C5112A">
            <w:pPr>
              <w:spacing w:line="223" w:lineRule="exact"/>
              <w:rPr>
                <w:rFonts w:asciiTheme="minorHAnsi" w:hAnsiTheme="minorHAnsi" w:cstheme="minorHAnsi"/>
                <w:sz w:val="20"/>
                <w:szCs w:val="20"/>
              </w:rPr>
            </w:pPr>
            <w:r w:rsidRPr="00235643">
              <w:rPr>
                <w:rFonts w:asciiTheme="minorHAnsi" w:hAnsiTheme="minorHAnsi" w:cstheme="minorHAnsi"/>
                <w:sz w:val="20"/>
                <w:szCs w:val="20"/>
              </w:rPr>
              <w:t>Subcontracts which require certified cost or pricing data under FAR 15.403-1</w:t>
            </w:r>
          </w:p>
        </w:tc>
      </w:tr>
      <w:tr w:rsidR="00C5112A" w:rsidRPr="004D436E" w14:paraId="6BE669FB" w14:textId="77777777" w:rsidTr="00050510">
        <w:trPr>
          <w:trHeight w:val="1112"/>
        </w:trPr>
        <w:tc>
          <w:tcPr>
            <w:tcW w:w="1800" w:type="dxa"/>
          </w:tcPr>
          <w:p w14:paraId="278B6E3F" w14:textId="6D30CBEF" w:rsidR="00C5112A" w:rsidRPr="00B62066" w:rsidRDefault="00C5112A" w:rsidP="00C5112A">
            <w:pPr>
              <w:spacing w:line="223" w:lineRule="exact"/>
              <w:rPr>
                <w:rFonts w:asciiTheme="minorHAnsi" w:hAnsiTheme="minorHAnsi" w:cstheme="minorHAnsi"/>
                <w:b/>
                <w:sz w:val="20"/>
                <w:szCs w:val="20"/>
              </w:rPr>
            </w:pPr>
            <w:r w:rsidRPr="00B62066">
              <w:rPr>
                <w:rFonts w:asciiTheme="minorHAnsi" w:hAnsiTheme="minorHAnsi" w:cstheme="minorHAnsi"/>
                <w:b/>
                <w:sz w:val="20"/>
                <w:szCs w:val="20"/>
              </w:rPr>
              <w:t xml:space="preserve">52.215-12        </w:t>
            </w:r>
            <w:r w:rsidRPr="00B62066">
              <w:rPr>
                <w:rFonts w:asciiTheme="minorHAnsi" w:hAnsiTheme="minorHAnsi" w:cstheme="minorHAnsi"/>
                <w:b/>
                <w:spacing w:val="40"/>
                <w:sz w:val="20"/>
                <w:szCs w:val="20"/>
              </w:rPr>
              <w:t xml:space="preserve"> </w:t>
            </w:r>
          </w:p>
        </w:tc>
        <w:tc>
          <w:tcPr>
            <w:tcW w:w="3690" w:type="dxa"/>
          </w:tcPr>
          <w:p w14:paraId="2B1130EB" w14:textId="7BDE0F27" w:rsidR="00C5112A" w:rsidRPr="00050510" w:rsidRDefault="00C5112A" w:rsidP="00C5112A">
            <w:pPr>
              <w:spacing w:line="223" w:lineRule="exact"/>
              <w:rPr>
                <w:rFonts w:asciiTheme="minorHAnsi" w:hAnsiTheme="minorHAnsi" w:cstheme="minorHAnsi"/>
                <w:sz w:val="20"/>
                <w:szCs w:val="20"/>
              </w:rPr>
            </w:pPr>
            <w:r w:rsidRPr="00050510">
              <w:rPr>
                <w:rFonts w:asciiTheme="minorHAnsi" w:hAnsiTheme="minorHAnsi" w:cstheme="minorHAnsi"/>
                <w:sz w:val="20"/>
                <w:szCs w:val="20"/>
              </w:rPr>
              <w:t>Subcontractor</w:t>
            </w:r>
            <w:r w:rsidRPr="00050510">
              <w:rPr>
                <w:rFonts w:asciiTheme="minorHAnsi" w:hAnsiTheme="minorHAnsi" w:cstheme="minorHAnsi"/>
                <w:spacing w:val="13"/>
                <w:sz w:val="20"/>
                <w:szCs w:val="20"/>
              </w:rPr>
              <w:t xml:space="preserve"> </w:t>
            </w:r>
            <w:r w:rsidRPr="00050510">
              <w:rPr>
                <w:rFonts w:asciiTheme="minorHAnsi" w:hAnsiTheme="minorHAnsi" w:cstheme="minorHAnsi"/>
                <w:sz w:val="20"/>
                <w:szCs w:val="20"/>
              </w:rPr>
              <w:t>Certified</w:t>
            </w:r>
            <w:r w:rsidRPr="00050510">
              <w:rPr>
                <w:rFonts w:asciiTheme="minorHAnsi" w:hAnsiTheme="minorHAnsi" w:cstheme="minorHAnsi"/>
                <w:spacing w:val="11"/>
                <w:sz w:val="20"/>
                <w:szCs w:val="20"/>
              </w:rPr>
              <w:t xml:space="preserve"> </w:t>
            </w:r>
            <w:r w:rsidRPr="00050510">
              <w:rPr>
                <w:rFonts w:asciiTheme="minorHAnsi" w:hAnsiTheme="minorHAnsi" w:cstheme="minorHAnsi"/>
                <w:sz w:val="20"/>
                <w:szCs w:val="20"/>
              </w:rPr>
              <w:t>Cost</w:t>
            </w:r>
            <w:r w:rsidRPr="00050510">
              <w:rPr>
                <w:rFonts w:asciiTheme="minorHAnsi" w:hAnsiTheme="minorHAnsi" w:cstheme="minorHAnsi"/>
                <w:spacing w:val="15"/>
                <w:sz w:val="20"/>
                <w:szCs w:val="20"/>
              </w:rPr>
              <w:t xml:space="preserve"> </w:t>
            </w:r>
            <w:r w:rsidRPr="00050510">
              <w:rPr>
                <w:rFonts w:asciiTheme="minorHAnsi" w:hAnsiTheme="minorHAnsi" w:cstheme="minorHAnsi"/>
                <w:sz w:val="20"/>
                <w:szCs w:val="20"/>
              </w:rPr>
              <w:t>or</w:t>
            </w:r>
            <w:r w:rsidRPr="00050510">
              <w:rPr>
                <w:rFonts w:asciiTheme="minorHAnsi" w:hAnsiTheme="minorHAnsi" w:cstheme="minorHAnsi"/>
                <w:spacing w:val="13"/>
                <w:sz w:val="20"/>
                <w:szCs w:val="20"/>
              </w:rPr>
              <w:t xml:space="preserve"> </w:t>
            </w:r>
            <w:r w:rsidRPr="00050510">
              <w:rPr>
                <w:rFonts w:asciiTheme="minorHAnsi" w:hAnsiTheme="minorHAnsi" w:cstheme="minorHAnsi"/>
                <w:sz w:val="20"/>
                <w:szCs w:val="20"/>
              </w:rPr>
              <w:t>Pricing</w:t>
            </w:r>
            <w:r w:rsidRPr="00050510">
              <w:rPr>
                <w:rFonts w:asciiTheme="minorHAnsi" w:hAnsiTheme="minorHAnsi" w:cstheme="minorHAnsi"/>
                <w:spacing w:val="14"/>
                <w:sz w:val="20"/>
                <w:szCs w:val="20"/>
              </w:rPr>
              <w:t xml:space="preserve"> </w:t>
            </w:r>
            <w:r w:rsidRPr="00050510">
              <w:rPr>
                <w:rFonts w:asciiTheme="minorHAnsi" w:hAnsiTheme="minorHAnsi" w:cstheme="minorHAnsi"/>
                <w:sz w:val="20"/>
                <w:szCs w:val="20"/>
              </w:rPr>
              <w:t>Data</w:t>
            </w:r>
            <w:r w:rsidR="00F47DE3" w:rsidRPr="00F47DE3">
              <w:rPr>
                <w:rFonts w:asciiTheme="minorHAnsi" w:hAnsiTheme="minorHAnsi" w:cstheme="minorHAnsi"/>
                <w:sz w:val="20"/>
                <w:szCs w:val="20"/>
              </w:rPr>
              <w:t>(DEVIATION 2022-O0001)(OCT 2021)</w:t>
            </w:r>
          </w:p>
        </w:tc>
        <w:tc>
          <w:tcPr>
            <w:tcW w:w="5130" w:type="dxa"/>
          </w:tcPr>
          <w:p w14:paraId="4D8E6C88" w14:textId="066EC087" w:rsidR="00C5112A" w:rsidRPr="00050510" w:rsidRDefault="00C5112A" w:rsidP="00C5112A">
            <w:pPr>
              <w:spacing w:line="223" w:lineRule="exact"/>
              <w:rPr>
                <w:rFonts w:asciiTheme="minorHAnsi" w:hAnsiTheme="minorHAnsi" w:cstheme="minorHAnsi"/>
                <w:sz w:val="20"/>
                <w:szCs w:val="20"/>
              </w:rPr>
            </w:pPr>
            <w:r w:rsidRPr="00050510">
              <w:rPr>
                <w:rFonts w:asciiTheme="minorHAnsi" w:hAnsiTheme="minorHAnsi" w:cstheme="minorHAnsi"/>
                <w:sz w:val="20"/>
                <w:szCs w:val="20"/>
              </w:rPr>
              <w:t xml:space="preserve"> </w:t>
            </w:r>
            <w:r>
              <w:rPr>
                <w:rFonts w:asciiTheme="minorHAnsi" w:hAnsiTheme="minorHAnsi" w:cstheme="minorHAnsi"/>
                <w:sz w:val="20"/>
                <w:szCs w:val="20"/>
              </w:rPr>
              <w:t>S</w:t>
            </w:r>
            <w:r w:rsidRPr="001F4B5D">
              <w:rPr>
                <w:rFonts w:asciiTheme="minorHAnsi" w:hAnsiTheme="minorHAnsi" w:cstheme="minorHAnsi"/>
                <w:sz w:val="20"/>
                <w:szCs w:val="20"/>
              </w:rPr>
              <w:t>ubcontracts that exceed the threshold for submission of certified cost or pricing data at FAR 15.403-4 when entered into. FAR 52.215-12(c).</w:t>
            </w:r>
          </w:p>
        </w:tc>
      </w:tr>
      <w:tr w:rsidR="00C5112A" w:rsidRPr="004D436E" w14:paraId="4B5FD00D" w14:textId="77777777" w:rsidTr="00050510">
        <w:trPr>
          <w:trHeight w:val="1112"/>
        </w:trPr>
        <w:tc>
          <w:tcPr>
            <w:tcW w:w="1800" w:type="dxa"/>
          </w:tcPr>
          <w:p w14:paraId="39E78F36" w14:textId="6C0B5028" w:rsidR="00C5112A" w:rsidRPr="00B62066" w:rsidRDefault="00C5112A" w:rsidP="00C5112A">
            <w:pPr>
              <w:spacing w:line="223" w:lineRule="exact"/>
              <w:rPr>
                <w:rFonts w:asciiTheme="minorHAnsi" w:hAnsiTheme="minorHAnsi" w:cstheme="minorHAnsi"/>
                <w:b/>
                <w:sz w:val="20"/>
                <w:szCs w:val="20"/>
              </w:rPr>
            </w:pPr>
            <w:r w:rsidRPr="00B62066">
              <w:rPr>
                <w:rFonts w:asciiTheme="minorHAnsi" w:hAnsiTheme="minorHAnsi" w:cstheme="minorHAnsi"/>
                <w:b/>
                <w:sz w:val="20"/>
                <w:szCs w:val="20"/>
              </w:rPr>
              <w:t>52.215-13</w:t>
            </w:r>
          </w:p>
        </w:tc>
        <w:tc>
          <w:tcPr>
            <w:tcW w:w="3690" w:type="dxa"/>
          </w:tcPr>
          <w:p w14:paraId="036DE85B" w14:textId="424062D9" w:rsidR="00C5112A" w:rsidRPr="00050510" w:rsidRDefault="00C5112A" w:rsidP="00C5112A">
            <w:pPr>
              <w:spacing w:line="223" w:lineRule="exact"/>
              <w:rPr>
                <w:rFonts w:asciiTheme="minorHAnsi" w:hAnsiTheme="minorHAnsi" w:cstheme="minorHAnsi"/>
                <w:sz w:val="20"/>
                <w:szCs w:val="20"/>
              </w:rPr>
            </w:pPr>
            <w:r w:rsidRPr="00050510">
              <w:rPr>
                <w:rFonts w:asciiTheme="minorHAnsi" w:hAnsiTheme="minorHAnsi" w:cstheme="minorHAnsi"/>
                <w:sz w:val="20"/>
                <w:szCs w:val="20"/>
              </w:rPr>
              <w:t>Subcontractor Certified Cost or Pricing Data—Modifications</w:t>
            </w:r>
            <w:r w:rsidR="00811945" w:rsidRPr="00811945">
              <w:rPr>
                <w:rFonts w:asciiTheme="minorHAnsi" w:hAnsiTheme="minorHAnsi" w:cstheme="minorHAnsi"/>
                <w:sz w:val="20"/>
                <w:szCs w:val="20"/>
              </w:rPr>
              <w:t>(DEVIATION 2022-O0001)(OCT 2021)</w:t>
            </w:r>
          </w:p>
        </w:tc>
        <w:tc>
          <w:tcPr>
            <w:tcW w:w="5130" w:type="dxa"/>
          </w:tcPr>
          <w:p w14:paraId="2A77A774" w14:textId="38B571CA" w:rsidR="00C5112A" w:rsidRPr="00050510" w:rsidRDefault="00C5112A" w:rsidP="00C5112A">
            <w:pPr>
              <w:spacing w:line="223" w:lineRule="exact"/>
              <w:rPr>
                <w:rFonts w:asciiTheme="minorHAnsi" w:hAnsiTheme="minorHAnsi" w:cstheme="minorHAnsi"/>
                <w:sz w:val="20"/>
                <w:szCs w:val="20"/>
              </w:rPr>
            </w:pPr>
            <w:r w:rsidRPr="001F4B5D">
              <w:rPr>
                <w:rFonts w:asciiTheme="minorHAnsi" w:hAnsiTheme="minorHAnsi" w:cstheme="minorHAnsi"/>
                <w:sz w:val="20"/>
                <w:szCs w:val="20"/>
              </w:rPr>
              <w:t>Subcontracts that exceed the threshold for submission of certified cost or pricing data at FAR 15.403-4 on the date of agreement on price or the date of award, whichever is later. FAR 52.215-13(d).</w:t>
            </w:r>
          </w:p>
        </w:tc>
      </w:tr>
      <w:tr w:rsidR="00C5112A" w:rsidRPr="004D436E" w14:paraId="19473587" w14:textId="77777777" w:rsidTr="00050510">
        <w:trPr>
          <w:trHeight w:val="1112"/>
        </w:trPr>
        <w:tc>
          <w:tcPr>
            <w:tcW w:w="1800" w:type="dxa"/>
          </w:tcPr>
          <w:p w14:paraId="795CD93B" w14:textId="59C00C9C" w:rsidR="00C5112A" w:rsidRPr="00B62066" w:rsidRDefault="00C5112A" w:rsidP="00C5112A">
            <w:pPr>
              <w:spacing w:line="223" w:lineRule="exact"/>
              <w:rPr>
                <w:rFonts w:asciiTheme="minorHAnsi" w:hAnsiTheme="minorHAnsi" w:cstheme="minorHAnsi"/>
                <w:b/>
                <w:sz w:val="20"/>
                <w:szCs w:val="20"/>
              </w:rPr>
            </w:pPr>
            <w:r w:rsidRPr="00B62066">
              <w:rPr>
                <w:rFonts w:asciiTheme="minorHAnsi" w:hAnsiTheme="minorHAnsi" w:cstheme="minorHAnsi"/>
                <w:b/>
                <w:sz w:val="20"/>
                <w:szCs w:val="20"/>
              </w:rPr>
              <w:t>52.215-15</w:t>
            </w:r>
          </w:p>
        </w:tc>
        <w:tc>
          <w:tcPr>
            <w:tcW w:w="3690" w:type="dxa"/>
          </w:tcPr>
          <w:p w14:paraId="7A06A1C5" w14:textId="35544D75" w:rsidR="00C5112A" w:rsidRPr="004D436E" w:rsidRDefault="00C5112A" w:rsidP="00C5112A">
            <w:pPr>
              <w:spacing w:line="223" w:lineRule="exact"/>
              <w:rPr>
                <w:rFonts w:asciiTheme="minorHAnsi" w:hAnsiTheme="minorHAnsi" w:cstheme="minorHAnsi"/>
                <w:sz w:val="20"/>
                <w:szCs w:val="20"/>
              </w:rPr>
            </w:pPr>
            <w:r w:rsidRPr="00050510">
              <w:rPr>
                <w:rFonts w:asciiTheme="minorHAnsi" w:hAnsiTheme="minorHAnsi" w:cstheme="minorHAnsi"/>
                <w:sz w:val="20"/>
                <w:szCs w:val="20"/>
              </w:rPr>
              <w:t>Pension</w:t>
            </w:r>
            <w:r w:rsidRPr="00050510">
              <w:rPr>
                <w:rFonts w:asciiTheme="minorHAnsi" w:hAnsiTheme="minorHAnsi" w:cstheme="minorHAnsi"/>
                <w:spacing w:val="34"/>
                <w:sz w:val="20"/>
                <w:szCs w:val="20"/>
              </w:rPr>
              <w:t xml:space="preserve"> </w:t>
            </w:r>
            <w:r w:rsidRPr="00050510">
              <w:rPr>
                <w:rFonts w:asciiTheme="minorHAnsi" w:hAnsiTheme="minorHAnsi" w:cstheme="minorHAnsi"/>
                <w:sz w:val="20"/>
                <w:szCs w:val="20"/>
              </w:rPr>
              <w:t>Adjustments</w:t>
            </w:r>
            <w:r w:rsidRPr="00050510">
              <w:rPr>
                <w:rFonts w:asciiTheme="minorHAnsi" w:hAnsiTheme="minorHAnsi" w:cstheme="minorHAnsi"/>
                <w:spacing w:val="38"/>
                <w:sz w:val="20"/>
                <w:szCs w:val="20"/>
              </w:rPr>
              <w:t xml:space="preserve"> </w:t>
            </w:r>
            <w:r w:rsidRPr="00050510">
              <w:rPr>
                <w:rFonts w:asciiTheme="minorHAnsi" w:hAnsiTheme="minorHAnsi" w:cstheme="minorHAnsi"/>
                <w:sz w:val="20"/>
                <w:szCs w:val="20"/>
              </w:rPr>
              <w:t>and</w:t>
            </w:r>
            <w:r w:rsidRPr="00050510">
              <w:rPr>
                <w:rFonts w:asciiTheme="minorHAnsi" w:hAnsiTheme="minorHAnsi" w:cstheme="minorHAnsi"/>
                <w:spacing w:val="35"/>
                <w:sz w:val="20"/>
                <w:szCs w:val="20"/>
              </w:rPr>
              <w:t xml:space="preserve"> </w:t>
            </w:r>
            <w:r w:rsidRPr="00050510">
              <w:rPr>
                <w:rFonts w:asciiTheme="minorHAnsi" w:hAnsiTheme="minorHAnsi" w:cstheme="minorHAnsi"/>
                <w:sz w:val="20"/>
                <w:szCs w:val="20"/>
              </w:rPr>
              <w:t>Asset</w:t>
            </w:r>
            <w:r w:rsidRPr="00050510">
              <w:rPr>
                <w:rFonts w:asciiTheme="minorHAnsi" w:hAnsiTheme="minorHAnsi" w:cstheme="minorHAnsi"/>
                <w:spacing w:val="38"/>
                <w:sz w:val="20"/>
                <w:szCs w:val="20"/>
              </w:rPr>
              <w:t xml:space="preserve"> </w:t>
            </w:r>
            <w:r w:rsidRPr="00050510">
              <w:rPr>
                <w:rFonts w:asciiTheme="minorHAnsi" w:hAnsiTheme="minorHAnsi" w:cstheme="minorHAnsi"/>
                <w:sz w:val="20"/>
                <w:szCs w:val="20"/>
              </w:rPr>
              <w:t>Reversions</w:t>
            </w:r>
          </w:p>
        </w:tc>
        <w:tc>
          <w:tcPr>
            <w:tcW w:w="5130" w:type="dxa"/>
          </w:tcPr>
          <w:p w14:paraId="6B78EDC9" w14:textId="23DB23FB" w:rsidR="00C5112A" w:rsidRPr="004D436E" w:rsidRDefault="00C5112A" w:rsidP="00C5112A">
            <w:pPr>
              <w:pStyle w:val="BodyText"/>
              <w:spacing w:before="51" w:line="243" w:lineRule="exact"/>
              <w:ind w:left="0"/>
              <w:jc w:val="both"/>
            </w:pPr>
            <w:r w:rsidRPr="00235643">
              <w:rPr>
                <w:rFonts w:asciiTheme="minorHAnsi" w:hAnsiTheme="minorHAnsi" w:cstheme="minorHAnsi"/>
              </w:rPr>
              <w:t>Subcontracts with required certified cost or pricing data or for which any preaward or postaward cost determinations will be subject to part 31.</w:t>
            </w:r>
            <w:r w:rsidRPr="00050510">
              <w:rPr>
                <w:rFonts w:asciiTheme="minorHAnsi" w:hAnsiTheme="minorHAnsi" w:cstheme="minorHAnsi"/>
                <w:spacing w:val="35"/>
              </w:rPr>
              <w:t xml:space="preserve"> </w:t>
            </w:r>
            <w:r w:rsidRPr="00235643">
              <w:rPr>
                <w:rFonts w:asciiTheme="minorHAnsi" w:hAnsiTheme="minorHAnsi" w:cstheme="minorHAnsi"/>
              </w:rPr>
              <w:t>E</w:t>
            </w:r>
            <w:r w:rsidRPr="00050510">
              <w:rPr>
                <w:rFonts w:asciiTheme="minorHAnsi" w:hAnsiTheme="minorHAnsi" w:cstheme="minorHAnsi"/>
              </w:rPr>
              <w:t>xceeds</w:t>
            </w:r>
            <w:r w:rsidRPr="00235643">
              <w:rPr>
                <w:rFonts w:asciiTheme="minorHAnsi" w:hAnsiTheme="minorHAnsi" w:cstheme="minorHAnsi"/>
              </w:rPr>
              <w:t xml:space="preserve"> </w:t>
            </w:r>
            <w:r w:rsidRPr="00050510">
              <w:rPr>
                <w:rFonts w:asciiTheme="minorHAnsi" w:hAnsiTheme="minorHAnsi" w:cstheme="minorHAnsi"/>
              </w:rPr>
              <w:t>$</w:t>
            </w:r>
            <w:r>
              <w:rPr>
                <w:rFonts w:asciiTheme="minorHAnsi" w:hAnsiTheme="minorHAnsi" w:cstheme="minorHAnsi"/>
              </w:rPr>
              <w:t xml:space="preserve">2,000,000 </w:t>
            </w:r>
            <w:r w:rsidRPr="00050510">
              <w:rPr>
                <w:rFonts w:asciiTheme="minorHAnsi" w:hAnsiTheme="minorHAnsi" w:cstheme="minorHAnsi"/>
              </w:rPr>
              <w:t>unless otherwise exempt from certified cost or pricing data under FAR 15.403-</w:t>
            </w:r>
            <w:r w:rsidRPr="00050510">
              <w:rPr>
                <w:rFonts w:asciiTheme="minorHAnsi" w:hAnsiTheme="minorHAnsi" w:cstheme="minorHAnsi"/>
                <w:spacing w:val="-53"/>
              </w:rPr>
              <w:t xml:space="preserve"> </w:t>
            </w:r>
            <w:r w:rsidRPr="00050510">
              <w:rPr>
                <w:rFonts w:asciiTheme="minorHAnsi" w:hAnsiTheme="minorHAnsi" w:cstheme="minorHAnsi"/>
              </w:rPr>
              <w:t>1</w:t>
            </w:r>
          </w:p>
        </w:tc>
      </w:tr>
      <w:tr w:rsidR="00C5112A" w:rsidRPr="004D436E" w14:paraId="36532B9F" w14:textId="77777777" w:rsidTr="00050510">
        <w:trPr>
          <w:trHeight w:val="1112"/>
        </w:trPr>
        <w:tc>
          <w:tcPr>
            <w:tcW w:w="1800" w:type="dxa"/>
          </w:tcPr>
          <w:p w14:paraId="43C5B1C8" w14:textId="27FF0144" w:rsidR="00C5112A" w:rsidRPr="00B62066" w:rsidRDefault="00C5112A" w:rsidP="00C5112A">
            <w:pPr>
              <w:spacing w:line="223" w:lineRule="exact"/>
              <w:rPr>
                <w:rFonts w:asciiTheme="minorHAnsi" w:hAnsiTheme="minorHAnsi" w:cstheme="minorHAnsi"/>
                <w:b/>
                <w:sz w:val="20"/>
                <w:szCs w:val="20"/>
              </w:rPr>
            </w:pPr>
            <w:r w:rsidRPr="00B62066">
              <w:rPr>
                <w:rFonts w:asciiTheme="minorHAnsi" w:hAnsiTheme="minorHAnsi" w:cstheme="minorHAnsi"/>
                <w:b/>
                <w:sz w:val="20"/>
                <w:szCs w:val="20"/>
              </w:rPr>
              <w:lastRenderedPageBreak/>
              <w:t>52-215-18</w:t>
            </w:r>
          </w:p>
        </w:tc>
        <w:tc>
          <w:tcPr>
            <w:tcW w:w="3690" w:type="dxa"/>
          </w:tcPr>
          <w:p w14:paraId="12421DA1" w14:textId="7D45474C" w:rsidR="00C5112A" w:rsidRPr="004D436E" w:rsidRDefault="00C5112A" w:rsidP="00C5112A">
            <w:pPr>
              <w:spacing w:line="223" w:lineRule="exact"/>
              <w:rPr>
                <w:rFonts w:asciiTheme="minorHAnsi" w:hAnsiTheme="minorHAnsi" w:cstheme="minorHAnsi"/>
                <w:sz w:val="20"/>
                <w:szCs w:val="20"/>
              </w:rPr>
            </w:pPr>
            <w:r w:rsidRPr="00050510">
              <w:rPr>
                <w:rFonts w:asciiTheme="minorHAnsi" w:hAnsiTheme="minorHAnsi" w:cstheme="minorHAnsi"/>
                <w:sz w:val="20"/>
                <w:szCs w:val="20"/>
              </w:rPr>
              <w:t>Reversion or Adjustment of Plans for Postretirement Benefits (PRB) Other Than Pensions</w:t>
            </w:r>
            <w:r w:rsidRPr="00050510">
              <w:rPr>
                <w:rFonts w:asciiTheme="minorHAnsi" w:hAnsiTheme="minorHAnsi" w:cstheme="minorHAnsi"/>
                <w:spacing w:val="1"/>
                <w:sz w:val="20"/>
                <w:szCs w:val="20"/>
              </w:rPr>
              <w:t xml:space="preserve"> </w:t>
            </w:r>
          </w:p>
        </w:tc>
        <w:tc>
          <w:tcPr>
            <w:tcW w:w="5130" w:type="dxa"/>
          </w:tcPr>
          <w:p w14:paraId="0D77570C" w14:textId="2900269B" w:rsidR="00C5112A" w:rsidRPr="004D436E" w:rsidRDefault="00C5112A" w:rsidP="00C5112A">
            <w:pPr>
              <w:pStyle w:val="BodyText"/>
              <w:spacing w:before="51" w:line="243" w:lineRule="exact"/>
              <w:ind w:left="0"/>
              <w:jc w:val="both"/>
              <w:rPr>
                <w:rFonts w:asciiTheme="minorHAnsi" w:hAnsiTheme="minorHAnsi" w:cstheme="minorHAnsi"/>
              </w:rPr>
            </w:pPr>
            <w:r w:rsidRPr="00235643">
              <w:rPr>
                <w:rFonts w:asciiTheme="minorHAnsi" w:hAnsiTheme="minorHAnsi" w:cstheme="minorHAnsi"/>
              </w:rPr>
              <w:t>Subcontracts with required certified cost or pricing data or for which any preaward or postaward cost determinations will be subject to part 31. Exceeds $</w:t>
            </w:r>
            <w:r>
              <w:rPr>
                <w:rFonts w:asciiTheme="minorHAnsi" w:hAnsiTheme="minorHAnsi" w:cstheme="minorHAnsi"/>
              </w:rPr>
              <w:t>2,000,000</w:t>
            </w:r>
            <w:r w:rsidRPr="00235643">
              <w:rPr>
                <w:rFonts w:asciiTheme="minorHAnsi" w:hAnsiTheme="minorHAnsi" w:cstheme="minorHAnsi"/>
              </w:rPr>
              <w:t xml:space="preserve"> unless otherwise exempt from certified cost or pricing data under FAR 15.403- 1</w:t>
            </w:r>
          </w:p>
        </w:tc>
      </w:tr>
      <w:tr w:rsidR="00C5112A" w:rsidRPr="004D436E" w14:paraId="6E9ABCA6" w14:textId="77777777" w:rsidTr="00050510">
        <w:trPr>
          <w:trHeight w:val="1112"/>
        </w:trPr>
        <w:tc>
          <w:tcPr>
            <w:tcW w:w="1800" w:type="dxa"/>
          </w:tcPr>
          <w:p w14:paraId="2C50197D" w14:textId="14F8BCD1" w:rsidR="00C5112A" w:rsidRPr="00B62066" w:rsidRDefault="00C5112A" w:rsidP="00C5112A">
            <w:pPr>
              <w:spacing w:line="223" w:lineRule="exact"/>
              <w:rPr>
                <w:rFonts w:asciiTheme="minorHAnsi" w:hAnsiTheme="minorHAnsi" w:cstheme="minorHAnsi"/>
                <w:b/>
                <w:sz w:val="20"/>
                <w:szCs w:val="20"/>
              </w:rPr>
            </w:pPr>
            <w:r w:rsidRPr="00B62066">
              <w:rPr>
                <w:rFonts w:asciiTheme="minorHAnsi" w:hAnsiTheme="minorHAnsi" w:cstheme="minorHAnsi"/>
                <w:b/>
                <w:sz w:val="20"/>
                <w:szCs w:val="20"/>
              </w:rPr>
              <w:t>52.215-19</w:t>
            </w:r>
          </w:p>
        </w:tc>
        <w:tc>
          <w:tcPr>
            <w:tcW w:w="3690" w:type="dxa"/>
          </w:tcPr>
          <w:p w14:paraId="17EE9F9D" w14:textId="2F4EFB65" w:rsidR="00C5112A" w:rsidRPr="00050510" w:rsidRDefault="00C5112A" w:rsidP="00C5112A">
            <w:pPr>
              <w:spacing w:line="223" w:lineRule="exact"/>
              <w:rPr>
                <w:rFonts w:asciiTheme="minorHAnsi" w:hAnsiTheme="minorHAnsi" w:cstheme="minorHAnsi"/>
                <w:sz w:val="20"/>
                <w:szCs w:val="20"/>
              </w:rPr>
            </w:pPr>
            <w:r w:rsidRPr="00050510">
              <w:rPr>
                <w:rFonts w:asciiTheme="minorHAnsi" w:hAnsiTheme="minorHAnsi" w:cstheme="minorHAnsi"/>
                <w:sz w:val="20"/>
                <w:szCs w:val="20"/>
              </w:rPr>
              <w:t>Notification</w:t>
            </w:r>
            <w:r w:rsidRPr="00050510">
              <w:rPr>
                <w:rFonts w:asciiTheme="minorHAnsi" w:hAnsiTheme="minorHAnsi" w:cstheme="minorHAnsi"/>
                <w:spacing w:val="8"/>
                <w:sz w:val="20"/>
                <w:szCs w:val="20"/>
              </w:rPr>
              <w:t xml:space="preserve"> </w:t>
            </w:r>
            <w:r w:rsidRPr="00050510">
              <w:rPr>
                <w:rFonts w:asciiTheme="minorHAnsi" w:hAnsiTheme="minorHAnsi" w:cstheme="minorHAnsi"/>
                <w:sz w:val="20"/>
                <w:szCs w:val="20"/>
              </w:rPr>
              <w:t>of</w:t>
            </w:r>
            <w:r w:rsidRPr="00050510">
              <w:rPr>
                <w:rFonts w:asciiTheme="minorHAnsi" w:hAnsiTheme="minorHAnsi" w:cstheme="minorHAnsi"/>
                <w:spacing w:val="12"/>
                <w:sz w:val="20"/>
                <w:szCs w:val="20"/>
              </w:rPr>
              <w:t xml:space="preserve"> </w:t>
            </w:r>
            <w:r w:rsidRPr="00050510">
              <w:rPr>
                <w:rFonts w:asciiTheme="minorHAnsi" w:hAnsiTheme="minorHAnsi" w:cstheme="minorHAnsi"/>
                <w:sz w:val="20"/>
                <w:szCs w:val="20"/>
              </w:rPr>
              <w:t>Ownership</w:t>
            </w:r>
            <w:r w:rsidRPr="00050510">
              <w:rPr>
                <w:rFonts w:asciiTheme="minorHAnsi" w:hAnsiTheme="minorHAnsi" w:cstheme="minorHAnsi"/>
                <w:spacing w:val="8"/>
                <w:sz w:val="20"/>
                <w:szCs w:val="20"/>
              </w:rPr>
              <w:t xml:space="preserve"> </w:t>
            </w:r>
            <w:r w:rsidRPr="00050510">
              <w:rPr>
                <w:rFonts w:asciiTheme="minorHAnsi" w:hAnsiTheme="minorHAnsi" w:cstheme="minorHAnsi"/>
                <w:sz w:val="20"/>
                <w:szCs w:val="20"/>
              </w:rPr>
              <w:t>Changes</w:t>
            </w:r>
            <w:r w:rsidRPr="00050510">
              <w:rPr>
                <w:rFonts w:asciiTheme="minorHAnsi" w:hAnsiTheme="minorHAnsi" w:cstheme="minorHAnsi"/>
                <w:spacing w:val="13"/>
                <w:sz w:val="20"/>
                <w:szCs w:val="20"/>
              </w:rPr>
              <w:t xml:space="preserve"> </w:t>
            </w:r>
            <w:r w:rsidRPr="00050510">
              <w:rPr>
                <w:rFonts w:asciiTheme="minorHAnsi" w:hAnsiTheme="minorHAnsi" w:cstheme="minorHAnsi"/>
                <w:spacing w:val="6"/>
                <w:sz w:val="20"/>
                <w:szCs w:val="20"/>
              </w:rPr>
              <w:t xml:space="preserve"> </w:t>
            </w:r>
            <w:r w:rsidRPr="00050510">
              <w:rPr>
                <w:rFonts w:asciiTheme="minorHAnsi" w:hAnsiTheme="minorHAnsi" w:cstheme="minorHAnsi"/>
                <w:sz w:val="20"/>
                <w:szCs w:val="20"/>
              </w:rPr>
              <w:t>(Applicable</w:t>
            </w:r>
            <w:r w:rsidRPr="00050510">
              <w:rPr>
                <w:rFonts w:asciiTheme="minorHAnsi" w:hAnsiTheme="minorHAnsi" w:cstheme="minorHAnsi"/>
                <w:spacing w:val="10"/>
                <w:sz w:val="20"/>
                <w:szCs w:val="20"/>
              </w:rPr>
              <w:t xml:space="preserve"> </w:t>
            </w:r>
            <w:r w:rsidRPr="00050510">
              <w:rPr>
                <w:rFonts w:asciiTheme="minorHAnsi" w:hAnsiTheme="minorHAnsi" w:cstheme="minorHAnsi"/>
                <w:sz w:val="20"/>
                <w:szCs w:val="20"/>
              </w:rPr>
              <w:t>if</w:t>
            </w:r>
            <w:r w:rsidRPr="00050510">
              <w:rPr>
                <w:rFonts w:asciiTheme="minorHAnsi" w:hAnsiTheme="minorHAnsi" w:cstheme="minorHAnsi"/>
                <w:spacing w:val="12"/>
                <w:sz w:val="20"/>
                <w:szCs w:val="20"/>
              </w:rPr>
              <w:t xml:space="preserve"> </w:t>
            </w:r>
            <w:r w:rsidRPr="00050510">
              <w:rPr>
                <w:rFonts w:asciiTheme="minorHAnsi" w:hAnsiTheme="minorHAnsi" w:cstheme="minorHAnsi"/>
                <w:sz w:val="20"/>
                <w:szCs w:val="20"/>
              </w:rPr>
              <w:t>Order</w:t>
            </w:r>
            <w:r w:rsidRPr="00050510">
              <w:rPr>
                <w:rFonts w:asciiTheme="minorHAnsi" w:hAnsiTheme="minorHAnsi" w:cstheme="minorHAnsi"/>
                <w:spacing w:val="10"/>
                <w:sz w:val="20"/>
                <w:szCs w:val="20"/>
              </w:rPr>
              <w:t xml:space="preserve"> </w:t>
            </w:r>
            <w:r w:rsidRPr="00050510">
              <w:rPr>
                <w:rFonts w:asciiTheme="minorHAnsi" w:hAnsiTheme="minorHAnsi" w:cstheme="minorHAnsi"/>
                <w:sz w:val="20"/>
                <w:szCs w:val="20"/>
              </w:rPr>
              <w:t>exceeds</w:t>
            </w:r>
            <w:r w:rsidRPr="00050510">
              <w:rPr>
                <w:rFonts w:asciiTheme="minorHAnsi" w:hAnsiTheme="minorHAnsi" w:cstheme="minorHAnsi"/>
                <w:spacing w:val="12"/>
                <w:sz w:val="20"/>
                <w:szCs w:val="20"/>
              </w:rPr>
              <w:t xml:space="preserve"> </w:t>
            </w:r>
            <w:r w:rsidRPr="00050510">
              <w:rPr>
                <w:rFonts w:asciiTheme="minorHAnsi" w:hAnsiTheme="minorHAnsi" w:cstheme="minorHAnsi"/>
                <w:sz w:val="20"/>
                <w:szCs w:val="20"/>
              </w:rPr>
              <w:t>$</w:t>
            </w:r>
            <w:r>
              <w:rPr>
                <w:rFonts w:asciiTheme="minorHAnsi" w:hAnsiTheme="minorHAnsi" w:cstheme="minorHAnsi"/>
                <w:sz w:val="20"/>
                <w:szCs w:val="20"/>
              </w:rPr>
              <w:t>2,00</w:t>
            </w:r>
            <w:r w:rsidRPr="00050510">
              <w:rPr>
                <w:rFonts w:asciiTheme="minorHAnsi" w:hAnsiTheme="minorHAnsi" w:cstheme="minorHAnsi"/>
                <w:sz w:val="20"/>
                <w:szCs w:val="20"/>
              </w:rPr>
              <w:t>0,000</w:t>
            </w:r>
            <w:r w:rsidR="00606E64">
              <w:rPr>
                <w:rFonts w:asciiTheme="minorHAnsi" w:hAnsiTheme="minorHAnsi" w:cstheme="minorHAnsi"/>
                <w:sz w:val="20"/>
                <w:szCs w:val="20"/>
              </w:rPr>
              <w:t xml:space="preserve"> </w:t>
            </w:r>
            <w:r w:rsidRPr="00050510">
              <w:rPr>
                <w:rFonts w:asciiTheme="minorHAnsi" w:hAnsiTheme="minorHAnsi" w:cstheme="minorHAnsi"/>
                <w:spacing w:val="-52"/>
                <w:sz w:val="20"/>
                <w:szCs w:val="20"/>
              </w:rPr>
              <w:t xml:space="preserve"> </w:t>
            </w:r>
            <w:r>
              <w:rPr>
                <w:rFonts w:asciiTheme="minorHAnsi" w:hAnsiTheme="minorHAnsi" w:cstheme="minorHAnsi"/>
                <w:spacing w:val="-52"/>
                <w:sz w:val="20"/>
                <w:szCs w:val="20"/>
              </w:rPr>
              <w:t xml:space="preserve">  </w:t>
            </w:r>
            <w:r w:rsidRPr="00050510">
              <w:rPr>
                <w:rFonts w:asciiTheme="minorHAnsi" w:hAnsiTheme="minorHAnsi" w:cstheme="minorHAnsi"/>
                <w:sz w:val="20"/>
                <w:szCs w:val="20"/>
              </w:rPr>
              <w:t>unless otherwise</w:t>
            </w:r>
            <w:r w:rsidRPr="00050510">
              <w:rPr>
                <w:rFonts w:asciiTheme="minorHAnsi" w:hAnsiTheme="minorHAnsi" w:cstheme="minorHAnsi"/>
                <w:spacing w:val="-1"/>
                <w:sz w:val="20"/>
                <w:szCs w:val="20"/>
              </w:rPr>
              <w:t xml:space="preserve"> </w:t>
            </w:r>
            <w:r w:rsidRPr="00050510">
              <w:rPr>
                <w:rFonts w:asciiTheme="minorHAnsi" w:hAnsiTheme="minorHAnsi" w:cstheme="minorHAnsi"/>
                <w:sz w:val="20"/>
                <w:szCs w:val="20"/>
              </w:rPr>
              <w:t>exempt</w:t>
            </w:r>
            <w:r w:rsidRPr="00050510">
              <w:rPr>
                <w:rFonts w:asciiTheme="minorHAnsi" w:hAnsiTheme="minorHAnsi" w:cstheme="minorHAnsi"/>
                <w:spacing w:val="1"/>
                <w:sz w:val="20"/>
                <w:szCs w:val="20"/>
              </w:rPr>
              <w:t xml:space="preserve"> </w:t>
            </w:r>
            <w:r w:rsidRPr="00050510">
              <w:rPr>
                <w:rFonts w:asciiTheme="minorHAnsi" w:hAnsiTheme="minorHAnsi" w:cstheme="minorHAnsi"/>
                <w:sz w:val="20"/>
                <w:szCs w:val="20"/>
              </w:rPr>
              <w:t>from</w:t>
            </w:r>
            <w:r w:rsidRPr="00050510">
              <w:rPr>
                <w:rFonts w:asciiTheme="minorHAnsi" w:hAnsiTheme="minorHAnsi" w:cstheme="minorHAnsi"/>
                <w:spacing w:val="-2"/>
                <w:sz w:val="20"/>
                <w:szCs w:val="20"/>
              </w:rPr>
              <w:t xml:space="preserve"> </w:t>
            </w:r>
            <w:r w:rsidRPr="00050510">
              <w:rPr>
                <w:rFonts w:asciiTheme="minorHAnsi" w:hAnsiTheme="minorHAnsi" w:cstheme="minorHAnsi"/>
                <w:sz w:val="20"/>
                <w:szCs w:val="20"/>
              </w:rPr>
              <w:t>certified</w:t>
            </w:r>
            <w:r w:rsidRPr="00050510">
              <w:rPr>
                <w:rFonts w:asciiTheme="minorHAnsi" w:hAnsiTheme="minorHAnsi" w:cstheme="minorHAnsi"/>
                <w:spacing w:val="-4"/>
                <w:sz w:val="20"/>
                <w:szCs w:val="20"/>
              </w:rPr>
              <w:t xml:space="preserve"> </w:t>
            </w:r>
            <w:r w:rsidRPr="00050510">
              <w:rPr>
                <w:rFonts w:asciiTheme="minorHAnsi" w:hAnsiTheme="minorHAnsi" w:cstheme="minorHAnsi"/>
                <w:sz w:val="20"/>
                <w:szCs w:val="20"/>
              </w:rPr>
              <w:t>cost</w:t>
            </w:r>
            <w:r w:rsidRPr="00050510">
              <w:rPr>
                <w:rFonts w:asciiTheme="minorHAnsi" w:hAnsiTheme="minorHAnsi" w:cstheme="minorHAnsi"/>
                <w:spacing w:val="1"/>
                <w:sz w:val="20"/>
                <w:szCs w:val="20"/>
              </w:rPr>
              <w:t xml:space="preserve"> </w:t>
            </w:r>
            <w:r w:rsidRPr="00050510">
              <w:rPr>
                <w:rFonts w:asciiTheme="minorHAnsi" w:hAnsiTheme="minorHAnsi" w:cstheme="minorHAnsi"/>
                <w:sz w:val="20"/>
                <w:szCs w:val="20"/>
              </w:rPr>
              <w:t>or</w:t>
            </w:r>
            <w:r w:rsidRPr="00050510">
              <w:rPr>
                <w:rFonts w:asciiTheme="minorHAnsi" w:hAnsiTheme="minorHAnsi" w:cstheme="minorHAnsi"/>
                <w:spacing w:val="-1"/>
                <w:sz w:val="20"/>
                <w:szCs w:val="20"/>
              </w:rPr>
              <w:t xml:space="preserve"> </w:t>
            </w:r>
            <w:r w:rsidRPr="00050510">
              <w:rPr>
                <w:rFonts w:asciiTheme="minorHAnsi" w:hAnsiTheme="minorHAnsi" w:cstheme="minorHAnsi"/>
                <w:sz w:val="20"/>
                <w:szCs w:val="20"/>
              </w:rPr>
              <w:t>pricing</w:t>
            </w:r>
            <w:r w:rsidRPr="00050510">
              <w:rPr>
                <w:rFonts w:asciiTheme="minorHAnsi" w:hAnsiTheme="minorHAnsi" w:cstheme="minorHAnsi"/>
                <w:spacing w:val="-1"/>
                <w:sz w:val="20"/>
                <w:szCs w:val="20"/>
              </w:rPr>
              <w:t xml:space="preserve"> </w:t>
            </w:r>
            <w:r w:rsidRPr="00050510">
              <w:rPr>
                <w:rFonts w:asciiTheme="minorHAnsi" w:hAnsiTheme="minorHAnsi" w:cstheme="minorHAnsi"/>
                <w:sz w:val="20"/>
                <w:szCs w:val="20"/>
              </w:rPr>
              <w:t>data</w:t>
            </w:r>
            <w:r w:rsidRPr="00050510">
              <w:rPr>
                <w:rFonts w:asciiTheme="minorHAnsi" w:hAnsiTheme="minorHAnsi" w:cstheme="minorHAnsi"/>
                <w:spacing w:val="-3"/>
                <w:sz w:val="20"/>
                <w:szCs w:val="20"/>
              </w:rPr>
              <w:t xml:space="preserve"> </w:t>
            </w:r>
            <w:r w:rsidRPr="00050510">
              <w:rPr>
                <w:rFonts w:asciiTheme="minorHAnsi" w:hAnsiTheme="minorHAnsi" w:cstheme="minorHAnsi"/>
                <w:sz w:val="20"/>
                <w:szCs w:val="20"/>
              </w:rPr>
              <w:t>under</w:t>
            </w:r>
            <w:r w:rsidRPr="00050510">
              <w:rPr>
                <w:rFonts w:asciiTheme="minorHAnsi" w:hAnsiTheme="minorHAnsi" w:cstheme="minorHAnsi"/>
                <w:spacing w:val="-1"/>
                <w:sz w:val="20"/>
                <w:szCs w:val="20"/>
              </w:rPr>
              <w:t xml:space="preserve"> </w:t>
            </w:r>
            <w:r w:rsidRPr="00050510">
              <w:rPr>
                <w:rFonts w:asciiTheme="minorHAnsi" w:hAnsiTheme="minorHAnsi" w:cstheme="minorHAnsi"/>
                <w:sz w:val="20"/>
                <w:szCs w:val="20"/>
              </w:rPr>
              <w:t>FAR</w:t>
            </w:r>
            <w:r w:rsidRPr="00050510">
              <w:rPr>
                <w:rFonts w:asciiTheme="minorHAnsi" w:hAnsiTheme="minorHAnsi" w:cstheme="minorHAnsi"/>
                <w:spacing w:val="-4"/>
                <w:sz w:val="20"/>
                <w:szCs w:val="20"/>
              </w:rPr>
              <w:t xml:space="preserve"> </w:t>
            </w:r>
            <w:r w:rsidRPr="00050510">
              <w:rPr>
                <w:rFonts w:asciiTheme="minorHAnsi" w:hAnsiTheme="minorHAnsi" w:cstheme="minorHAnsi"/>
                <w:sz w:val="20"/>
                <w:szCs w:val="20"/>
              </w:rPr>
              <w:t>15.403-1)</w:t>
            </w:r>
          </w:p>
        </w:tc>
        <w:tc>
          <w:tcPr>
            <w:tcW w:w="5130" w:type="dxa"/>
          </w:tcPr>
          <w:p w14:paraId="386DFD49" w14:textId="78322A68" w:rsidR="00C5112A" w:rsidRPr="004D436E" w:rsidRDefault="00C5112A" w:rsidP="00C5112A">
            <w:pPr>
              <w:pStyle w:val="BodyText"/>
              <w:spacing w:before="51" w:line="243" w:lineRule="exact"/>
              <w:ind w:left="0"/>
              <w:jc w:val="both"/>
              <w:rPr>
                <w:rFonts w:asciiTheme="minorHAnsi" w:hAnsiTheme="minorHAnsi" w:cstheme="minorHAnsi"/>
              </w:rPr>
            </w:pPr>
            <w:r w:rsidRPr="0079298E">
              <w:rPr>
                <w:rFonts w:asciiTheme="minorHAnsi" w:hAnsiTheme="minorHAnsi" w:cstheme="minorHAnsi"/>
              </w:rPr>
              <w:t xml:space="preserve">Subcontracts </w:t>
            </w:r>
            <w:r>
              <w:rPr>
                <w:rFonts w:asciiTheme="minorHAnsi" w:hAnsiTheme="minorHAnsi" w:cstheme="minorHAnsi"/>
              </w:rPr>
              <w:t>which</w:t>
            </w:r>
            <w:r w:rsidRPr="0079298E">
              <w:rPr>
                <w:rFonts w:asciiTheme="minorHAnsi" w:hAnsiTheme="minorHAnsi" w:cstheme="minorHAnsi"/>
              </w:rPr>
              <w:t xml:space="preserve"> require</w:t>
            </w:r>
            <w:r>
              <w:rPr>
                <w:rFonts w:asciiTheme="minorHAnsi" w:hAnsiTheme="minorHAnsi" w:cstheme="minorHAnsi"/>
              </w:rPr>
              <w:t>d</w:t>
            </w:r>
            <w:r w:rsidRPr="0079298E">
              <w:rPr>
                <w:rFonts w:asciiTheme="minorHAnsi" w:hAnsiTheme="minorHAnsi" w:cstheme="minorHAnsi"/>
              </w:rPr>
              <w:t xml:space="preserve"> certified cost or pricing data or for which any preaward or postaward cost determinations will be subject to part 31. Exceeds $</w:t>
            </w:r>
            <w:r>
              <w:rPr>
                <w:rFonts w:asciiTheme="minorHAnsi" w:hAnsiTheme="minorHAnsi" w:cstheme="minorHAnsi"/>
              </w:rPr>
              <w:t>2,000,000</w:t>
            </w:r>
            <w:r w:rsidRPr="0079298E">
              <w:rPr>
                <w:rFonts w:asciiTheme="minorHAnsi" w:hAnsiTheme="minorHAnsi" w:cstheme="minorHAnsi"/>
              </w:rPr>
              <w:t xml:space="preserve"> unless otherwise exempt from certified cost or pricing data under FAR 15.403- 1</w:t>
            </w:r>
          </w:p>
        </w:tc>
      </w:tr>
      <w:tr w:rsidR="00C5112A" w:rsidRPr="004D436E" w14:paraId="774F74AA" w14:textId="77777777" w:rsidTr="00050510">
        <w:trPr>
          <w:trHeight w:val="1112"/>
        </w:trPr>
        <w:tc>
          <w:tcPr>
            <w:tcW w:w="1800" w:type="dxa"/>
            <w:shd w:val="clear" w:color="auto" w:fill="auto"/>
          </w:tcPr>
          <w:p w14:paraId="4D764351" w14:textId="5B46175A" w:rsidR="00C5112A" w:rsidRPr="00B62066" w:rsidRDefault="00C5112A" w:rsidP="00C5112A">
            <w:pPr>
              <w:spacing w:line="223" w:lineRule="exact"/>
              <w:rPr>
                <w:rFonts w:asciiTheme="minorHAnsi" w:hAnsiTheme="minorHAnsi" w:cstheme="minorHAnsi"/>
                <w:b/>
                <w:sz w:val="20"/>
                <w:szCs w:val="20"/>
              </w:rPr>
            </w:pPr>
            <w:r w:rsidRPr="00B62066">
              <w:rPr>
                <w:rFonts w:asciiTheme="minorHAnsi" w:hAnsiTheme="minorHAnsi" w:cstheme="minorHAnsi"/>
                <w:b/>
                <w:sz w:val="20"/>
                <w:szCs w:val="20"/>
              </w:rPr>
              <w:t>52.215-23</w:t>
            </w:r>
          </w:p>
        </w:tc>
        <w:tc>
          <w:tcPr>
            <w:tcW w:w="3690" w:type="dxa"/>
            <w:shd w:val="clear" w:color="auto" w:fill="auto"/>
          </w:tcPr>
          <w:p w14:paraId="4D0169EB" w14:textId="4478E1DE" w:rsidR="00C5112A" w:rsidRPr="00050510" w:rsidRDefault="00C5112A" w:rsidP="00C5112A">
            <w:pPr>
              <w:pStyle w:val="TableParagraph"/>
              <w:spacing w:before="21" w:line="243" w:lineRule="exact"/>
              <w:ind w:left="107"/>
              <w:rPr>
                <w:rFonts w:asciiTheme="minorHAnsi" w:hAnsiTheme="minorHAnsi" w:cstheme="minorHAnsi"/>
                <w:sz w:val="20"/>
                <w:szCs w:val="20"/>
              </w:rPr>
            </w:pPr>
            <w:r w:rsidRPr="00050510">
              <w:rPr>
                <w:rFonts w:asciiTheme="minorHAnsi" w:hAnsiTheme="minorHAnsi" w:cstheme="minorHAnsi"/>
                <w:sz w:val="20"/>
                <w:szCs w:val="20"/>
              </w:rPr>
              <w:t>Limitations</w:t>
            </w:r>
            <w:r w:rsidRPr="00050510">
              <w:rPr>
                <w:rFonts w:asciiTheme="minorHAnsi" w:hAnsiTheme="minorHAnsi" w:cstheme="minorHAnsi"/>
                <w:spacing w:val="44"/>
                <w:sz w:val="20"/>
                <w:szCs w:val="20"/>
              </w:rPr>
              <w:t xml:space="preserve"> </w:t>
            </w:r>
            <w:r w:rsidRPr="00050510">
              <w:rPr>
                <w:rFonts w:asciiTheme="minorHAnsi" w:hAnsiTheme="minorHAnsi" w:cstheme="minorHAnsi"/>
                <w:sz w:val="20"/>
                <w:szCs w:val="20"/>
              </w:rPr>
              <w:t>on</w:t>
            </w:r>
            <w:r w:rsidRPr="00050510">
              <w:rPr>
                <w:rFonts w:asciiTheme="minorHAnsi" w:hAnsiTheme="minorHAnsi" w:cstheme="minorHAnsi"/>
                <w:spacing w:val="94"/>
                <w:sz w:val="20"/>
                <w:szCs w:val="20"/>
              </w:rPr>
              <w:t xml:space="preserve"> </w:t>
            </w:r>
            <w:r w:rsidRPr="00050510">
              <w:rPr>
                <w:rFonts w:asciiTheme="minorHAnsi" w:hAnsiTheme="minorHAnsi" w:cstheme="minorHAnsi"/>
                <w:sz w:val="20"/>
                <w:szCs w:val="20"/>
              </w:rPr>
              <w:t>Pass-Through</w:t>
            </w:r>
            <w:r w:rsidRPr="00050510">
              <w:rPr>
                <w:rFonts w:asciiTheme="minorHAnsi" w:hAnsiTheme="minorHAnsi" w:cstheme="minorHAnsi"/>
                <w:spacing w:val="94"/>
                <w:sz w:val="20"/>
                <w:szCs w:val="20"/>
              </w:rPr>
              <w:t xml:space="preserve"> </w:t>
            </w:r>
            <w:r w:rsidRPr="00050510">
              <w:rPr>
                <w:rFonts w:asciiTheme="minorHAnsi" w:hAnsiTheme="minorHAnsi" w:cstheme="minorHAnsi"/>
                <w:sz w:val="20"/>
                <w:szCs w:val="20"/>
              </w:rPr>
              <w:t>Charges</w:t>
            </w:r>
          </w:p>
        </w:tc>
        <w:tc>
          <w:tcPr>
            <w:tcW w:w="5130" w:type="dxa"/>
            <w:shd w:val="clear" w:color="auto" w:fill="auto"/>
          </w:tcPr>
          <w:p w14:paraId="4A494100" w14:textId="75FD8A1F" w:rsidR="00C5112A" w:rsidRPr="004D436E" w:rsidRDefault="00C5112A" w:rsidP="00C5112A">
            <w:pPr>
              <w:pStyle w:val="TableParagraph"/>
              <w:spacing w:before="21" w:line="243" w:lineRule="exact"/>
              <w:ind w:left="107"/>
              <w:rPr>
                <w:rFonts w:asciiTheme="minorHAnsi" w:hAnsiTheme="minorHAnsi" w:cstheme="minorHAnsi"/>
              </w:rPr>
            </w:pPr>
            <w:r>
              <w:rPr>
                <w:rFonts w:asciiTheme="minorHAnsi" w:hAnsiTheme="minorHAnsi" w:cstheme="minorHAnsi"/>
                <w:sz w:val="20"/>
                <w:szCs w:val="20"/>
              </w:rPr>
              <w:t>C</w:t>
            </w:r>
            <w:r w:rsidRPr="0079298E">
              <w:rPr>
                <w:rFonts w:asciiTheme="minorHAnsi" w:hAnsiTheme="minorHAnsi" w:cstheme="minorHAnsi"/>
                <w:sz w:val="20"/>
                <w:szCs w:val="20"/>
              </w:rPr>
              <w:t>ost-reimbursement subcontracts and fixed-price subcontracts, except those identified in FAR 15.408(n)(2)(i)(B)(2), that exceed the threshold for obtaining cost or pricing data in FAR 15.403-4 on the date of subcontract award.</w:t>
            </w:r>
            <w:r>
              <w:rPr>
                <w:rFonts w:asciiTheme="minorHAnsi" w:hAnsiTheme="minorHAnsi" w:cstheme="minorHAnsi"/>
                <w:sz w:val="20"/>
                <w:szCs w:val="20"/>
              </w:rPr>
              <w:t xml:space="preserve"> (</w:t>
            </w:r>
            <w:r w:rsidRPr="00050510">
              <w:rPr>
                <w:rFonts w:asciiTheme="minorHAnsi" w:hAnsiTheme="minorHAnsi" w:cstheme="minorHAnsi"/>
                <w:spacing w:val="-1"/>
                <w:sz w:val="20"/>
                <w:szCs w:val="20"/>
              </w:rPr>
              <w:t>$2,000,000</w:t>
            </w:r>
            <w:r>
              <w:rPr>
                <w:rFonts w:asciiTheme="minorHAnsi" w:hAnsiTheme="minorHAnsi" w:cstheme="minorHAnsi"/>
                <w:spacing w:val="-7"/>
                <w:sz w:val="20"/>
                <w:szCs w:val="20"/>
              </w:rPr>
              <w:t xml:space="preserve">) </w:t>
            </w:r>
            <w:r>
              <w:rPr>
                <w:rFonts w:asciiTheme="minorHAnsi" w:hAnsiTheme="minorHAnsi" w:cstheme="minorHAnsi"/>
                <w:spacing w:val="-1"/>
                <w:sz w:val="20"/>
                <w:szCs w:val="20"/>
              </w:rPr>
              <w:t>u</w:t>
            </w:r>
            <w:r w:rsidRPr="00050510">
              <w:rPr>
                <w:rFonts w:asciiTheme="minorHAnsi" w:hAnsiTheme="minorHAnsi" w:cstheme="minorHAnsi"/>
                <w:spacing w:val="-1"/>
                <w:sz w:val="20"/>
                <w:szCs w:val="20"/>
              </w:rPr>
              <w:t>nless</w:t>
            </w:r>
            <w:r w:rsidRPr="00050510">
              <w:rPr>
                <w:rFonts w:asciiTheme="minorHAnsi" w:hAnsiTheme="minorHAnsi" w:cstheme="minorHAnsi"/>
                <w:spacing w:val="-9"/>
                <w:sz w:val="20"/>
                <w:szCs w:val="20"/>
              </w:rPr>
              <w:t xml:space="preserve"> </w:t>
            </w:r>
            <w:r w:rsidRPr="00050510">
              <w:rPr>
                <w:rFonts w:asciiTheme="minorHAnsi" w:hAnsiTheme="minorHAnsi" w:cstheme="minorHAnsi"/>
                <w:spacing w:val="-1"/>
                <w:sz w:val="20"/>
                <w:szCs w:val="20"/>
              </w:rPr>
              <w:t>otherwise</w:t>
            </w:r>
            <w:r w:rsidRPr="00050510">
              <w:rPr>
                <w:rFonts w:asciiTheme="minorHAnsi" w:hAnsiTheme="minorHAnsi" w:cstheme="minorHAnsi"/>
                <w:spacing w:val="-11"/>
                <w:sz w:val="20"/>
                <w:szCs w:val="20"/>
              </w:rPr>
              <w:t xml:space="preserve"> </w:t>
            </w:r>
            <w:r w:rsidRPr="00050510">
              <w:rPr>
                <w:rFonts w:asciiTheme="minorHAnsi" w:hAnsiTheme="minorHAnsi" w:cstheme="minorHAnsi"/>
                <w:spacing w:val="-1"/>
                <w:sz w:val="20"/>
                <w:szCs w:val="20"/>
              </w:rPr>
              <w:t>exempt</w:t>
            </w:r>
            <w:r w:rsidRPr="00050510">
              <w:rPr>
                <w:rFonts w:asciiTheme="minorHAnsi" w:hAnsiTheme="minorHAnsi" w:cstheme="minorHAnsi"/>
                <w:spacing w:val="-9"/>
                <w:sz w:val="20"/>
                <w:szCs w:val="20"/>
              </w:rPr>
              <w:t xml:space="preserve"> </w:t>
            </w:r>
            <w:r w:rsidRPr="00050510">
              <w:rPr>
                <w:rFonts w:asciiTheme="minorHAnsi" w:hAnsiTheme="minorHAnsi" w:cstheme="minorHAnsi"/>
                <w:spacing w:val="-1"/>
                <w:sz w:val="20"/>
                <w:szCs w:val="20"/>
              </w:rPr>
              <w:t>from</w:t>
            </w:r>
            <w:r w:rsidRPr="00050510">
              <w:rPr>
                <w:rFonts w:asciiTheme="minorHAnsi" w:hAnsiTheme="minorHAnsi" w:cstheme="minorHAnsi"/>
                <w:spacing w:val="-13"/>
                <w:sz w:val="20"/>
                <w:szCs w:val="20"/>
              </w:rPr>
              <w:t xml:space="preserve"> </w:t>
            </w:r>
            <w:r w:rsidRPr="00050510">
              <w:rPr>
                <w:rFonts w:asciiTheme="minorHAnsi" w:hAnsiTheme="minorHAnsi" w:cstheme="minorHAnsi"/>
                <w:spacing w:val="-1"/>
                <w:sz w:val="20"/>
                <w:szCs w:val="20"/>
              </w:rPr>
              <w:t>certified</w:t>
            </w:r>
            <w:r w:rsidRPr="00050510">
              <w:rPr>
                <w:rFonts w:asciiTheme="minorHAnsi" w:hAnsiTheme="minorHAnsi" w:cstheme="minorHAnsi"/>
                <w:spacing w:val="-10"/>
                <w:sz w:val="20"/>
                <w:szCs w:val="20"/>
              </w:rPr>
              <w:t xml:space="preserve"> </w:t>
            </w:r>
            <w:r w:rsidRPr="00050510">
              <w:rPr>
                <w:rFonts w:asciiTheme="minorHAnsi" w:hAnsiTheme="minorHAnsi" w:cstheme="minorHAnsi"/>
                <w:spacing w:val="-1"/>
                <w:sz w:val="20"/>
                <w:szCs w:val="20"/>
              </w:rPr>
              <w:t>cost</w:t>
            </w:r>
            <w:r w:rsidRPr="00050510">
              <w:rPr>
                <w:rFonts w:asciiTheme="minorHAnsi" w:hAnsiTheme="minorHAnsi" w:cstheme="minorHAnsi"/>
                <w:spacing w:val="-9"/>
                <w:sz w:val="20"/>
                <w:szCs w:val="20"/>
              </w:rPr>
              <w:t xml:space="preserve"> </w:t>
            </w:r>
            <w:r w:rsidRPr="00050510">
              <w:rPr>
                <w:rFonts w:asciiTheme="minorHAnsi" w:hAnsiTheme="minorHAnsi" w:cstheme="minorHAnsi"/>
                <w:sz w:val="20"/>
                <w:szCs w:val="20"/>
              </w:rPr>
              <w:t>or</w:t>
            </w:r>
            <w:r w:rsidRPr="00050510">
              <w:rPr>
                <w:rFonts w:asciiTheme="minorHAnsi" w:hAnsiTheme="minorHAnsi" w:cstheme="minorHAnsi"/>
                <w:spacing w:val="-11"/>
                <w:sz w:val="20"/>
                <w:szCs w:val="20"/>
              </w:rPr>
              <w:t xml:space="preserve"> </w:t>
            </w:r>
            <w:r w:rsidRPr="00050510">
              <w:rPr>
                <w:rFonts w:asciiTheme="minorHAnsi" w:hAnsiTheme="minorHAnsi" w:cstheme="minorHAnsi"/>
                <w:sz w:val="20"/>
                <w:szCs w:val="20"/>
              </w:rPr>
              <w:t>pricing</w:t>
            </w:r>
            <w:r w:rsidRPr="00050510">
              <w:rPr>
                <w:rFonts w:asciiTheme="minorHAnsi" w:hAnsiTheme="minorHAnsi" w:cstheme="minorHAnsi"/>
                <w:spacing w:val="-10"/>
                <w:sz w:val="20"/>
                <w:szCs w:val="20"/>
              </w:rPr>
              <w:t xml:space="preserve"> </w:t>
            </w:r>
            <w:r w:rsidRPr="00050510">
              <w:rPr>
                <w:rFonts w:asciiTheme="minorHAnsi" w:hAnsiTheme="minorHAnsi" w:cstheme="minorHAnsi"/>
                <w:sz w:val="20"/>
                <w:szCs w:val="20"/>
              </w:rPr>
              <w:t>data</w:t>
            </w:r>
            <w:r w:rsidRPr="00050510">
              <w:rPr>
                <w:rFonts w:asciiTheme="minorHAnsi" w:hAnsiTheme="minorHAnsi" w:cstheme="minorHAnsi"/>
                <w:spacing w:val="-12"/>
                <w:sz w:val="20"/>
                <w:szCs w:val="20"/>
              </w:rPr>
              <w:t xml:space="preserve"> </w:t>
            </w:r>
            <w:r w:rsidRPr="00050510">
              <w:rPr>
                <w:rFonts w:asciiTheme="minorHAnsi" w:hAnsiTheme="minorHAnsi" w:cstheme="minorHAnsi"/>
                <w:sz w:val="20"/>
                <w:szCs w:val="20"/>
              </w:rPr>
              <w:t>under</w:t>
            </w:r>
            <w:r w:rsidRPr="00050510">
              <w:rPr>
                <w:rFonts w:asciiTheme="minorHAnsi" w:hAnsiTheme="minorHAnsi" w:cstheme="minorHAnsi"/>
                <w:spacing w:val="-11"/>
                <w:sz w:val="20"/>
                <w:szCs w:val="20"/>
              </w:rPr>
              <w:t xml:space="preserve"> </w:t>
            </w:r>
            <w:r w:rsidRPr="00050510">
              <w:rPr>
                <w:rFonts w:asciiTheme="minorHAnsi" w:hAnsiTheme="minorHAnsi" w:cstheme="minorHAnsi"/>
                <w:sz w:val="20"/>
                <w:szCs w:val="20"/>
              </w:rPr>
              <w:t>FAR</w:t>
            </w:r>
            <w:r w:rsidRPr="00050510">
              <w:rPr>
                <w:rFonts w:asciiTheme="minorHAnsi" w:hAnsiTheme="minorHAnsi" w:cstheme="minorHAnsi"/>
                <w:spacing w:val="-12"/>
                <w:sz w:val="20"/>
                <w:szCs w:val="20"/>
              </w:rPr>
              <w:t xml:space="preserve"> </w:t>
            </w:r>
            <w:r w:rsidRPr="00050510">
              <w:rPr>
                <w:rFonts w:asciiTheme="minorHAnsi" w:hAnsiTheme="minorHAnsi" w:cstheme="minorHAnsi"/>
                <w:sz w:val="20"/>
                <w:szCs w:val="20"/>
              </w:rPr>
              <w:t>15.403-</w:t>
            </w:r>
            <w:r w:rsidRPr="00050510">
              <w:rPr>
                <w:rFonts w:asciiTheme="minorHAnsi" w:hAnsiTheme="minorHAnsi" w:cstheme="minorHAnsi"/>
                <w:spacing w:val="-52"/>
                <w:sz w:val="20"/>
                <w:szCs w:val="20"/>
              </w:rPr>
              <w:t xml:space="preserve"> </w:t>
            </w:r>
            <w:r w:rsidRPr="00050510">
              <w:rPr>
                <w:rFonts w:asciiTheme="minorHAnsi" w:hAnsiTheme="minorHAnsi" w:cstheme="minorHAnsi"/>
                <w:sz w:val="20"/>
                <w:szCs w:val="20"/>
              </w:rPr>
              <w:t>1</w:t>
            </w:r>
            <w:r w:rsidR="00B07581" w:rsidRPr="00B07581">
              <w:rPr>
                <w:rFonts w:asciiTheme="minorHAnsi" w:hAnsiTheme="minorHAnsi" w:cstheme="minorHAnsi"/>
                <w:sz w:val="20"/>
                <w:szCs w:val="20"/>
              </w:rPr>
              <w:t>, and certified cost or pricing data is required to be submitted in connection with the award of this Order.</w:t>
            </w:r>
          </w:p>
        </w:tc>
      </w:tr>
      <w:tr w:rsidR="00C5112A" w:rsidRPr="004D436E" w14:paraId="5A1350C9" w14:textId="77777777" w:rsidTr="00190D47">
        <w:trPr>
          <w:trHeight w:val="896"/>
        </w:trPr>
        <w:tc>
          <w:tcPr>
            <w:tcW w:w="1800" w:type="dxa"/>
          </w:tcPr>
          <w:p w14:paraId="23983A2F" w14:textId="725A7A11" w:rsidR="00C5112A" w:rsidRPr="00B62066" w:rsidRDefault="00C5112A" w:rsidP="00C5112A">
            <w:pPr>
              <w:spacing w:line="223" w:lineRule="exact"/>
              <w:rPr>
                <w:rFonts w:asciiTheme="minorHAnsi" w:hAnsiTheme="minorHAnsi" w:cstheme="minorHAnsi"/>
                <w:b/>
                <w:sz w:val="20"/>
                <w:szCs w:val="20"/>
              </w:rPr>
            </w:pPr>
            <w:r w:rsidRPr="00B62066">
              <w:rPr>
                <w:rFonts w:asciiTheme="minorHAnsi" w:hAnsiTheme="minorHAnsi" w:cstheme="minorHAnsi"/>
                <w:b/>
                <w:sz w:val="20"/>
                <w:szCs w:val="20"/>
              </w:rPr>
              <w:t>52.230-2</w:t>
            </w:r>
          </w:p>
        </w:tc>
        <w:tc>
          <w:tcPr>
            <w:tcW w:w="3690" w:type="dxa"/>
          </w:tcPr>
          <w:p w14:paraId="21FCD486" w14:textId="79A83F8B" w:rsidR="00C5112A" w:rsidRPr="00050510" w:rsidRDefault="00C5112A" w:rsidP="00C5112A">
            <w:pPr>
              <w:pStyle w:val="TableParagraph"/>
              <w:spacing w:before="21" w:line="243" w:lineRule="exact"/>
              <w:ind w:left="107"/>
              <w:rPr>
                <w:rFonts w:asciiTheme="minorHAnsi" w:hAnsiTheme="minorHAnsi" w:cstheme="minorHAnsi"/>
                <w:sz w:val="20"/>
                <w:szCs w:val="20"/>
              </w:rPr>
            </w:pPr>
            <w:r w:rsidRPr="00050510">
              <w:rPr>
                <w:rFonts w:asciiTheme="minorHAnsi" w:hAnsiTheme="minorHAnsi" w:cstheme="minorHAnsi"/>
                <w:sz w:val="20"/>
                <w:szCs w:val="20"/>
              </w:rPr>
              <w:t>Cost</w:t>
            </w:r>
            <w:r w:rsidRPr="00050510">
              <w:rPr>
                <w:rFonts w:asciiTheme="minorHAnsi" w:hAnsiTheme="minorHAnsi" w:cstheme="minorHAnsi"/>
                <w:spacing w:val="1"/>
                <w:sz w:val="20"/>
                <w:szCs w:val="20"/>
              </w:rPr>
              <w:t xml:space="preserve"> </w:t>
            </w:r>
            <w:r w:rsidRPr="00050510">
              <w:rPr>
                <w:rFonts w:asciiTheme="minorHAnsi" w:hAnsiTheme="minorHAnsi" w:cstheme="minorHAnsi"/>
                <w:sz w:val="20"/>
                <w:szCs w:val="20"/>
              </w:rPr>
              <w:t>Accounting</w:t>
            </w:r>
            <w:r w:rsidRPr="00050510">
              <w:rPr>
                <w:rFonts w:asciiTheme="minorHAnsi" w:hAnsiTheme="minorHAnsi" w:cstheme="minorHAnsi"/>
                <w:spacing w:val="1"/>
                <w:sz w:val="20"/>
                <w:szCs w:val="20"/>
              </w:rPr>
              <w:t xml:space="preserve"> </w:t>
            </w:r>
            <w:r w:rsidRPr="00050510">
              <w:rPr>
                <w:rFonts w:asciiTheme="minorHAnsi" w:hAnsiTheme="minorHAnsi" w:cstheme="minorHAnsi"/>
                <w:sz w:val="20"/>
                <w:szCs w:val="20"/>
              </w:rPr>
              <w:t>Standards</w:t>
            </w:r>
            <w:r w:rsidRPr="00050510">
              <w:rPr>
                <w:rFonts w:asciiTheme="minorHAnsi" w:hAnsiTheme="minorHAnsi" w:cstheme="minorHAnsi"/>
                <w:spacing w:val="1"/>
                <w:sz w:val="20"/>
                <w:szCs w:val="20"/>
              </w:rPr>
              <w:t xml:space="preserve"> </w:t>
            </w:r>
          </w:p>
        </w:tc>
        <w:tc>
          <w:tcPr>
            <w:tcW w:w="5130" w:type="dxa"/>
          </w:tcPr>
          <w:p w14:paraId="7B71DC09" w14:textId="3791CDA5" w:rsidR="00C5112A" w:rsidRPr="00050510" w:rsidRDefault="00C5112A" w:rsidP="00C5112A">
            <w:pPr>
              <w:pStyle w:val="TableParagraph"/>
              <w:spacing w:before="21" w:line="243" w:lineRule="exact"/>
              <w:ind w:left="107"/>
              <w:rPr>
                <w:rFonts w:asciiTheme="minorHAnsi" w:hAnsiTheme="minorHAnsi" w:cstheme="minorHAnsi"/>
                <w:sz w:val="20"/>
                <w:szCs w:val="20"/>
              </w:rPr>
            </w:pPr>
            <w:r w:rsidRPr="00B93113">
              <w:rPr>
                <w:rFonts w:asciiTheme="minorHAnsi" w:hAnsiTheme="minorHAnsi" w:cstheme="minorHAnsi"/>
                <w:sz w:val="20"/>
                <w:szCs w:val="20"/>
              </w:rPr>
              <w:t>Subcontracts (except paragraph (b)) in excess of the lower CAS threshold specified in FAR 30.201-4(b) on the date of subcontract award. ($2,000,000).</w:t>
            </w:r>
          </w:p>
        </w:tc>
      </w:tr>
      <w:tr w:rsidR="00C5112A" w:rsidRPr="004D436E" w14:paraId="365E2F08" w14:textId="77777777" w:rsidTr="00050510">
        <w:trPr>
          <w:trHeight w:val="1112"/>
        </w:trPr>
        <w:tc>
          <w:tcPr>
            <w:tcW w:w="1800" w:type="dxa"/>
          </w:tcPr>
          <w:p w14:paraId="1A14F873" w14:textId="49F621AC" w:rsidR="00C5112A" w:rsidRPr="00B62066" w:rsidRDefault="00C5112A" w:rsidP="00C5112A">
            <w:pPr>
              <w:spacing w:line="223" w:lineRule="exact"/>
              <w:rPr>
                <w:rFonts w:asciiTheme="minorHAnsi" w:hAnsiTheme="minorHAnsi" w:cstheme="minorHAnsi"/>
                <w:b/>
                <w:sz w:val="20"/>
                <w:szCs w:val="20"/>
              </w:rPr>
            </w:pPr>
            <w:r w:rsidRPr="00B62066">
              <w:rPr>
                <w:rFonts w:asciiTheme="minorHAnsi" w:hAnsiTheme="minorHAnsi" w:cstheme="minorHAnsi"/>
                <w:b/>
                <w:sz w:val="20"/>
                <w:szCs w:val="20"/>
              </w:rPr>
              <w:t>52.230-3</w:t>
            </w:r>
          </w:p>
        </w:tc>
        <w:tc>
          <w:tcPr>
            <w:tcW w:w="3690" w:type="dxa"/>
          </w:tcPr>
          <w:p w14:paraId="318C1F28" w14:textId="15349EA9" w:rsidR="00C5112A" w:rsidRPr="00050510" w:rsidRDefault="00C5112A" w:rsidP="00C5112A">
            <w:pPr>
              <w:pStyle w:val="TableParagraph"/>
              <w:spacing w:before="21" w:line="243" w:lineRule="exact"/>
              <w:ind w:left="107"/>
              <w:rPr>
                <w:rFonts w:asciiTheme="minorHAnsi" w:hAnsiTheme="minorHAnsi" w:cstheme="minorHAnsi"/>
                <w:sz w:val="20"/>
                <w:szCs w:val="20"/>
              </w:rPr>
            </w:pPr>
            <w:r w:rsidRPr="00050510">
              <w:rPr>
                <w:rFonts w:asciiTheme="minorHAnsi" w:hAnsiTheme="minorHAnsi" w:cstheme="minorHAnsi"/>
                <w:sz w:val="20"/>
                <w:szCs w:val="20"/>
              </w:rPr>
              <w:t xml:space="preserve">Disclosure and Consistency of Cost Accounting Practices </w:t>
            </w:r>
          </w:p>
        </w:tc>
        <w:tc>
          <w:tcPr>
            <w:tcW w:w="5130" w:type="dxa"/>
          </w:tcPr>
          <w:p w14:paraId="67941107" w14:textId="52210762" w:rsidR="00C5112A" w:rsidRPr="00050510" w:rsidRDefault="00C5112A" w:rsidP="00C5112A">
            <w:pPr>
              <w:pStyle w:val="TableParagraph"/>
              <w:spacing w:before="21" w:line="243" w:lineRule="exact"/>
              <w:ind w:left="0"/>
              <w:rPr>
                <w:rFonts w:asciiTheme="minorHAnsi" w:hAnsiTheme="minorHAnsi" w:cstheme="minorHAnsi"/>
                <w:sz w:val="20"/>
                <w:szCs w:val="20"/>
              </w:rPr>
            </w:pPr>
            <w:r w:rsidRPr="00811614">
              <w:rPr>
                <w:rFonts w:asciiTheme="minorHAnsi" w:hAnsiTheme="minorHAnsi" w:cstheme="minorHAnsi"/>
                <w:sz w:val="20"/>
                <w:szCs w:val="20"/>
              </w:rPr>
              <w:t>Subcontracts (except paragraph (b))</w:t>
            </w:r>
            <w:r>
              <w:rPr>
                <w:rFonts w:asciiTheme="minorHAnsi" w:hAnsiTheme="minorHAnsi" w:cstheme="minorHAnsi"/>
                <w:sz w:val="20"/>
                <w:szCs w:val="20"/>
              </w:rPr>
              <w:t xml:space="preserve"> i</w:t>
            </w:r>
            <w:r w:rsidRPr="00C555BA">
              <w:rPr>
                <w:rFonts w:asciiTheme="minorHAnsi" w:hAnsiTheme="minorHAnsi" w:cstheme="minorHAnsi"/>
                <w:sz w:val="20"/>
                <w:szCs w:val="20"/>
              </w:rPr>
              <w:t>n excess of the lower CAS threshold specified in FAR 30.201-4(b) on the date of subcontract award. ($2,000,000).</w:t>
            </w:r>
          </w:p>
        </w:tc>
      </w:tr>
      <w:tr w:rsidR="00C5112A" w:rsidRPr="004D436E" w14:paraId="35C9AA20" w14:textId="77777777" w:rsidTr="00050510">
        <w:trPr>
          <w:trHeight w:val="977"/>
        </w:trPr>
        <w:tc>
          <w:tcPr>
            <w:tcW w:w="1800" w:type="dxa"/>
          </w:tcPr>
          <w:p w14:paraId="0582360B" w14:textId="54EB6A51" w:rsidR="00C5112A" w:rsidRPr="00B62066" w:rsidRDefault="00C5112A" w:rsidP="00C5112A">
            <w:pPr>
              <w:spacing w:line="223" w:lineRule="exact"/>
              <w:rPr>
                <w:rFonts w:asciiTheme="minorHAnsi" w:hAnsiTheme="minorHAnsi" w:cstheme="minorHAnsi"/>
                <w:b/>
                <w:sz w:val="20"/>
                <w:szCs w:val="20"/>
              </w:rPr>
            </w:pPr>
            <w:r w:rsidRPr="00B62066">
              <w:rPr>
                <w:rFonts w:asciiTheme="minorHAnsi" w:hAnsiTheme="minorHAnsi" w:cstheme="minorHAnsi"/>
                <w:b/>
                <w:sz w:val="20"/>
                <w:szCs w:val="20"/>
              </w:rPr>
              <w:t>52.230-4</w:t>
            </w:r>
          </w:p>
        </w:tc>
        <w:tc>
          <w:tcPr>
            <w:tcW w:w="3690" w:type="dxa"/>
          </w:tcPr>
          <w:p w14:paraId="6F5FFA17" w14:textId="51696045" w:rsidR="00C5112A" w:rsidRPr="00050510" w:rsidRDefault="00C5112A" w:rsidP="00C5112A">
            <w:pPr>
              <w:pStyle w:val="TableParagraph"/>
              <w:spacing w:before="21" w:line="243" w:lineRule="exact"/>
              <w:ind w:left="107"/>
              <w:rPr>
                <w:rFonts w:asciiTheme="minorHAnsi" w:hAnsiTheme="minorHAnsi" w:cstheme="minorHAnsi"/>
                <w:sz w:val="20"/>
                <w:szCs w:val="20"/>
              </w:rPr>
            </w:pPr>
            <w:r w:rsidRPr="00050510">
              <w:rPr>
                <w:rFonts w:asciiTheme="minorHAnsi" w:hAnsiTheme="minorHAnsi" w:cstheme="minorHAnsi"/>
                <w:spacing w:val="-1"/>
                <w:sz w:val="20"/>
                <w:szCs w:val="20"/>
              </w:rPr>
              <w:t>Disclosure</w:t>
            </w:r>
            <w:r w:rsidRPr="00050510">
              <w:rPr>
                <w:rFonts w:asciiTheme="minorHAnsi" w:hAnsiTheme="minorHAnsi" w:cstheme="minorHAnsi"/>
                <w:spacing w:val="-16"/>
                <w:sz w:val="20"/>
                <w:szCs w:val="20"/>
              </w:rPr>
              <w:t xml:space="preserve"> </w:t>
            </w:r>
            <w:r w:rsidRPr="00050510">
              <w:rPr>
                <w:rFonts w:asciiTheme="minorHAnsi" w:hAnsiTheme="minorHAnsi" w:cstheme="minorHAnsi"/>
                <w:sz w:val="20"/>
                <w:szCs w:val="20"/>
              </w:rPr>
              <w:t>and</w:t>
            </w:r>
            <w:r w:rsidRPr="00050510">
              <w:rPr>
                <w:rFonts w:asciiTheme="minorHAnsi" w:hAnsiTheme="minorHAnsi" w:cstheme="minorHAnsi"/>
                <w:spacing w:val="-18"/>
                <w:sz w:val="20"/>
                <w:szCs w:val="20"/>
              </w:rPr>
              <w:t xml:space="preserve"> </w:t>
            </w:r>
            <w:r w:rsidRPr="00050510">
              <w:rPr>
                <w:rFonts w:asciiTheme="minorHAnsi" w:hAnsiTheme="minorHAnsi" w:cstheme="minorHAnsi"/>
                <w:sz w:val="20"/>
                <w:szCs w:val="20"/>
              </w:rPr>
              <w:t>Consistency</w:t>
            </w:r>
            <w:r w:rsidRPr="00050510">
              <w:rPr>
                <w:rFonts w:asciiTheme="minorHAnsi" w:hAnsiTheme="minorHAnsi" w:cstheme="minorHAnsi"/>
                <w:spacing w:val="-16"/>
                <w:sz w:val="20"/>
                <w:szCs w:val="20"/>
              </w:rPr>
              <w:t xml:space="preserve"> </w:t>
            </w:r>
            <w:r w:rsidRPr="00050510">
              <w:rPr>
                <w:rFonts w:asciiTheme="minorHAnsi" w:hAnsiTheme="minorHAnsi" w:cstheme="minorHAnsi"/>
                <w:sz w:val="20"/>
                <w:szCs w:val="20"/>
              </w:rPr>
              <w:t>of</w:t>
            </w:r>
            <w:r w:rsidRPr="00050510">
              <w:rPr>
                <w:rFonts w:asciiTheme="minorHAnsi" w:hAnsiTheme="minorHAnsi" w:cstheme="minorHAnsi"/>
                <w:spacing w:val="-14"/>
                <w:sz w:val="20"/>
                <w:szCs w:val="20"/>
              </w:rPr>
              <w:t xml:space="preserve"> </w:t>
            </w:r>
            <w:r w:rsidRPr="00050510">
              <w:rPr>
                <w:rFonts w:asciiTheme="minorHAnsi" w:hAnsiTheme="minorHAnsi" w:cstheme="minorHAnsi"/>
                <w:sz w:val="20"/>
                <w:szCs w:val="20"/>
              </w:rPr>
              <w:t>Cost</w:t>
            </w:r>
            <w:r w:rsidRPr="00050510">
              <w:rPr>
                <w:rFonts w:asciiTheme="minorHAnsi" w:hAnsiTheme="minorHAnsi" w:cstheme="minorHAnsi"/>
                <w:spacing w:val="-13"/>
                <w:sz w:val="20"/>
                <w:szCs w:val="20"/>
              </w:rPr>
              <w:t xml:space="preserve"> </w:t>
            </w:r>
            <w:r w:rsidRPr="00050510">
              <w:rPr>
                <w:rFonts w:asciiTheme="minorHAnsi" w:hAnsiTheme="minorHAnsi" w:cstheme="minorHAnsi"/>
                <w:sz w:val="20"/>
                <w:szCs w:val="20"/>
              </w:rPr>
              <w:t>Accounting</w:t>
            </w:r>
            <w:r w:rsidRPr="00050510">
              <w:rPr>
                <w:rFonts w:asciiTheme="minorHAnsi" w:hAnsiTheme="minorHAnsi" w:cstheme="minorHAnsi"/>
                <w:spacing w:val="-11"/>
                <w:sz w:val="20"/>
                <w:szCs w:val="20"/>
              </w:rPr>
              <w:t xml:space="preserve"> </w:t>
            </w:r>
            <w:r w:rsidRPr="00050510">
              <w:rPr>
                <w:rFonts w:asciiTheme="minorHAnsi" w:hAnsiTheme="minorHAnsi" w:cstheme="minorHAnsi"/>
                <w:sz w:val="20"/>
                <w:szCs w:val="20"/>
              </w:rPr>
              <w:t>Practices—Foreign</w:t>
            </w:r>
            <w:r w:rsidRPr="00050510">
              <w:rPr>
                <w:rFonts w:asciiTheme="minorHAnsi" w:hAnsiTheme="minorHAnsi" w:cstheme="minorHAnsi"/>
                <w:spacing w:val="-18"/>
                <w:sz w:val="20"/>
                <w:szCs w:val="20"/>
              </w:rPr>
              <w:t xml:space="preserve"> </w:t>
            </w:r>
            <w:r w:rsidRPr="00050510">
              <w:rPr>
                <w:rFonts w:asciiTheme="minorHAnsi" w:hAnsiTheme="minorHAnsi" w:cstheme="minorHAnsi"/>
                <w:sz w:val="20"/>
                <w:szCs w:val="20"/>
              </w:rPr>
              <w:t>Concerns</w:t>
            </w:r>
          </w:p>
        </w:tc>
        <w:tc>
          <w:tcPr>
            <w:tcW w:w="5130" w:type="dxa"/>
          </w:tcPr>
          <w:p w14:paraId="500A4A1A" w14:textId="0ECE18C4" w:rsidR="00C5112A" w:rsidRPr="00050510" w:rsidRDefault="00C5112A" w:rsidP="00C5112A">
            <w:pPr>
              <w:pStyle w:val="TableParagraph"/>
              <w:spacing w:before="21" w:line="243" w:lineRule="exact"/>
              <w:ind w:left="0"/>
              <w:rPr>
                <w:rFonts w:asciiTheme="minorHAnsi" w:hAnsiTheme="minorHAnsi" w:cstheme="minorHAnsi"/>
                <w:sz w:val="20"/>
                <w:szCs w:val="20"/>
              </w:rPr>
            </w:pPr>
            <w:r w:rsidRPr="00811614">
              <w:rPr>
                <w:rFonts w:asciiTheme="minorHAnsi" w:hAnsiTheme="minorHAnsi" w:cstheme="minorHAnsi"/>
                <w:sz w:val="20"/>
                <w:szCs w:val="20"/>
              </w:rPr>
              <w:t>Subcontracts (except paragraph (b)) in excess of the lower CAS threshold specified in FAR 30.201-4(b) on the date of subcontract award. ($2,000,000).</w:t>
            </w:r>
          </w:p>
        </w:tc>
      </w:tr>
      <w:tr w:rsidR="00C5112A" w:rsidRPr="004D436E" w14:paraId="37EBD7D0" w14:textId="77777777" w:rsidTr="00050510">
        <w:trPr>
          <w:trHeight w:val="590"/>
        </w:trPr>
        <w:tc>
          <w:tcPr>
            <w:tcW w:w="1800" w:type="dxa"/>
          </w:tcPr>
          <w:p w14:paraId="44223222" w14:textId="177E918C" w:rsidR="00C5112A" w:rsidRPr="00B62066" w:rsidRDefault="00C5112A" w:rsidP="00C5112A">
            <w:pPr>
              <w:spacing w:line="223" w:lineRule="exact"/>
              <w:rPr>
                <w:rFonts w:asciiTheme="minorHAnsi" w:hAnsiTheme="minorHAnsi" w:cstheme="minorHAnsi"/>
                <w:b/>
                <w:sz w:val="20"/>
                <w:szCs w:val="20"/>
              </w:rPr>
            </w:pPr>
            <w:r w:rsidRPr="00B62066">
              <w:rPr>
                <w:rFonts w:asciiTheme="minorHAnsi" w:hAnsiTheme="minorHAnsi" w:cstheme="minorHAnsi"/>
                <w:b/>
                <w:sz w:val="20"/>
                <w:szCs w:val="20"/>
              </w:rPr>
              <w:t>52.230-6</w:t>
            </w:r>
          </w:p>
        </w:tc>
        <w:tc>
          <w:tcPr>
            <w:tcW w:w="3690" w:type="dxa"/>
          </w:tcPr>
          <w:p w14:paraId="6EEA24E1" w14:textId="337D148E" w:rsidR="00C5112A" w:rsidRPr="00050510" w:rsidRDefault="00C5112A" w:rsidP="00C5112A">
            <w:pPr>
              <w:pStyle w:val="TableParagraph"/>
              <w:spacing w:before="21" w:line="243" w:lineRule="exact"/>
              <w:ind w:left="107"/>
              <w:rPr>
                <w:rFonts w:asciiTheme="minorHAnsi" w:hAnsiTheme="minorHAnsi" w:cstheme="minorHAnsi"/>
                <w:spacing w:val="-1"/>
                <w:sz w:val="20"/>
                <w:szCs w:val="20"/>
              </w:rPr>
            </w:pPr>
            <w:r w:rsidRPr="00050510">
              <w:rPr>
                <w:rFonts w:asciiTheme="minorHAnsi" w:hAnsiTheme="minorHAnsi" w:cstheme="minorHAnsi"/>
                <w:sz w:val="20"/>
                <w:szCs w:val="20"/>
              </w:rPr>
              <w:t>Administration</w:t>
            </w:r>
            <w:r w:rsidRPr="00050510">
              <w:rPr>
                <w:rFonts w:asciiTheme="minorHAnsi" w:hAnsiTheme="minorHAnsi" w:cstheme="minorHAnsi"/>
                <w:spacing w:val="4"/>
                <w:sz w:val="20"/>
                <w:szCs w:val="20"/>
              </w:rPr>
              <w:t xml:space="preserve"> </w:t>
            </w:r>
            <w:r w:rsidRPr="00050510">
              <w:rPr>
                <w:rFonts w:asciiTheme="minorHAnsi" w:hAnsiTheme="minorHAnsi" w:cstheme="minorHAnsi"/>
                <w:sz w:val="20"/>
                <w:szCs w:val="20"/>
              </w:rPr>
              <w:t>of</w:t>
            </w:r>
            <w:r w:rsidRPr="00050510">
              <w:rPr>
                <w:rFonts w:asciiTheme="minorHAnsi" w:hAnsiTheme="minorHAnsi" w:cstheme="minorHAnsi"/>
                <w:spacing w:val="8"/>
                <w:sz w:val="20"/>
                <w:szCs w:val="20"/>
              </w:rPr>
              <w:t xml:space="preserve"> </w:t>
            </w:r>
            <w:r w:rsidRPr="00050510">
              <w:rPr>
                <w:rFonts w:asciiTheme="minorHAnsi" w:hAnsiTheme="minorHAnsi" w:cstheme="minorHAnsi"/>
                <w:sz w:val="20"/>
                <w:szCs w:val="20"/>
              </w:rPr>
              <w:t>Cost</w:t>
            </w:r>
            <w:r w:rsidRPr="00050510">
              <w:rPr>
                <w:rFonts w:asciiTheme="minorHAnsi" w:hAnsiTheme="minorHAnsi" w:cstheme="minorHAnsi"/>
                <w:spacing w:val="8"/>
                <w:sz w:val="20"/>
                <w:szCs w:val="20"/>
              </w:rPr>
              <w:t xml:space="preserve"> </w:t>
            </w:r>
            <w:r w:rsidRPr="00050510">
              <w:rPr>
                <w:rFonts w:asciiTheme="minorHAnsi" w:hAnsiTheme="minorHAnsi" w:cstheme="minorHAnsi"/>
                <w:sz w:val="20"/>
                <w:szCs w:val="20"/>
              </w:rPr>
              <w:t>Accounting</w:t>
            </w:r>
            <w:r w:rsidRPr="00050510">
              <w:rPr>
                <w:rFonts w:asciiTheme="minorHAnsi" w:hAnsiTheme="minorHAnsi" w:cstheme="minorHAnsi"/>
                <w:spacing w:val="7"/>
                <w:sz w:val="20"/>
                <w:szCs w:val="20"/>
              </w:rPr>
              <w:t xml:space="preserve"> </w:t>
            </w:r>
            <w:r w:rsidRPr="00050510">
              <w:rPr>
                <w:rFonts w:asciiTheme="minorHAnsi" w:hAnsiTheme="minorHAnsi" w:cstheme="minorHAnsi"/>
                <w:sz w:val="20"/>
                <w:szCs w:val="20"/>
              </w:rPr>
              <w:t>Standards</w:t>
            </w:r>
            <w:r w:rsidRPr="00050510">
              <w:rPr>
                <w:rFonts w:asciiTheme="minorHAnsi" w:hAnsiTheme="minorHAnsi" w:cstheme="minorHAnsi"/>
                <w:spacing w:val="8"/>
                <w:sz w:val="20"/>
                <w:szCs w:val="20"/>
              </w:rPr>
              <w:t xml:space="preserve"> </w:t>
            </w:r>
          </w:p>
        </w:tc>
        <w:tc>
          <w:tcPr>
            <w:tcW w:w="5130" w:type="dxa"/>
          </w:tcPr>
          <w:p w14:paraId="2795C679" w14:textId="2F7A46A3" w:rsidR="00C5112A" w:rsidRPr="00050510" w:rsidRDefault="00C5112A" w:rsidP="00C5112A">
            <w:pPr>
              <w:pStyle w:val="TableParagraph"/>
              <w:spacing w:before="21" w:line="243" w:lineRule="exact"/>
              <w:ind w:left="0"/>
              <w:rPr>
                <w:rFonts w:asciiTheme="minorHAnsi" w:hAnsiTheme="minorHAnsi" w:cstheme="minorHAnsi"/>
                <w:sz w:val="20"/>
                <w:szCs w:val="20"/>
              </w:rPr>
            </w:pPr>
            <w:r>
              <w:rPr>
                <w:rFonts w:asciiTheme="minorHAnsi" w:hAnsiTheme="minorHAnsi" w:cstheme="minorHAnsi"/>
                <w:sz w:val="20"/>
                <w:szCs w:val="20"/>
              </w:rPr>
              <w:t>S</w:t>
            </w:r>
            <w:r w:rsidRPr="00C555BA">
              <w:rPr>
                <w:rFonts w:asciiTheme="minorHAnsi" w:hAnsiTheme="minorHAnsi" w:cstheme="minorHAnsi"/>
                <w:sz w:val="20"/>
                <w:szCs w:val="20"/>
              </w:rPr>
              <w:t>ubcontracts subject to the clauses at FAR 52.230-2, 5</w:t>
            </w:r>
            <w:r>
              <w:rPr>
                <w:rFonts w:asciiTheme="minorHAnsi" w:hAnsiTheme="minorHAnsi" w:cstheme="minorHAnsi"/>
                <w:sz w:val="20"/>
                <w:szCs w:val="20"/>
              </w:rPr>
              <w:t>2.230-3, 52.230-4, or 52.230-5.</w:t>
            </w:r>
          </w:p>
        </w:tc>
      </w:tr>
    </w:tbl>
    <w:p w14:paraId="64F91196" w14:textId="77777777" w:rsidR="00B42781" w:rsidRPr="00050510" w:rsidRDefault="00B42781">
      <w:pPr>
        <w:pStyle w:val="Heading3"/>
        <w:rPr>
          <w:rFonts w:asciiTheme="minorHAnsi" w:hAnsiTheme="minorHAnsi" w:cstheme="minorHAnsi"/>
        </w:rPr>
      </w:pPr>
    </w:p>
    <w:p w14:paraId="42249E8E" w14:textId="6F8B0223" w:rsidR="00B42781" w:rsidRPr="00050510" w:rsidRDefault="00B42781" w:rsidP="006434F9">
      <w:pPr>
        <w:pStyle w:val="Heading3"/>
        <w:ind w:left="180"/>
        <w:rPr>
          <w:rFonts w:asciiTheme="minorHAnsi" w:hAnsiTheme="minorHAnsi" w:cstheme="minorHAnsi"/>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00"/>
        <w:gridCol w:w="3690"/>
        <w:gridCol w:w="5130"/>
      </w:tblGrid>
      <w:tr w:rsidR="00C5112A" w:rsidRPr="00B62066" w14:paraId="0CC7D3D2" w14:textId="77777777" w:rsidTr="00B62066">
        <w:trPr>
          <w:trHeight w:val="347"/>
        </w:trPr>
        <w:tc>
          <w:tcPr>
            <w:tcW w:w="1800" w:type="dxa"/>
            <w:tcBorders>
              <w:top w:val="single" w:sz="4" w:space="0" w:color="auto"/>
              <w:left w:val="single" w:sz="4" w:space="0" w:color="auto"/>
              <w:bottom w:val="single" w:sz="4" w:space="0" w:color="auto"/>
              <w:right w:val="single" w:sz="4" w:space="0" w:color="auto"/>
            </w:tcBorders>
          </w:tcPr>
          <w:p w14:paraId="64689008" w14:textId="77777777" w:rsidR="00C5112A" w:rsidRPr="00B62066" w:rsidRDefault="00C5112A" w:rsidP="00342A68">
            <w:pPr>
              <w:spacing w:line="223" w:lineRule="exact"/>
              <w:rPr>
                <w:rFonts w:asciiTheme="minorHAnsi" w:hAnsiTheme="minorHAnsi" w:cstheme="minorHAnsi"/>
                <w:b/>
                <w:sz w:val="20"/>
                <w:szCs w:val="20"/>
              </w:rPr>
            </w:pPr>
          </w:p>
        </w:tc>
        <w:tc>
          <w:tcPr>
            <w:tcW w:w="3690" w:type="dxa"/>
            <w:tcBorders>
              <w:top w:val="single" w:sz="4" w:space="0" w:color="auto"/>
              <w:left w:val="single" w:sz="4" w:space="0" w:color="auto"/>
              <w:bottom w:val="single" w:sz="4" w:space="0" w:color="auto"/>
              <w:right w:val="single" w:sz="4" w:space="0" w:color="auto"/>
            </w:tcBorders>
          </w:tcPr>
          <w:p w14:paraId="1A6A6E95" w14:textId="77777777" w:rsidR="00C5112A" w:rsidRPr="00B62066" w:rsidRDefault="00C5112A" w:rsidP="00C5112A">
            <w:pPr>
              <w:pStyle w:val="TableParagraph"/>
              <w:spacing w:before="21" w:line="243" w:lineRule="exact"/>
              <w:ind w:left="107"/>
              <w:rPr>
                <w:rFonts w:asciiTheme="minorHAnsi" w:hAnsiTheme="minorHAnsi" w:cstheme="minorHAnsi"/>
                <w:b/>
                <w:sz w:val="20"/>
                <w:szCs w:val="20"/>
              </w:rPr>
            </w:pPr>
            <w:r w:rsidRPr="00B62066">
              <w:rPr>
                <w:rFonts w:asciiTheme="minorHAnsi" w:hAnsiTheme="minorHAnsi" w:cstheme="minorHAnsi"/>
                <w:b/>
                <w:sz w:val="20"/>
                <w:szCs w:val="20"/>
              </w:rPr>
              <w:t>DFARS Clauses</w:t>
            </w:r>
          </w:p>
        </w:tc>
        <w:tc>
          <w:tcPr>
            <w:tcW w:w="5130" w:type="dxa"/>
            <w:tcBorders>
              <w:top w:val="single" w:sz="4" w:space="0" w:color="auto"/>
              <w:left w:val="single" w:sz="4" w:space="0" w:color="auto"/>
              <w:bottom w:val="single" w:sz="4" w:space="0" w:color="auto"/>
              <w:right w:val="single" w:sz="4" w:space="0" w:color="auto"/>
            </w:tcBorders>
          </w:tcPr>
          <w:p w14:paraId="0020FE49" w14:textId="77777777" w:rsidR="00C5112A" w:rsidRPr="00B62066" w:rsidRDefault="00C5112A" w:rsidP="00C5112A">
            <w:pPr>
              <w:pStyle w:val="TableParagraph"/>
              <w:spacing w:before="21" w:line="243" w:lineRule="exact"/>
              <w:rPr>
                <w:rFonts w:asciiTheme="minorHAnsi" w:hAnsiTheme="minorHAnsi" w:cstheme="minorHAnsi"/>
                <w:b/>
                <w:sz w:val="20"/>
                <w:szCs w:val="20"/>
              </w:rPr>
            </w:pPr>
          </w:p>
        </w:tc>
      </w:tr>
      <w:tr w:rsidR="00C5112A" w:rsidRPr="00B62066" w14:paraId="231C757B" w14:textId="77777777" w:rsidTr="00B62066">
        <w:trPr>
          <w:trHeight w:val="347"/>
        </w:trPr>
        <w:tc>
          <w:tcPr>
            <w:tcW w:w="1800" w:type="dxa"/>
            <w:tcBorders>
              <w:top w:val="single" w:sz="4" w:space="0" w:color="auto"/>
              <w:left w:val="single" w:sz="4" w:space="0" w:color="auto"/>
              <w:bottom w:val="single" w:sz="4" w:space="0" w:color="auto"/>
              <w:right w:val="single" w:sz="4" w:space="0" w:color="auto"/>
            </w:tcBorders>
          </w:tcPr>
          <w:p w14:paraId="6915D397" w14:textId="77777777" w:rsidR="00C5112A" w:rsidRPr="00B62066" w:rsidRDefault="00C5112A" w:rsidP="00342A68">
            <w:pPr>
              <w:spacing w:line="223" w:lineRule="exact"/>
              <w:rPr>
                <w:rFonts w:asciiTheme="minorHAnsi" w:hAnsiTheme="minorHAnsi" w:cstheme="minorHAnsi"/>
                <w:b/>
                <w:sz w:val="20"/>
                <w:szCs w:val="20"/>
              </w:rPr>
            </w:pPr>
            <w:r w:rsidRPr="00B62066">
              <w:rPr>
                <w:rFonts w:asciiTheme="minorHAnsi" w:hAnsiTheme="minorHAnsi" w:cstheme="minorHAnsi"/>
                <w:b/>
                <w:sz w:val="20"/>
                <w:szCs w:val="20"/>
              </w:rPr>
              <w:t>Clause No.</w:t>
            </w:r>
          </w:p>
        </w:tc>
        <w:tc>
          <w:tcPr>
            <w:tcW w:w="3690" w:type="dxa"/>
            <w:tcBorders>
              <w:top w:val="single" w:sz="4" w:space="0" w:color="auto"/>
              <w:left w:val="single" w:sz="4" w:space="0" w:color="auto"/>
              <w:bottom w:val="single" w:sz="4" w:space="0" w:color="auto"/>
              <w:right w:val="single" w:sz="4" w:space="0" w:color="auto"/>
            </w:tcBorders>
          </w:tcPr>
          <w:p w14:paraId="056327D5" w14:textId="77777777" w:rsidR="00C5112A" w:rsidRPr="00B62066" w:rsidRDefault="00C5112A" w:rsidP="00C5112A">
            <w:pPr>
              <w:pStyle w:val="TableParagraph"/>
              <w:spacing w:before="21" w:line="243" w:lineRule="exact"/>
              <w:ind w:left="107"/>
              <w:rPr>
                <w:rFonts w:asciiTheme="minorHAnsi" w:hAnsiTheme="minorHAnsi" w:cstheme="minorHAnsi"/>
                <w:b/>
                <w:sz w:val="20"/>
                <w:szCs w:val="20"/>
              </w:rPr>
            </w:pPr>
            <w:r w:rsidRPr="00B62066">
              <w:rPr>
                <w:rFonts w:asciiTheme="minorHAnsi" w:hAnsiTheme="minorHAnsi" w:cstheme="minorHAnsi"/>
                <w:b/>
                <w:sz w:val="20"/>
                <w:szCs w:val="20"/>
              </w:rPr>
              <w:t>Clause Title</w:t>
            </w:r>
          </w:p>
        </w:tc>
        <w:tc>
          <w:tcPr>
            <w:tcW w:w="5130" w:type="dxa"/>
            <w:tcBorders>
              <w:top w:val="single" w:sz="4" w:space="0" w:color="auto"/>
              <w:left w:val="single" w:sz="4" w:space="0" w:color="auto"/>
              <w:bottom w:val="single" w:sz="4" w:space="0" w:color="auto"/>
              <w:right w:val="single" w:sz="4" w:space="0" w:color="auto"/>
            </w:tcBorders>
          </w:tcPr>
          <w:p w14:paraId="47FBD4B8" w14:textId="77777777" w:rsidR="00C5112A" w:rsidRPr="00B62066" w:rsidRDefault="00C5112A" w:rsidP="00C5112A">
            <w:pPr>
              <w:pStyle w:val="TableParagraph"/>
              <w:spacing w:before="21" w:line="243" w:lineRule="exact"/>
              <w:rPr>
                <w:rFonts w:asciiTheme="minorHAnsi" w:hAnsiTheme="minorHAnsi" w:cstheme="minorHAnsi"/>
                <w:b/>
                <w:sz w:val="20"/>
                <w:szCs w:val="20"/>
              </w:rPr>
            </w:pPr>
            <w:r w:rsidRPr="00B62066">
              <w:rPr>
                <w:rFonts w:asciiTheme="minorHAnsi" w:hAnsiTheme="minorHAnsi" w:cstheme="minorHAnsi"/>
                <w:b/>
                <w:sz w:val="20"/>
                <w:szCs w:val="20"/>
              </w:rPr>
              <w:t xml:space="preserve">Applicability </w:t>
            </w:r>
          </w:p>
        </w:tc>
      </w:tr>
      <w:tr w:rsidR="00C5112A" w:rsidRPr="004D436E" w14:paraId="1063E2E7" w14:textId="77777777" w:rsidTr="00C5112A">
        <w:trPr>
          <w:trHeight w:val="257"/>
        </w:trPr>
        <w:tc>
          <w:tcPr>
            <w:tcW w:w="1800" w:type="dxa"/>
          </w:tcPr>
          <w:p w14:paraId="12B6A36C" w14:textId="5E9B6EB6" w:rsidR="00C5112A" w:rsidRPr="00B62066" w:rsidRDefault="00C5112A" w:rsidP="00C5112A">
            <w:pPr>
              <w:spacing w:line="223" w:lineRule="exact"/>
              <w:rPr>
                <w:rFonts w:asciiTheme="minorHAnsi" w:hAnsiTheme="minorHAnsi" w:cstheme="minorHAnsi"/>
                <w:b/>
                <w:sz w:val="20"/>
                <w:szCs w:val="20"/>
              </w:rPr>
            </w:pPr>
            <w:r w:rsidRPr="00B62066">
              <w:rPr>
                <w:rFonts w:asciiTheme="minorHAnsi" w:hAnsiTheme="minorHAnsi" w:cstheme="minorHAnsi"/>
                <w:b/>
                <w:sz w:val="20"/>
                <w:szCs w:val="20"/>
              </w:rPr>
              <w:t>252.203-7004</w:t>
            </w:r>
          </w:p>
        </w:tc>
        <w:tc>
          <w:tcPr>
            <w:tcW w:w="3690" w:type="dxa"/>
          </w:tcPr>
          <w:p w14:paraId="03A81F1C" w14:textId="0BF33129" w:rsidR="00C5112A" w:rsidRPr="00050510" w:rsidRDefault="00C5112A" w:rsidP="00C5112A">
            <w:pPr>
              <w:pStyle w:val="TableParagraph"/>
              <w:spacing w:before="21" w:line="243" w:lineRule="exact"/>
              <w:ind w:left="107"/>
              <w:rPr>
                <w:rFonts w:asciiTheme="minorHAnsi" w:hAnsiTheme="minorHAnsi" w:cstheme="minorHAnsi"/>
                <w:sz w:val="20"/>
                <w:szCs w:val="20"/>
              </w:rPr>
            </w:pPr>
            <w:r w:rsidRPr="00050510">
              <w:rPr>
                <w:rFonts w:asciiTheme="minorHAnsi" w:hAnsiTheme="minorHAnsi" w:cstheme="minorHAnsi"/>
                <w:sz w:val="20"/>
                <w:szCs w:val="20"/>
              </w:rPr>
              <w:t>Display</w:t>
            </w:r>
            <w:r w:rsidRPr="00050510">
              <w:rPr>
                <w:rFonts w:asciiTheme="minorHAnsi" w:hAnsiTheme="minorHAnsi" w:cstheme="minorHAnsi"/>
                <w:spacing w:val="29"/>
                <w:sz w:val="20"/>
                <w:szCs w:val="20"/>
              </w:rPr>
              <w:t xml:space="preserve"> </w:t>
            </w:r>
            <w:r w:rsidRPr="00050510">
              <w:rPr>
                <w:rFonts w:asciiTheme="minorHAnsi" w:hAnsiTheme="minorHAnsi" w:cstheme="minorHAnsi"/>
                <w:sz w:val="20"/>
                <w:szCs w:val="20"/>
              </w:rPr>
              <w:t>of</w:t>
            </w:r>
            <w:r w:rsidRPr="00050510">
              <w:rPr>
                <w:rFonts w:asciiTheme="minorHAnsi" w:hAnsiTheme="minorHAnsi" w:cstheme="minorHAnsi"/>
                <w:spacing w:val="35"/>
                <w:sz w:val="20"/>
                <w:szCs w:val="20"/>
              </w:rPr>
              <w:t xml:space="preserve"> </w:t>
            </w:r>
            <w:r w:rsidRPr="00050510">
              <w:rPr>
                <w:rFonts w:asciiTheme="minorHAnsi" w:hAnsiTheme="minorHAnsi" w:cstheme="minorHAnsi"/>
                <w:sz w:val="20"/>
                <w:szCs w:val="20"/>
              </w:rPr>
              <w:t>Hotline</w:t>
            </w:r>
            <w:r w:rsidRPr="00050510">
              <w:rPr>
                <w:rFonts w:asciiTheme="minorHAnsi" w:hAnsiTheme="minorHAnsi" w:cstheme="minorHAnsi"/>
                <w:spacing w:val="37"/>
                <w:sz w:val="20"/>
                <w:szCs w:val="20"/>
              </w:rPr>
              <w:t xml:space="preserve"> </w:t>
            </w:r>
            <w:r w:rsidRPr="00050510">
              <w:rPr>
                <w:rFonts w:asciiTheme="minorHAnsi" w:hAnsiTheme="minorHAnsi" w:cstheme="minorHAnsi"/>
                <w:sz w:val="20"/>
                <w:szCs w:val="20"/>
              </w:rPr>
              <w:t>Posters</w:t>
            </w:r>
            <w:r w:rsidRPr="00050510">
              <w:rPr>
                <w:rFonts w:asciiTheme="minorHAnsi" w:hAnsiTheme="minorHAnsi" w:cstheme="minorHAnsi"/>
                <w:spacing w:val="35"/>
                <w:sz w:val="20"/>
                <w:szCs w:val="20"/>
              </w:rPr>
              <w:t xml:space="preserve"> </w:t>
            </w:r>
            <w:r w:rsidRPr="00050510">
              <w:rPr>
                <w:rFonts w:asciiTheme="minorHAnsi" w:hAnsiTheme="minorHAnsi" w:cstheme="minorHAnsi"/>
                <w:sz w:val="20"/>
                <w:szCs w:val="20"/>
              </w:rPr>
              <w:t>(Aug</w:t>
            </w:r>
            <w:r w:rsidRPr="00050510">
              <w:rPr>
                <w:rFonts w:asciiTheme="minorHAnsi" w:hAnsiTheme="minorHAnsi" w:cstheme="minorHAnsi"/>
                <w:spacing w:val="32"/>
                <w:sz w:val="20"/>
                <w:szCs w:val="20"/>
              </w:rPr>
              <w:t xml:space="preserve"> </w:t>
            </w:r>
            <w:r w:rsidRPr="00050510">
              <w:rPr>
                <w:rFonts w:asciiTheme="minorHAnsi" w:hAnsiTheme="minorHAnsi" w:cstheme="minorHAnsi"/>
                <w:sz w:val="20"/>
                <w:szCs w:val="20"/>
              </w:rPr>
              <w:t>2019</w:t>
            </w:r>
            <w:r w:rsidRPr="00050510">
              <w:rPr>
                <w:rFonts w:asciiTheme="minorHAnsi" w:hAnsiTheme="minorHAnsi" w:cstheme="minorHAnsi"/>
                <w:spacing w:val="29"/>
                <w:sz w:val="20"/>
                <w:szCs w:val="20"/>
              </w:rPr>
              <w:t xml:space="preserve"> </w:t>
            </w:r>
          </w:p>
        </w:tc>
        <w:tc>
          <w:tcPr>
            <w:tcW w:w="5130" w:type="dxa"/>
          </w:tcPr>
          <w:p w14:paraId="63BE237A" w14:textId="4C47EBB4" w:rsidR="00C5112A" w:rsidRPr="00050510" w:rsidRDefault="002A27E2" w:rsidP="002A27E2">
            <w:pPr>
              <w:pStyle w:val="TableParagraph"/>
              <w:spacing w:before="21" w:line="243" w:lineRule="exact"/>
              <w:ind w:left="0"/>
              <w:rPr>
                <w:rFonts w:asciiTheme="minorHAnsi" w:hAnsiTheme="minorHAnsi" w:cstheme="minorHAnsi"/>
                <w:sz w:val="20"/>
                <w:szCs w:val="20"/>
              </w:rPr>
            </w:pPr>
            <w:r>
              <w:rPr>
                <w:rFonts w:asciiTheme="minorHAnsi" w:hAnsiTheme="minorHAnsi" w:cstheme="minorHAnsi"/>
                <w:sz w:val="20"/>
                <w:szCs w:val="20"/>
              </w:rPr>
              <w:t>Subcontracts which</w:t>
            </w:r>
            <w:r w:rsidR="00C5112A" w:rsidRPr="00050510">
              <w:rPr>
                <w:rFonts w:asciiTheme="minorHAnsi" w:hAnsiTheme="minorHAnsi" w:cstheme="minorHAnsi"/>
                <w:spacing w:val="32"/>
                <w:sz w:val="20"/>
                <w:szCs w:val="20"/>
              </w:rPr>
              <w:t xml:space="preserve"> </w:t>
            </w:r>
            <w:r w:rsidR="00C5112A" w:rsidRPr="00050510">
              <w:rPr>
                <w:rFonts w:asciiTheme="minorHAnsi" w:hAnsiTheme="minorHAnsi" w:cstheme="minorHAnsi"/>
                <w:sz w:val="20"/>
                <w:szCs w:val="20"/>
              </w:rPr>
              <w:t>exceed</w:t>
            </w:r>
            <w:r w:rsidR="00C5112A" w:rsidRPr="00050510">
              <w:rPr>
                <w:rFonts w:asciiTheme="minorHAnsi" w:hAnsiTheme="minorHAnsi" w:cstheme="minorHAnsi"/>
                <w:spacing w:val="34"/>
                <w:sz w:val="20"/>
                <w:szCs w:val="20"/>
              </w:rPr>
              <w:t xml:space="preserve"> </w:t>
            </w:r>
            <w:r w:rsidR="00C5112A" w:rsidRPr="00050510">
              <w:rPr>
                <w:rFonts w:asciiTheme="minorHAnsi" w:hAnsiTheme="minorHAnsi" w:cstheme="minorHAnsi"/>
                <w:sz w:val="20"/>
                <w:szCs w:val="20"/>
              </w:rPr>
              <w:t>$6,000,000</w:t>
            </w:r>
            <w:r w:rsidR="00C5112A" w:rsidRPr="00050510">
              <w:rPr>
                <w:rFonts w:asciiTheme="minorHAnsi" w:hAnsiTheme="minorHAnsi" w:cstheme="minorHAnsi"/>
                <w:spacing w:val="29"/>
                <w:sz w:val="20"/>
                <w:szCs w:val="20"/>
              </w:rPr>
              <w:t xml:space="preserve"> </w:t>
            </w:r>
            <w:r w:rsidR="00C5112A" w:rsidRPr="00050510">
              <w:rPr>
                <w:rFonts w:asciiTheme="minorHAnsi" w:hAnsiTheme="minorHAnsi" w:cstheme="minorHAnsi"/>
                <w:sz w:val="20"/>
                <w:szCs w:val="20"/>
              </w:rPr>
              <w:t>(Not</w:t>
            </w:r>
            <w:r w:rsidR="00C5112A" w:rsidRPr="00050510">
              <w:rPr>
                <w:rFonts w:asciiTheme="minorHAnsi" w:hAnsiTheme="minorHAnsi" w:cstheme="minorHAnsi"/>
                <w:spacing w:val="-52"/>
                <w:sz w:val="20"/>
                <w:szCs w:val="20"/>
              </w:rPr>
              <w:t xml:space="preserve"> </w:t>
            </w:r>
            <w:r w:rsidR="00C5112A">
              <w:rPr>
                <w:rFonts w:asciiTheme="minorHAnsi" w:hAnsiTheme="minorHAnsi" w:cstheme="minorHAnsi"/>
                <w:spacing w:val="-52"/>
                <w:sz w:val="20"/>
                <w:szCs w:val="20"/>
              </w:rPr>
              <w:t xml:space="preserve">  </w:t>
            </w:r>
            <w:r w:rsidR="00C5112A">
              <w:rPr>
                <w:rFonts w:asciiTheme="minorHAnsi" w:hAnsiTheme="minorHAnsi" w:cstheme="minorHAnsi"/>
                <w:sz w:val="20"/>
                <w:szCs w:val="20"/>
              </w:rPr>
              <w:t xml:space="preserve"> app</w:t>
            </w:r>
            <w:r w:rsidR="00C5112A" w:rsidRPr="00050510">
              <w:rPr>
                <w:rFonts w:asciiTheme="minorHAnsi" w:hAnsiTheme="minorHAnsi" w:cstheme="minorHAnsi"/>
                <w:sz w:val="20"/>
                <w:szCs w:val="20"/>
              </w:rPr>
              <w:t>licable</w:t>
            </w:r>
            <w:r w:rsidR="00C5112A" w:rsidRPr="00050510">
              <w:rPr>
                <w:rFonts w:asciiTheme="minorHAnsi" w:hAnsiTheme="minorHAnsi" w:cstheme="minorHAnsi"/>
                <w:spacing w:val="-2"/>
                <w:sz w:val="20"/>
                <w:szCs w:val="20"/>
              </w:rPr>
              <w:t xml:space="preserve"> </w:t>
            </w:r>
            <w:r w:rsidR="00C5112A" w:rsidRPr="00050510">
              <w:rPr>
                <w:rFonts w:asciiTheme="minorHAnsi" w:hAnsiTheme="minorHAnsi" w:cstheme="minorHAnsi"/>
                <w:sz w:val="20"/>
                <w:szCs w:val="20"/>
              </w:rPr>
              <w:t>if</w:t>
            </w:r>
            <w:r w:rsidR="00C5112A" w:rsidRPr="00050510">
              <w:rPr>
                <w:rFonts w:asciiTheme="minorHAnsi" w:hAnsiTheme="minorHAnsi" w:cstheme="minorHAnsi"/>
                <w:spacing w:val="1"/>
                <w:sz w:val="20"/>
                <w:szCs w:val="20"/>
              </w:rPr>
              <w:t xml:space="preserve"> </w:t>
            </w:r>
            <w:r w:rsidR="00C5112A" w:rsidRPr="00050510">
              <w:rPr>
                <w:rFonts w:asciiTheme="minorHAnsi" w:hAnsiTheme="minorHAnsi" w:cstheme="minorHAnsi"/>
                <w:sz w:val="20"/>
                <w:szCs w:val="20"/>
              </w:rPr>
              <w:t>Order is</w:t>
            </w:r>
            <w:r w:rsidR="00C5112A" w:rsidRPr="00050510">
              <w:rPr>
                <w:rFonts w:asciiTheme="minorHAnsi" w:hAnsiTheme="minorHAnsi" w:cstheme="minorHAnsi"/>
                <w:spacing w:val="1"/>
                <w:sz w:val="20"/>
                <w:szCs w:val="20"/>
              </w:rPr>
              <w:t xml:space="preserve"> </w:t>
            </w:r>
            <w:r w:rsidR="00C5112A" w:rsidRPr="00050510">
              <w:rPr>
                <w:rFonts w:asciiTheme="minorHAnsi" w:hAnsiTheme="minorHAnsi" w:cstheme="minorHAnsi"/>
                <w:sz w:val="20"/>
                <w:szCs w:val="20"/>
              </w:rPr>
              <w:t>for</w:t>
            </w:r>
            <w:r w:rsidR="00C5112A" w:rsidRPr="00050510">
              <w:rPr>
                <w:rFonts w:asciiTheme="minorHAnsi" w:hAnsiTheme="minorHAnsi" w:cstheme="minorHAnsi"/>
                <w:spacing w:val="-1"/>
                <w:sz w:val="20"/>
                <w:szCs w:val="20"/>
              </w:rPr>
              <w:t xml:space="preserve"> </w:t>
            </w:r>
            <w:r w:rsidRPr="002A27E2">
              <w:rPr>
                <w:rFonts w:asciiTheme="minorHAnsi" w:hAnsiTheme="minorHAnsi" w:cstheme="minorHAnsi"/>
                <w:spacing w:val="-1"/>
                <w:sz w:val="20"/>
                <w:szCs w:val="20"/>
              </w:rPr>
              <w:t>commercial products or services.</w:t>
            </w:r>
            <w:r w:rsidR="00C5112A" w:rsidRPr="00050510">
              <w:rPr>
                <w:rFonts w:asciiTheme="minorHAnsi" w:hAnsiTheme="minorHAnsi" w:cstheme="minorHAnsi"/>
                <w:sz w:val="20"/>
                <w:szCs w:val="20"/>
              </w:rPr>
              <w:t>)</w:t>
            </w:r>
          </w:p>
        </w:tc>
      </w:tr>
      <w:tr w:rsidR="00C5112A" w:rsidRPr="004D436E" w14:paraId="4F62F643" w14:textId="77777777" w:rsidTr="00F47D83">
        <w:trPr>
          <w:trHeight w:val="824"/>
        </w:trPr>
        <w:tc>
          <w:tcPr>
            <w:tcW w:w="1800" w:type="dxa"/>
          </w:tcPr>
          <w:p w14:paraId="0FF8CBCB" w14:textId="228E4DB8" w:rsidR="00C5112A" w:rsidRPr="00B62066" w:rsidRDefault="00C5112A" w:rsidP="00C5112A">
            <w:pPr>
              <w:spacing w:line="223" w:lineRule="exact"/>
              <w:rPr>
                <w:rFonts w:asciiTheme="minorHAnsi" w:hAnsiTheme="minorHAnsi" w:cstheme="minorHAnsi"/>
                <w:b/>
                <w:sz w:val="20"/>
                <w:szCs w:val="20"/>
              </w:rPr>
            </w:pPr>
            <w:r w:rsidRPr="00B62066">
              <w:rPr>
                <w:rFonts w:asciiTheme="minorHAnsi" w:hAnsiTheme="minorHAnsi" w:cstheme="minorHAnsi"/>
                <w:b/>
                <w:sz w:val="20"/>
                <w:szCs w:val="20"/>
              </w:rPr>
              <w:t>252.215-7009</w:t>
            </w:r>
          </w:p>
        </w:tc>
        <w:tc>
          <w:tcPr>
            <w:tcW w:w="3690" w:type="dxa"/>
          </w:tcPr>
          <w:p w14:paraId="56AED382" w14:textId="35DE7686" w:rsidR="00C5112A" w:rsidRPr="004D436E" w:rsidRDefault="00C5112A" w:rsidP="00C5112A">
            <w:pPr>
              <w:pStyle w:val="TableParagraph"/>
              <w:spacing w:before="21" w:line="243" w:lineRule="exact"/>
              <w:ind w:left="107"/>
              <w:rPr>
                <w:rFonts w:asciiTheme="minorHAnsi" w:hAnsiTheme="minorHAnsi" w:cstheme="minorHAnsi"/>
                <w:sz w:val="20"/>
                <w:szCs w:val="20"/>
              </w:rPr>
            </w:pPr>
            <w:r>
              <w:rPr>
                <w:rFonts w:asciiTheme="minorHAnsi" w:hAnsiTheme="minorHAnsi" w:cstheme="minorHAnsi"/>
                <w:sz w:val="20"/>
                <w:szCs w:val="20"/>
              </w:rPr>
              <w:t>Proposal Adequacy Checklist</w:t>
            </w:r>
          </w:p>
        </w:tc>
        <w:tc>
          <w:tcPr>
            <w:tcW w:w="5130" w:type="dxa"/>
          </w:tcPr>
          <w:p w14:paraId="0BF4F4E0" w14:textId="61AF3017" w:rsidR="00C5112A" w:rsidRPr="004D436E" w:rsidRDefault="00C5112A" w:rsidP="00C5112A">
            <w:pPr>
              <w:pStyle w:val="TableParagraph"/>
              <w:spacing w:before="21" w:line="243" w:lineRule="exact"/>
              <w:ind w:left="0"/>
              <w:rPr>
                <w:rFonts w:asciiTheme="minorHAnsi" w:hAnsiTheme="minorHAnsi" w:cstheme="minorHAnsi"/>
                <w:sz w:val="20"/>
                <w:szCs w:val="20"/>
              </w:rPr>
            </w:pPr>
            <w:r w:rsidRPr="005E4684">
              <w:rPr>
                <w:rFonts w:asciiTheme="minorHAnsi" w:hAnsiTheme="minorHAnsi" w:cstheme="minorHAnsi"/>
                <w:sz w:val="20"/>
                <w:szCs w:val="20"/>
              </w:rPr>
              <w:t>Subcontracts which require certified cost or pricing data</w:t>
            </w:r>
            <w:r>
              <w:rPr>
                <w:rFonts w:asciiTheme="minorHAnsi" w:hAnsiTheme="minorHAnsi" w:cstheme="minorHAnsi"/>
                <w:sz w:val="20"/>
                <w:szCs w:val="20"/>
              </w:rPr>
              <w:t>.</w:t>
            </w:r>
            <w:r>
              <w:t xml:space="preserve"> </w:t>
            </w:r>
            <w:r w:rsidRPr="00C5112A">
              <w:rPr>
                <w:rFonts w:asciiTheme="minorHAnsi" w:hAnsiTheme="minorHAnsi" w:cstheme="minorHAnsi"/>
                <w:sz w:val="20"/>
                <w:szCs w:val="20"/>
              </w:rPr>
              <w:t>($2,000,000)</w:t>
            </w:r>
          </w:p>
        </w:tc>
      </w:tr>
      <w:tr w:rsidR="002A27E2" w:rsidRPr="004D436E" w14:paraId="7E1362E7" w14:textId="77777777" w:rsidTr="00F47D83">
        <w:trPr>
          <w:trHeight w:val="806"/>
        </w:trPr>
        <w:tc>
          <w:tcPr>
            <w:tcW w:w="1800" w:type="dxa"/>
          </w:tcPr>
          <w:p w14:paraId="51E292D0" w14:textId="51C627EF" w:rsidR="002A27E2" w:rsidRPr="00B62066" w:rsidRDefault="002A27E2" w:rsidP="00C5112A">
            <w:pPr>
              <w:spacing w:line="223" w:lineRule="exact"/>
              <w:rPr>
                <w:rFonts w:asciiTheme="minorHAnsi" w:hAnsiTheme="minorHAnsi" w:cstheme="minorHAnsi"/>
                <w:b/>
                <w:sz w:val="20"/>
                <w:szCs w:val="20"/>
              </w:rPr>
            </w:pPr>
            <w:r>
              <w:rPr>
                <w:rFonts w:asciiTheme="minorHAnsi" w:hAnsiTheme="minorHAnsi" w:cstheme="minorHAnsi"/>
                <w:b/>
                <w:sz w:val="20"/>
                <w:szCs w:val="20"/>
              </w:rPr>
              <w:t>252.225-7058</w:t>
            </w:r>
          </w:p>
        </w:tc>
        <w:tc>
          <w:tcPr>
            <w:tcW w:w="3690" w:type="dxa"/>
          </w:tcPr>
          <w:p w14:paraId="7C271AF0" w14:textId="48C457DD" w:rsidR="002A27E2" w:rsidRDefault="002A27E2" w:rsidP="00C5112A">
            <w:pPr>
              <w:pStyle w:val="TableParagraph"/>
              <w:spacing w:before="21" w:line="243" w:lineRule="exact"/>
              <w:ind w:left="107"/>
              <w:rPr>
                <w:rFonts w:asciiTheme="minorHAnsi" w:hAnsiTheme="minorHAnsi" w:cstheme="minorHAnsi"/>
                <w:sz w:val="20"/>
                <w:szCs w:val="20"/>
              </w:rPr>
            </w:pPr>
            <w:r w:rsidRPr="002A27E2">
              <w:rPr>
                <w:rFonts w:asciiTheme="minorHAnsi" w:hAnsiTheme="minorHAnsi" w:cstheme="minorHAnsi"/>
                <w:sz w:val="20"/>
                <w:szCs w:val="20"/>
              </w:rPr>
              <w:t>Postaward Disclosure of Employment of Individuals Who Work in the People’s Republic of China</w:t>
            </w:r>
          </w:p>
        </w:tc>
        <w:tc>
          <w:tcPr>
            <w:tcW w:w="5130" w:type="dxa"/>
          </w:tcPr>
          <w:p w14:paraId="0341602D" w14:textId="1C5666FA" w:rsidR="002A27E2" w:rsidRPr="005E4684" w:rsidRDefault="002A27E2" w:rsidP="002A27E2">
            <w:pPr>
              <w:pStyle w:val="TableParagraph"/>
              <w:spacing w:before="21" w:line="243" w:lineRule="exact"/>
              <w:ind w:left="0"/>
              <w:rPr>
                <w:rFonts w:asciiTheme="minorHAnsi" w:hAnsiTheme="minorHAnsi" w:cstheme="minorHAnsi"/>
                <w:sz w:val="20"/>
                <w:szCs w:val="20"/>
              </w:rPr>
            </w:pPr>
            <w:r w:rsidRPr="002A27E2">
              <w:rPr>
                <w:rFonts w:asciiTheme="minorHAnsi" w:hAnsiTheme="minorHAnsi" w:cstheme="minorHAnsi"/>
                <w:sz w:val="20"/>
                <w:szCs w:val="20"/>
              </w:rPr>
              <w:t xml:space="preserve">Subcontracts </w:t>
            </w:r>
            <w:r>
              <w:rPr>
                <w:rFonts w:asciiTheme="minorHAnsi" w:hAnsiTheme="minorHAnsi" w:cstheme="minorHAnsi"/>
                <w:sz w:val="20"/>
                <w:szCs w:val="20"/>
              </w:rPr>
              <w:t>exceeding $5,000,000.</w:t>
            </w:r>
            <w:r>
              <w:t xml:space="preserve"> </w:t>
            </w:r>
            <w:r>
              <w:rPr>
                <w:rFonts w:asciiTheme="minorHAnsi" w:hAnsiTheme="minorHAnsi" w:cstheme="minorHAnsi"/>
                <w:sz w:val="20"/>
                <w:szCs w:val="20"/>
              </w:rPr>
              <w:t xml:space="preserve">(Not </w:t>
            </w:r>
            <w:r w:rsidRPr="002A27E2">
              <w:rPr>
                <w:rFonts w:asciiTheme="minorHAnsi" w:hAnsiTheme="minorHAnsi" w:cstheme="minorHAnsi"/>
                <w:sz w:val="20"/>
                <w:szCs w:val="20"/>
              </w:rPr>
              <w:t xml:space="preserve">applicable if Order is for commercial </w:t>
            </w:r>
            <w:r>
              <w:rPr>
                <w:rFonts w:asciiTheme="minorHAnsi" w:hAnsiTheme="minorHAnsi" w:cstheme="minorHAnsi"/>
                <w:sz w:val="20"/>
                <w:szCs w:val="20"/>
              </w:rPr>
              <w:t>products or services.</w:t>
            </w:r>
          </w:p>
        </w:tc>
      </w:tr>
    </w:tbl>
    <w:p w14:paraId="44DF01A9" w14:textId="77777777" w:rsidR="00140ECF" w:rsidRDefault="00140ECF"/>
    <w:sectPr w:rsidR="00140ECF">
      <w:pgSz w:w="12240" w:h="15840"/>
      <w:pgMar w:top="2100" w:right="700" w:bottom="1120" w:left="700" w:header="722" w:footer="92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Valentine, Fred  (US-MUSA)" w:date="2022-04-11T06:29:00Z" w:initials="VF(-M">
    <w:p w14:paraId="491FFA36" w14:textId="6ACEB3CB" w:rsidR="003C58FD" w:rsidRDefault="003C58FD">
      <w:pPr>
        <w:pStyle w:val="CommentText"/>
      </w:pPr>
      <w:r>
        <w:rPr>
          <w:rStyle w:val="CommentReference"/>
        </w:rPr>
        <w:annotationRef/>
      </w:r>
    </w:p>
  </w:comment>
  <w:comment w:id="2" w:author="Valentine, Fred  (US-MUSA)" w:date="2022-04-11T06:27:00Z" w:initials="VF(-M">
    <w:p w14:paraId="1F485358" w14:textId="29EB63C1" w:rsidR="003C58FD" w:rsidRDefault="003C58FD">
      <w:pPr>
        <w:pStyle w:val="CommentText"/>
      </w:pPr>
      <w:r>
        <w:rPr>
          <w:rStyle w:val="CommentReference"/>
        </w:rPr>
        <w:annotationRef/>
      </w:r>
      <w:r w:rsidRPr="000F4394">
        <w:t xml:space="preserve">  (d) Subcontracts. (1) The Contractor shall include the substance of this clause, including this paragraph (d), in subcontracts that exceed the threshold specified in FAR 3.1004(a) on the date of subcontract award and a performance period of more than 120 days.</w:t>
      </w:r>
    </w:p>
  </w:comment>
  <w:comment w:id="3" w:author="Valentine, Fred  (US-MUSA)" w:date="2022-04-11T06:28:00Z" w:initials="VF(-M">
    <w:p w14:paraId="2F1AF3A2" w14:textId="38015CC0" w:rsidR="003C58FD" w:rsidRDefault="003C58FD">
      <w:pPr>
        <w:pStyle w:val="CommentText"/>
      </w:pPr>
      <w:r>
        <w:rPr>
          <w:rStyle w:val="CommentReference"/>
        </w:rPr>
        <w:annotationRef/>
      </w:r>
    </w:p>
  </w:comment>
  <w:comment w:id="4" w:author="Valentine, Fred  (US-MUSA)" w:date="2022-04-26T12:09:00Z" w:initials="VF(-M">
    <w:p w14:paraId="1AD70E62" w14:textId="77777777" w:rsidR="003C58FD" w:rsidRDefault="003C58FD" w:rsidP="00646EFD">
      <w:pPr>
        <w:pStyle w:val="CommentText"/>
      </w:pPr>
      <w:r>
        <w:rPr>
          <w:rStyle w:val="CommentReference"/>
        </w:rPr>
        <w:annotationRef/>
      </w:r>
    </w:p>
  </w:comment>
  <w:comment w:id="5" w:author="Valentine, Fred  (US-MUSA)" w:date="2022-04-18T11:02:00Z" w:initials="VF(-M">
    <w:p w14:paraId="38626A2E" w14:textId="77777777" w:rsidR="003C58FD" w:rsidRDefault="003C58FD">
      <w:pPr>
        <w:pStyle w:val="CommentText"/>
      </w:pPr>
      <w:r>
        <w:rPr>
          <w:rStyle w:val="CommentReference"/>
        </w:rPr>
        <w:annotationRef/>
      </w:r>
      <w:r>
        <w:rPr>
          <w:noProof/>
        </w:rPr>
        <w:t>No flowdown provision. Protective measure.</w:t>
      </w:r>
    </w:p>
  </w:comment>
  <w:comment w:id="6" w:author="Valentine, Fred  (US-MUSA)" w:date="2022-07-27T09:24:00Z" w:initials="VF(-M">
    <w:p w14:paraId="0E4D34B6" w14:textId="77777777" w:rsidR="003C58FD" w:rsidRDefault="003C58FD" w:rsidP="0003250D">
      <w:pPr>
        <w:pStyle w:val="CommentText"/>
      </w:pPr>
      <w:r>
        <w:rPr>
          <w:rStyle w:val="CommentReference"/>
        </w:rPr>
        <w:annotationRef/>
      </w:r>
      <w:r>
        <w:t>(e) The requirement in paragraph (a) does not apply to-</w:t>
      </w:r>
    </w:p>
    <w:p w14:paraId="42EBDB7F" w14:textId="77777777" w:rsidR="003C58FD" w:rsidRDefault="003C58FD" w:rsidP="0003250D">
      <w:pPr>
        <w:pStyle w:val="CommentText"/>
      </w:pPr>
    </w:p>
    <w:p w14:paraId="6D506582" w14:textId="77777777" w:rsidR="003C58FD" w:rsidRDefault="003C58FD" w:rsidP="0003250D">
      <w:pPr>
        <w:pStyle w:val="CommentText"/>
      </w:pPr>
      <w:r>
        <w:t xml:space="preserve">           (1) Cargoes carried in vessels as required or authorized by law or treaty;</w:t>
      </w:r>
    </w:p>
    <w:p w14:paraId="40532C48" w14:textId="77777777" w:rsidR="003C58FD" w:rsidRDefault="003C58FD" w:rsidP="0003250D">
      <w:pPr>
        <w:pStyle w:val="CommentText"/>
      </w:pPr>
    </w:p>
    <w:p w14:paraId="51D689F7" w14:textId="77777777" w:rsidR="003C58FD" w:rsidRDefault="003C58FD" w:rsidP="0003250D">
      <w:pPr>
        <w:pStyle w:val="CommentText"/>
      </w:pPr>
      <w:r>
        <w:t xml:space="preserve">           (2) Ocean transportation between foreign countries of supplies purchased with foreign currencies made available, or derived from funds that are made available, under the Foreign Assistance Act of1961 ( 22 U.S.C.2353);</w:t>
      </w:r>
    </w:p>
    <w:p w14:paraId="2E77B155" w14:textId="77777777" w:rsidR="003C58FD" w:rsidRDefault="003C58FD" w:rsidP="0003250D">
      <w:pPr>
        <w:pStyle w:val="CommentText"/>
      </w:pPr>
    </w:p>
    <w:p w14:paraId="40DAD33C" w14:textId="77777777" w:rsidR="003C58FD" w:rsidRDefault="003C58FD" w:rsidP="0003250D">
      <w:pPr>
        <w:pStyle w:val="CommentText"/>
      </w:pPr>
      <w:r>
        <w:t xml:space="preserve">           (3) Shipments of classified supplies when the classification prohibits the use of non-Government vessels; and</w:t>
      </w:r>
    </w:p>
    <w:p w14:paraId="25E677F8" w14:textId="77777777" w:rsidR="003C58FD" w:rsidRDefault="003C58FD" w:rsidP="0003250D">
      <w:pPr>
        <w:pStyle w:val="CommentText"/>
      </w:pPr>
    </w:p>
    <w:p w14:paraId="15953066" w14:textId="77777777" w:rsidR="003C58FD" w:rsidRDefault="003C58FD" w:rsidP="0003250D">
      <w:pPr>
        <w:pStyle w:val="CommentText"/>
      </w:pPr>
      <w:r>
        <w:t xml:space="preserve">           (4) Subcontracts or purchase orders for the acquisition of commercial products or commercial services unless-</w:t>
      </w:r>
    </w:p>
    <w:p w14:paraId="176E8197" w14:textId="77777777" w:rsidR="003C58FD" w:rsidRDefault="003C58FD" w:rsidP="0003250D">
      <w:pPr>
        <w:pStyle w:val="CommentText"/>
      </w:pPr>
    </w:p>
    <w:p w14:paraId="056E2ABE" w14:textId="77777777" w:rsidR="003C58FD" w:rsidRDefault="003C58FD" w:rsidP="0003250D">
      <w:pPr>
        <w:pStyle w:val="CommentText"/>
      </w:pPr>
      <w:r>
        <w:t xml:space="preserve">                (i) This contract is-</w:t>
      </w:r>
    </w:p>
    <w:p w14:paraId="6E6A66EE" w14:textId="77777777" w:rsidR="003C58FD" w:rsidRDefault="003C58FD" w:rsidP="0003250D">
      <w:pPr>
        <w:pStyle w:val="CommentText"/>
      </w:pPr>
    </w:p>
    <w:p w14:paraId="02FBA33D" w14:textId="77777777" w:rsidR="003C58FD" w:rsidRDefault="003C58FD" w:rsidP="0003250D">
      <w:pPr>
        <w:pStyle w:val="CommentText"/>
      </w:pPr>
      <w:r>
        <w:t xml:space="preserve">                     (A) A contract or agreement for ocean transportation services; or</w:t>
      </w:r>
    </w:p>
    <w:p w14:paraId="0AB2087F" w14:textId="77777777" w:rsidR="003C58FD" w:rsidRDefault="003C58FD" w:rsidP="0003250D">
      <w:pPr>
        <w:pStyle w:val="CommentText"/>
      </w:pPr>
    </w:p>
    <w:p w14:paraId="6AFC9F7E" w14:textId="77777777" w:rsidR="003C58FD" w:rsidRDefault="003C58FD" w:rsidP="0003250D">
      <w:pPr>
        <w:pStyle w:val="CommentText"/>
      </w:pPr>
      <w:r>
        <w:t xml:space="preserve">                     (B) A construction contract; or</w:t>
      </w:r>
    </w:p>
    <w:p w14:paraId="787F8DCF" w14:textId="77777777" w:rsidR="003C58FD" w:rsidRDefault="003C58FD" w:rsidP="0003250D">
      <w:pPr>
        <w:pStyle w:val="CommentText"/>
      </w:pPr>
    </w:p>
    <w:p w14:paraId="50704897" w14:textId="77777777" w:rsidR="003C58FD" w:rsidRDefault="003C58FD" w:rsidP="0003250D">
      <w:pPr>
        <w:pStyle w:val="CommentText"/>
      </w:pPr>
      <w:r>
        <w:t xml:space="preserve">                (ii) The supplies being transported are-</w:t>
      </w:r>
    </w:p>
    <w:p w14:paraId="7E9DB593" w14:textId="77777777" w:rsidR="003C58FD" w:rsidRDefault="003C58FD" w:rsidP="0003250D">
      <w:pPr>
        <w:pStyle w:val="CommentText"/>
      </w:pPr>
    </w:p>
    <w:p w14:paraId="034BB7C0" w14:textId="77777777" w:rsidR="003C58FD" w:rsidRDefault="003C58FD" w:rsidP="0003250D">
      <w:pPr>
        <w:pStyle w:val="CommentText"/>
      </w:pPr>
      <w:r>
        <w:t xml:space="preserve">                     (A) Items the Contractor is reselling or distributing to the Government without adding value. (Generally, the Contractor does not add value to the items when it subcontracts items for f.o.b. destination shipment); or</w:t>
      </w:r>
    </w:p>
    <w:p w14:paraId="0AD4F13B" w14:textId="77777777" w:rsidR="003C58FD" w:rsidRDefault="003C58FD" w:rsidP="0003250D">
      <w:pPr>
        <w:pStyle w:val="CommentText"/>
      </w:pPr>
    </w:p>
    <w:p w14:paraId="26372BEB" w14:textId="77777777" w:rsidR="003C58FD" w:rsidRDefault="003C58FD" w:rsidP="0003250D">
      <w:pPr>
        <w:pStyle w:val="CommentText"/>
      </w:pPr>
      <w:r>
        <w:t xml:space="preserve">                     (B) Shipped in direct support of U.S. military-</w:t>
      </w:r>
    </w:p>
    <w:p w14:paraId="2D9CABC8" w14:textId="77777777" w:rsidR="003C58FD" w:rsidRDefault="003C58FD" w:rsidP="0003250D">
      <w:pPr>
        <w:pStyle w:val="CommentText"/>
      </w:pPr>
    </w:p>
    <w:p w14:paraId="6E76E4F1" w14:textId="77777777" w:rsidR="003C58FD" w:rsidRDefault="003C58FD" w:rsidP="0003250D">
      <w:pPr>
        <w:pStyle w:val="CommentText"/>
      </w:pPr>
      <w:r>
        <w:t xml:space="preserve">                          (1) Contingency operations;</w:t>
      </w:r>
    </w:p>
    <w:p w14:paraId="6239EC78" w14:textId="77777777" w:rsidR="003C58FD" w:rsidRDefault="003C58FD" w:rsidP="0003250D">
      <w:pPr>
        <w:pStyle w:val="CommentText"/>
      </w:pPr>
    </w:p>
    <w:p w14:paraId="6331A403" w14:textId="77777777" w:rsidR="003C58FD" w:rsidRDefault="003C58FD" w:rsidP="0003250D">
      <w:pPr>
        <w:pStyle w:val="CommentText"/>
      </w:pPr>
      <w:r>
        <w:t xml:space="preserve">                          (2) Exercises; or</w:t>
      </w:r>
    </w:p>
    <w:p w14:paraId="026E00ED" w14:textId="77777777" w:rsidR="003C58FD" w:rsidRDefault="003C58FD" w:rsidP="0003250D">
      <w:pPr>
        <w:pStyle w:val="CommentText"/>
      </w:pPr>
    </w:p>
    <w:p w14:paraId="512644E9" w14:textId="77777777" w:rsidR="003C58FD" w:rsidRDefault="003C58FD" w:rsidP="0003250D">
      <w:pPr>
        <w:pStyle w:val="CommentText"/>
      </w:pPr>
      <w:r>
        <w:t xml:space="preserve">                          (3) Forces deployed in connection with United Nations or North Atlantic Treaty Organization humanitarian or peacekeeping operations.</w:t>
      </w:r>
    </w:p>
  </w:comment>
  <w:comment w:id="7" w:author="Valentine, Fred  (US-MUSA)" w:date="2022-07-28T08:25:00Z" w:initials="VF(-M">
    <w:p w14:paraId="3480557C" w14:textId="77777777" w:rsidR="003C58FD" w:rsidRDefault="003C58FD" w:rsidP="00FE1728">
      <w:pPr>
        <w:pStyle w:val="CommentText"/>
      </w:pPr>
      <w:r>
        <w:rPr>
          <w:rStyle w:val="CommentReference"/>
        </w:rPr>
        <w:annotationRef/>
      </w:r>
      <w:r>
        <w:t>(c) Exceptions. This clause does not apply—</w:t>
      </w:r>
    </w:p>
    <w:p w14:paraId="3A5C38BC" w14:textId="77777777" w:rsidR="003C58FD" w:rsidRDefault="003C58FD" w:rsidP="00FE1728">
      <w:pPr>
        <w:pStyle w:val="CommentText"/>
      </w:pPr>
    </w:p>
    <w:p w14:paraId="7EF95118" w14:textId="77777777" w:rsidR="003C58FD" w:rsidRDefault="003C58FD" w:rsidP="00FE1728">
      <w:pPr>
        <w:pStyle w:val="CommentText"/>
      </w:pPr>
      <w:r>
        <w:t>(1) To an end item that is—</w:t>
      </w:r>
    </w:p>
    <w:p w14:paraId="3DA90CE4" w14:textId="77777777" w:rsidR="003C58FD" w:rsidRDefault="003C58FD" w:rsidP="00FE1728">
      <w:pPr>
        <w:pStyle w:val="CommentText"/>
      </w:pPr>
    </w:p>
    <w:p w14:paraId="19605462" w14:textId="77777777" w:rsidR="003C58FD" w:rsidRDefault="003C58FD" w:rsidP="00FE1728">
      <w:pPr>
        <w:pStyle w:val="CommentText"/>
      </w:pPr>
      <w:r>
        <w:t>(i) A commercially available off-the-shelf item, other than—</w:t>
      </w:r>
    </w:p>
    <w:p w14:paraId="1F91E701" w14:textId="77777777" w:rsidR="003C58FD" w:rsidRDefault="003C58FD" w:rsidP="00FE1728">
      <w:pPr>
        <w:pStyle w:val="CommentText"/>
      </w:pPr>
    </w:p>
    <w:p w14:paraId="3B57DC11" w14:textId="77777777" w:rsidR="003C58FD" w:rsidRDefault="003C58FD" w:rsidP="00FE1728">
      <w:pPr>
        <w:pStyle w:val="CommentText"/>
      </w:pPr>
      <w:r>
        <w:t>(A) A commercially available off-the-shelf item that is 50 percent or more tungsten by weight; or</w:t>
      </w:r>
    </w:p>
    <w:p w14:paraId="34A255B0" w14:textId="77777777" w:rsidR="003C58FD" w:rsidRDefault="003C58FD" w:rsidP="00FE1728">
      <w:pPr>
        <w:pStyle w:val="CommentText"/>
      </w:pPr>
    </w:p>
    <w:p w14:paraId="52BE0ECA" w14:textId="77777777" w:rsidR="003C58FD" w:rsidRDefault="003C58FD" w:rsidP="00FE1728">
      <w:pPr>
        <w:pStyle w:val="CommentText"/>
      </w:pPr>
      <w:r>
        <w:t>(B) A tantalum metal, tantalum alloy, or tungsten heavy alloy, such as bar, billet, slab, wire, cube, sphere, block, blank, plate, or sheet, that has not been incorporated into an end item, subsystem, assembly, or component;</w:t>
      </w:r>
    </w:p>
    <w:p w14:paraId="604A2AA8" w14:textId="77777777" w:rsidR="003C58FD" w:rsidRDefault="003C58FD" w:rsidP="00FE1728">
      <w:pPr>
        <w:pStyle w:val="CommentText"/>
      </w:pPr>
    </w:p>
    <w:p w14:paraId="18534F9E" w14:textId="77777777" w:rsidR="003C58FD" w:rsidRDefault="003C58FD" w:rsidP="00FE1728">
      <w:pPr>
        <w:pStyle w:val="CommentText"/>
      </w:pPr>
      <w:r>
        <w:t>(ii) An electronic device, unless otherwise specified in the contract; or</w:t>
      </w:r>
    </w:p>
    <w:p w14:paraId="4F22190B" w14:textId="77777777" w:rsidR="003C58FD" w:rsidRDefault="003C58FD" w:rsidP="00FE1728">
      <w:pPr>
        <w:pStyle w:val="CommentText"/>
      </w:pPr>
    </w:p>
    <w:p w14:paraId="6A27A11F" w14:textId="77777777" w:rsidR="003C58FD" w:rsidRDefault="003C58FD" w:rsidP="00FE1728">
      <w:pPr>
        <w:pStyle w:val="CommentText"/>
      </w:pPr>
      <w:r>
        <w:t>(iii) A neodymium-iron-boron magnet manufactured from recycled material if the milling of the recycled material and sintering of the final magnet takes place in the United States.</w:t>
      </w:r>
    </w:p>
    <w:p w14:paraId="0D5D1235" w14:textId="77777777" w:rsidR="003C58FD" w:rsidRDefault="003C58FD" w:rsidP="00FE1728">
      <w:pPr>
        <w:pStyle w:val="CommentText"/>
      </w:pPr>
    </w:p>
    <w:p w14:paraId="46903CF7" w14:textId="77777777" w:rsidR="003C58FD" w:rsidRDefault="003C58FD" w:rsidP="00FE1728">
      <w:pPr>
        <w:pStyle w:val="CommentText"/>
      </w:pPr>
      <w:r>
        <w:t>(2) If the authorized agency official concerned has made a nonavailability determination, in accordance with section 225.7018-4 of the Defense Federal Acquisition Regulation Supplement, that compliant covered materials of satisfactory quality and quantity, in the required form, cannot be procured as and when needed at a reasonable price.</w:t>
      </w:r>
    </w:p>
    <w:p w14:paraId="267FB509" w14:textId="77777777" w:rsidR="003C58FD" w:rsidRDefault="003C58FD" w:rsidP="00FE1728">
      <w:pPr>
        <w:pStyle w:val="CommentText"/>
      </w:pPr>
    </w:p>
    <w:p w14:paraId="54797611" w14:textId="0C50E3ED" w:rsidR="003C58FD" w:rsidRDefault="003C58FD" w:rsidP="00FE1728">
      <w:pPr>
        <w:pStyle w:val="CommentText"/>
      </w:pPr>
      <w:r>
        <w:t>(i) For tantalum metal, tantalum alloy, or tungsten heavy alloy, the term “required form” refers to the form of the mill product, such as bar, billet, wire, slab, plate, or sheet, in the grade appropriate for the production of a finished end item to be delivered to the Government under this contract; or a finished component assembled into an end item to be delivered to the Government under the contract.(ii) For samarium-cobalt magnets or neodymium-iron-boron magnets, the term “required form” refers to the form and properties of the magnets.</w:t>
      </w:r>
    </w:p>
  </w:comment>
  <w:comment w:id="9" w:author="Valentine, Fred  (US-MUSA)" w:date="2022-04-12T12:33:00Z" w:initials="VF(-M">
    <w:p w14:paraId="2EB25C53" w14:textId="799CA15E" w:rsidR="003C58FD" w:rsidRDefault="003C58FD">
      <w:pPr>
        <w:pStyle w:val="CommentText"/>
      </w:pPr>
      <w:r>
        <w:rPr>
          <w:rStyle w:val="CommentReference"/>
        </w:rPr>
        <w:annotationRef/>
      </w:r>
      <w:r w:rsidRPr="00D57DCF">
        <w:t>http://uscode.house.gov/view.xhtml?hl=false&amp;edition=prelim&amp;req=granuleid%3AUSC-prelim-title41-section2103&amp;num=0&amp;saved=%7CZ3JhbnVsZWlkOlVTQy1wcmVsaW0tdGl0bGU0MS1zZWN0aW9uMjEwMg%3D%3D%7C%7C%7C0%7Cfalse%7Cprelim</w:t>
      </w:r>
    </w:p>
  </w:comment>
  <w:comment w:id="10" w:author="Valentine, Fred  (US-MUSA)" w:date="2022-04-26T11:17:00Z" w:initials="VF(-M">
    <w:p w14:paraId="217F6D72" w14:textId="77777777" w:rsidR="003C58FD" w:rsidRDefault="003C58FD" w:rsidP="00E857EF">
      <w:pPr>
        <w:pStyle w:val="CommentText"/>
      </w:pPr>
      <w:r>
        <w:rPr>
          <w:rStyle w:val="CommentReference"/>
        </w:rPr>
        <w:annotationRef/>
      </w:r>
    </w:p>
  </w:comment>
  <w:comment w:id="11" w:author="Valentine, Fred  (US-MUSA)" w:date="2022-04-26T11:20:00Z" w:initials="VF(-M">
    <w:p w14:paraId="30966DE1" w14:textId="77777777" w:rsidR="003C58FD" w:rsidRDefault="003C58FD" w:rsidP="00E857EF">
      <w:pPr>
        <w:pStyle w:val="CommentText"/>
      </w:pPr>
      <w:r>
        <w:rPr>
          <w:rStyle w:val="CommentReference"/>
        </w:rPr>
        <w:annotationRef/>
      </w:r>
      <w:r w:rsidRPr="00E90303">
        <w:t>(j) Subcontracting plans are not required from subcontractors when the prime contract contains the clause at FAR 52.212-5, Contract Terms and Conditions Required to Implement Statutes or Executive Orders-Commercial Products and Commercial Services, or when the subcontractor provides a commercial product or commercial service subject to the clause at FAR 52.244-6, Subcontracts for Commercial Products and Commercial Services, under a prime contract.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1FFA36" w15:done="0"/>
  <w15:commentEx w15:paraId="1F485358" w15:done="0"/>
  <w15:commentEx w15:paraId="2F1AF3A2" w15:done="0"/>
  <w15:commentEx w15:paraId="1AD70E62" w15:done="0"/>
  <w15:commentEx w15:paraId="38626A2E" w15:done="0"/>
  <w15:commentEx w15:paraId="512644E9" w15:done="0"/>
  <w15:commentEx w15:paraId="54797611" w15:done="0"/>
  <w15:commentEx w15:paraId="2EB25C53" w15:done="0"/>
  <w15:commentEx w15:paraId="217F6D72" w15:done="0"/>
  <w15:commentEx w15:paraId="30966DE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DD30B" w14:textId="77777777" w:rsidR="00400C2A" w:rsidRDefault="00400C2A">
      <w:r>
        <w:separator/>
      </w:r>
    </w:p>
  </w:endnote>
  <w:endnote w:type="continuationSeparator" w:id="0">
    <w:p w14:paraId="04430EA5" w14:textId="77777777" w:rsidR="00400C2A" w:rsidRDefault="0040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91918" w14:textId="1B445DB3" w:rsidR="003C58FD" w:rsidRDefault="003C58FD">
    <w:pPr>
      <w:pStyle w:val="BodyText"/>
      <w:spacing w:line="14" w:lineRule="auto"/>
      <w:ind w:left="0"/>
    </w:pPr>
    <w:r>
      <w:rPr>
        <w:noProof/>
      </w:rPr>
      <mc:AlternateContent>
        <mc:Choice Requires="wps">
          <w:drawing>
            <wp:anchor distT="0" distB="0" distL="114300" distR="114300" simplePos="0" relativeHeight="487258112" behindDoc="1" locked="0" layoutInCell="1" allowOverlap="1" wp14:anchorId="24C64ABD" wp14:editId="7199556B">
              <wp:simplePos x="0" y="0"/>
              <wp:positionH relativeFrom="page">
                <wp:posOffset>533400</wp:posOffset>
              </wp:positionH>
              <wp:positionV relativeFrom="page">
                <wp:posOffset>9601201</wp:posOffset>
              </wp:positionV>
              <wp:extent cx="800100" cy="132080"/>
              <wp:effectExtent l="0" t="0" r="0" b="127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1C5A3" w14:textId="4EA606F1" w:rsidR="003C58FD" w:rsidRDefault="003C58FD">
                          <w:pPr>
                            <w:spacing w:before="14"/>
                            <w:ind w:left="20"/>
                            <w:rPr>
                              <w:sz w:val="16"/>
                            </w:rPr>
                          </w:pPr>
                          <w:r>
                            <w:rPr>
                              <w:color w:val="585858"/>
                              <w:sz w:val="16"/>
                            </w:rPr>
                            <w:t>Page</w:t>
                          </w:r>
                          <w:r>
                            <w:rPr>
                              <w:color w:val="585858"/>
                              <w:spacing w:val="1"/>
                              <w:sz w:val="16"/>
                            </w:rPr>
                            <w:t xml:space="preserve"> </w:t>
                          </w:r>
                          <w:r>
                            <w:fldChar w:fldCharType="begin"/>
                          </w:r>
                          <w:r>
                            <w:rPr>
                              <w:color w:val="585858"/>
                              <w:sz w:val="16"/>
                            </w:rPr>
                            <w:instrText xml:space="preserve"> PAGE </w:instrText>
                          </w:r>
                          <w:r>
                            <w:fldChar w:fldCharType="separate"/>
                          </w:r>
                          <w:r w:rsidR="00FA1DF2">
                            <w:rPr>
                              <w:noProof/>
                              <w:color w:val="585858"/>
                              <w:sz w:val="16"/>
                            </w:rPr>
                            <w:t>1</w:t>
                          </w:r>
                          <w:r>
                            <w:fldChar w:fldCharType="end"/>
                          </w:r>
                          <w:r>
                            <w:rPr>
                              <w:color w:val="585858"/>
                              <w:spacing w:val="3"/>
                              <w:sz w:val="16"/>
                            </w:rPr>
                            <w:t xml:space="preserve"> </w:t>
                          </w:r>
                          <w:r>
                            <w:rPr>
                              <w:color w:val="585858"/>
                              <w:sz w:val="16"/>
                            </w:rPr>
                            <w:t>of</w:t>
                          </w:r>
                          <w:r w:rsidR="00977F7B">
                            <w:rPr>
                              <w:color w:val="585858"/>
                              <w:spacing w:val="-5"/>
                              <w:sz w:val="16"/>
                            </w:rPr>
                            <w:t xml:space="preserve">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64ABD" id="_x0000_t202" coordsize="21600,21600" o:spt="202" path="m,l,21600r21600,l21600,xe">
              <v:stroke joinstyle="miter"/>
              <v:path gradientshapeok="t" o:connecttype="rect"/>
            </v:shapetype>
            <v:shape id="docshape5" o:spid="_x0000_s1027" type="#_x0000_t202" style="position:absolute;margin-left:42pt;margin-top:756pt;width:63pt;height:10.4pt;z-index:-1605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" filled="f" stroked="f">
              <v:textbox inset="0,0,0,0">
                <w:txbxContent>
                  <w:p w14:paraId="37B1C5A3" w14:textId="4EA606F1" w:rsidR="003C58FD" w:rsidRDefault="003C58FD">
                    <w:pPr>
                      <w:spacing w:before="14"/>
                      <w:ind w:left="20"/>
                      <w:rPr>
                        <w:sz w:val="16"/>
                      </w:rPr>
                    </w:pPr>
                    <w:r>
                      <w:rPr>
                        <w:color w:val="585858"/>
                        <w:sz w:val="16"/>
                      </w:rPr>
                      <w:t>Page</w:t>
                    </w:r>
                    <w:r>
                      <w:rPr>
                        <w:color w:val="585858"/>
                        <w:spacing w:val="1"/>
                        <w:sz w:val="16"/>
                      </w:rPr>
                      <w:t xml:space="preserve"> </w:t>
                    </w:r>
                    <w:r>
                      <w:fldChar w:fldCharType="begin"/>
                    </w:r>
                    <w:r>
                      <w:rPr>
                        <w:color w:val="585858"/>
                        <w:sz w:val="16"/>
                      </w:rPr>
                      <w:instrText xml:space="preserve"> PAGE </w:instrText>
                    </w:r>
                    <w:r>
                      <w:fldChar w:fldCharType="separate"/>
                    </w:r>
                    <w:r w:rsidR="00FA1DF2">
                      <w:rPr>
                        <w:noProof/>
                        <w:color w:val="585858"/>
                        <w:sz w:val="16"/>
                      </w:rPr>
                      <w:t>1</w:t>
                    </w:r>
                    <w:r>
                      <w:fldChar w:fldCharType="end"/>
                    </w:r>
                    <w:r>
                      <w:rPr>
                        <w:color w:val="585858"/>
                        <w:spacing w:val="3"/>
                        <w:sz w:val="16"/>
                      </w:rPr>
                      <w:t xml:space="preserve"> </w:t>
                    </w:r>
                    <w:r>
                      <w:rPr>
                        <w:color w:val="585858"/>
                        <w:sz w:val="16"/>
                      </w:rPr>
                      <w:t>of</w:t>
                    </w:r>
                    <w:r w:rsidR="00977F7B">
                      <w:rPr>
                        <w:color w:val="585858"/>
                        <w:spacing w:val="-5"/>
                        <w:sz w:val="16"/>
                      </w:rPr>
                      <w:t xml:space="preserve"> 14</w:t>
                    </w:r>
                  </w:p>
                </w:txbxContent>
              </v:textbox>
              <w10:wrap anchorx="page" anchory="page"/>
            </v:shape>
          </w:pict>
        </mc:Fallback>
      </mc:AlternateContent>
    </w:r>
    <w:r>
      <w:rPr>
        <w:noProof/>
      </w:rPr>
      <w:drawing>
        <wp:anchor distT="0" distB="0" distL="0" distR="0" simplePos="0" relativeHeight="487257088" behindDoc="1" locked="0" layoutInCell="1" allowOverlap="1" wp14:anchorId="3B37E3CF" wp14:editId="6A2B3EBC">
          <wp:simplePos x="0" y="0"/>
          <wp:positionH relativeFrom="page">
            <wp:posOffset>5512261</wp:posOffset>
          </wp:positionH>
          <wp:positionV relativeFrom="page">
            <wp:posOffset>9411865</wp:posOffset>
          </wp:positionV>
          <wp:extent cx="1527075" cy="322683"/>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527075" cy="322683"/>
                  </a:xfrm>
                  <a:prstGeom prst="rect">
                    <a:avLst/>
                  </a:prstGeom>
                </pic:spPr>
              </pic:pic>
            </a:graphicData>
          </a:graphic>
        </wp:anchor>
      </w:drawing>
    </w:r>
    <w:r>
      <w:rPr>
        <w:noProof/>
      </w:rPr>
      <mc:AlternateContent>
        <mc:Choice Requires="wps">
          <w:drawing>
            <wp:anchor distT="0" distB="0" distL="114300" distR="114300" simplePos="0" relativeHeight="487257600" behindDoc="1" locked="0" layoutInCell="1" allowOverlap="1" wp14:anchorId="18129787" wp14:editId="4BE11CC9">
              <wp:simplePos x="0" y="0"/>
              <wp:positionH relativeFrom="page">
                <wp:posOffset>549910</wp:posOffset>
              </wp:positionH>
              <wp:positionV relativeFrom="page">
                <wp:posOffset>9292590</wp:posOffset>
              </wp:positionV>
              <wp:extent cx="6518275" cy="38100"/>
              <wp:effectExtent l="0" t="0" r="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8275" cy="38100"/>
                      </a:xfrm>
                      <a:custGeom>
                        <a:avLst/>
                        <a:gdLst>
                          <a:gd name="T0" fmla="+- 0 8068 866"/>
                          <a:gd name="T1" fmla="*/ T0 w 10265"/>
                          <a:gd name="T2" fmla="+- 0 14634 14634"/>
                          <a:gd name="T3" fmla="*/ 14634 h 60"/>
                          <a:gd name="T4" fmla="+- 0 866 866"/>
                          <a:gd name="T5" fmla="*/ T4 w 10265"/>
                          <a:gd name="T6" fmla="+- 0 14634 14634"/>
                          <a:gd name="T7" fmla="*/ 14634 h 60"/>
                          <a:gd name="T8" fmla="+- 0 866 866"/>
                          <a:gd name="T9" fmla="*/ T8 w 10265"/>
                          <a:gd name="T10" fmla="+- 0 14694 14634"/>
                          <a:gd name="T11" fmla="*/ 14694 h 60"/>
                          <a:gd name="T12" fmla="+- 0 8068 866"/>
                          <a:gd name="T13" fmla="*/ T12 w 10265"/>
                          <a:gd name="T14" fmla="+- 0 14694 14634"/>
                          <a:gd name="T15" fmla="*/ 14694 h 60"/>
                          <a:gd name="T16" fmla="+- 0 8068 866"/>
                          <a:gd name="T17" fmla="*/ T16 w 10265"/>
                          <a:gd name="T18" fmla="+- 0 14634 14634"/>
                          <a:gd name="T19" fmla="*/ 14634 h 60"/>
                          <a:gd name="T20" fmla="+- 0 11130 866"/>
                          <a:gd name="T21" fmla="*/ T20 w 10265"/>
                          <a:gd name="T22" fmla="+- 0 14634 14634"/>
                          <a:gd name="T23" fmla="*/ 14634 h 60"/>
                          <a:gd name="T24" fmla="+- 0 8129 866"/>
                          <a:gd name="T25" fmla="*/ T24 w 10265"/>
                          <a:gd name="T26" fmla="+- 0 14634 14634"/>
                          <a:gd name="T27" fmla="*/ 14634 h 60"/>
                          <a:gd name="T28" fmla="+- 0 8069 866"/>
                          <a:gd name="T29" fmla="*/ T28 w 10265"/>
                          <a:gd name="T30" fmla="+- 0 14634 14634"/>
                          <a:gd name="T31" fmla="*/ 14634 h 60"/>
                          <a:gd name="T32" fmla="+- 0 8069 866"/>
                          <a:gd name="T33" fmla="*/ T32 w 10265"/>
                          <a:gd name="T34" fmla="+- 0 14694 14634"/>
                          <a:gd name="T35" fmla="*/ 14694 h 60"/>
                          <a:gd name="T36" fmla="+- 0 8129 866"/>
                          <a:gd name="T37" fmla="*/ T36 w 10265"/>
                          <a:gd name="T38" fmla="+- 0 14694 14634"/>
                          <a:gd name="T39" fmla="*/ 14694 h 60"/>
                          <a:gd name="T40" fmla="+- 0 11130 866"/>
                          <a:gd name="T41" fmla="*/ T40 w 10265"/>
                          <a:gd name="T42" fmla="+- 0 14694 14634"/>
                          <a:gd name="T43" fmla="*/ 14694 h 60"/>
                          <a:gd name="T44" fmla="+- 0 11130 866"/>
                          <a:gd name="T45" fmla="*/ T44 w 10265"/>
                          <a:gd name="T46" fmla="+- 0 14634 14634"/>
                          <a:gd name="T47" fmla="*/ 146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265" h="60">
                            <a:moveTo>
                              <a:pt x="7202" y="0"/>
                            </a:moveTo>
                            <a:lnTo>
                              <a:pt x="0" y="0"/>
                            </a:lnTo>
                            <a:lnTo>
                              <a:pt x="0" y="60"/>
                            </a:lnTo>
                            <a:lnTo>
                              <a:pt x="7202" y="60"/>
                            </a:lnTo>
                            <a:lnTo>
                              <a:pt x="7202" y="0"/>
                            </a:lnTo>
                            <a:close/>
                            <a:moveTo>
                              <a:pt x="10264" y="0"/>
                            </a:moveTo>
                            <a:lnTo>
                              <a:pt x="7263" y="0"/>
                            </a:lnTo>
                            <a:lnTo>
                              <a:pt x="7203" y="0"/>
                            </a:lnTo>
                            <a:lnTo>
                              <a:pt x="7203" y="60"/>
                            </a:lnTo>
                            <a:lnTo>
                              <a:pt x="7263" y="60"/>
                            </a:lnTo>
                            <a:lnTo>
                              <a:pt x="10264" y="60"/>
                            </a:lnTo>
                            <a:lnTo>
                              <a:pt x="10264" y="0"/>
                            </a:lnTo>
                            <a:close/>
                          </a:path>
                        </a:pathLst>
                      </a:custGeom>
                      <a:solidFill>
                        <a:srgbClr val="C4D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0F3A5" id="docshape4" o:spid="_x0000_s1026" style="position:absolute;margin-left:43.3pt;margin-top:731.7pt;width:513.25pt;height:3pt;z-index:-1605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" path="m7202,l,,,60r7202,l7202,xm10264,l7263,r-60,l7203,60r60,l10264,60r,-60xe" fillcolor="#c4d500" stroked="f">
              <v:path arrowok="t" o:connecttype="custom" o:connectlocs="4573270,9292590;0,9292590;0,9330690;4573270,9330690;4573270,9292590;6517640,9292590;4612005,9292590;4573905,9292590;4573905,9330690;4612005,9330690;6517640,9330690;6517640,9292590" o:connectangles="0,0,0,0,0,0,0,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1DB61" w14:textId="77777777" w:rsidR="00400C2A" w:rsidRDefault="00400C2A">
      <w:r>
        <w:separator/>
      </w:r>
    </w:p>
  </w:footnote>
  <w:footnote w:type="continuationSeparator" w:id="0">
    <w:p w14:paraId="69639287" w14:textId="77777777" w:rsidR="00400C2A" w:rsidRDefault="00400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9F3CF" w14:textId="77777777" w:rsidR="003C58FD" w:rsidRDefault="003C58FD">
    <w:pPr>
      <w:pStyle w:val="BodyText"/>
      <w:spacing w:line="14" w:lineRule="auto"/>
      <w:ind w:left="0"/>
    </w:pPr>
    <w:r>
      <w:rPr>
        <w:noProof/>
      </w:rPr>
      <mc:AlternateContent>
        <mc:Choice Requires="wps">
          <w:drawing>
            <wp:anchor distT="0" distB="0" distL="114300" distR="114300" simplePos="0" relativeHeight="487256576" behindDoc="1" locked="0" layoutInCell="1" allowOverlap="1" wp14:anchorId="40B436EA" wp14:editId="021ACD1F">
              <wp:simplePos x="0" y="0"/>
              <wp:positionH relativeFrom="page">
                <wp:posOffset>533400</wp:posOffset>
              </wp:positionH>
              <wp:positionV relativeFrom="page">
                <wp:posOffset>447676</wp:posOffset>
              </wp:positionV>
              <wp:extent cx="6479540" cy="152400"/>
              <wp:effectExtent l="0" t="0" r="16510" b="0"/>
              <wp:wrapNone/>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3F208" w14:textId="77777777" w:rsidR="003C58FD" w:rsidRDefault="003C58FD">
                          <w:pPr>
                            <w:spacing w:before="100"/>
                            <w:ind w:left="20"/>
                            <w:rPr>
                              <w:sz w:val="18"/>
                            </w:rPr>
                          </w:pPr>
                          <w:r>
                            <w:rPr>
                              <w:color w:val="C4D500"/>
                              <w:spacing w:val="-5"/>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436EA" id="_x0000_t202" coordsize="21600,21600" o:spt="202" path="m,l,21600r21600,l21600,xe">
              <v:stroke joinstyle="miter"/>
              <v:path gradientshapeok="t" o:connecttype="rect"/>
            </v:shapetype>
            <v:shape id="docshape3" o:spid="_x0000_s1026" type="#_x0000_t202" style="position:absolute;margin-left:42pt;margin-top:35.25pt;width:510.2pt;height:12pt;z-index:-1605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d0rgIAAKgFAAAOAAAAZHJzL2Uyb0RvYy54bWysVG1vmzAQ/j5p/8Hydwqkk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" filled="f" stroked="f">
              <v:textbox inset="0,0,0,0">
                <w:txbxContent>
                  <w:p w14:paraId="27A3F208" w14:textId="77777777" w:rsidR="003C58FD" w:rsidRDefault="003C58FD">
                    <w:pPr>
                      <w:spacing w:before="100"/>
                      <w:ind w:left="20"/>
                      <w:rPr>
                        <w:sz w:val="18"/>
                      </w:rPr>
                    </w:pPr>
                    <w:r>
                      <w:rPr>
                        <w:color w:val="C4D500"/>
                        <w:spacing w:val="-5"/>
                        <w:sz w:val="18"/>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D01B1"/>
    <w:multiLevelType w:val="hybridMultilevel"/>
    <w:tmpl w:val="3D425A30"/>
    <w:lvl w:ilvl="0" w:tplc="E6026D3A">
      <w:start w:val="1"/>
      <w:numFmt w:val="upperLetter"/>
      <w:lvlText w:val="%1."/>
      <w:lvlJc w:val="left"/>
      <w:pPr>
        <w:ind w:left="885" w:hanging="720"/>
      </w:pPr>
      <w:rPr>
        <w:rFonts w:ascii="Century Gothic" w:eastAsia="Century Gothic" w:hAnsi="Century Gothic" w:cs="Century Gothic" w:hint="default"/>
        <w:b/>
        <w:bCs/>
        <w:i w:val="0"/>
        <w:iCs w:val="0"/>
        <w:spacing w:val="0"/>
        <w:w w:val="100"/>
        <w:sz w:val="22"/>
        <w:szCs w:val="22"/>
        <w:lang w:val="en-US" w:eastAsia="en-US" w:bidi="ar-SA"/>
      </w:rPr>
    </w:lvl>
    <w:lvl w:ilvl="1" w:tplc="D94EFF74">
      <w:numFmt w:val="bullet"/>
      <w:lvlText w:val="•"/>
      <w:lvlJc w:val="left"/>
      <w:pPr>
        <w:ind w:left="2320" w:hanging="720"/>
      </w:pPr>
      <w:rPr>
        <w:rFonts w:hint="default"/>
        <w:lang w:val="en-US" w:eastAsia="en-US" w:bidi="ar-SA"/>
      </w:rPr>
    </w:lvl>
    <w:lvl w:ilvl="2" w:tplc="BDD2BA06">
      <w:numFmt w:val="bullet"/>
      <w:lvlText w:val="•"/>
      <w:lvlJc w:val="left"/>
      <w:pPr>
        <w:ind w:left="3266" w:hanging="720"/>
      </w:pPr>
      <w:rPr>
        <w:rFonts w:hint="default"/>
        <w:lang w:val="en-US" w:eastAsia="en-US" w:bidi="ar-SA"/>
      </w:rPr>
    </w:lvl>
    <w:lvl w:ilvl="3" w:tplc="03540AA6">
      <w:numFmt w:val="bullet"/>
      <w:lvlText w:val="•"/>
      <w:lvlJc w:val="left"/>
      <w:pPr>
        <w:ind w:left="4213" w:hanging="720"/>
      </w:pPr>
      <w:rPr>
        <w:rFonts w:hint="default"/>
        <w:lang w:val="en-US" w:eastAsia="en-US" w:bidi="ar-SA"/>
      </w:rPr>
    </w:lvl>
    <w:lvl w:ilvl="4" w:tplc="EC2ABA16">
      <w:numFmt w:val="bullet"/>
      <w:lvlText w:val="•"/>
      <w:lvlJc w:val="left"/>
      <w:pPr>
        <w:ind w:left="5160" w:hanging="720"/>
      </w:pPr>
      <w:rPr>
        <w:rFonts w:hint="default"/>
        <w:lang w:val="en-US" w:eastAsia="en-US" w:bidi="ar-SA"/>
      </w:rPr>
    </w:lvl>
    <w:lvl w:ilvl="5" w:tplc="64DEF8AE">
      <w:numFmt w:val="bullet"/>
      <w:lvlText w:val="•"/>
      <w:lvlJc w:val="left"/>
      <w:pPr>
        <w:ind w:left="6106" w:hanging="720"/>
      </w:pPr>
      <w:rPr>
        <w:rFonts w:hint="default"/>
        <w:lang w:val="en-US" w:eastAsia="en-US" w:bidi="ar-SA"/>
      </w:rPr>
    </w:lvl>
    <w:lvl w:ilvl="6" w:tplc="DC5C3C4C">
      <w:numFmt w:val="bullet"/>
      <w:lvlText w:val="•"/>
      <w:lvlJc w:val="left"/>
      <w:pPr>
        <w:ind w:left="7053" w:hanging="720"/>
      </w:pPr>
      <w:rPr>
        <w:rFonts w:hint="default"/>
        <w:lang w:val="en-US" w:eastAsia="en-US" w:bidi="ar-SA"/>
      </w:rPr>
    </w:lvl>
    <w:lvl w:ilvl="7" w:tplc="BB9E14DC">
      <w:numFmt w:val="bullet"/>
      <w:lvlText w:val="•"/>
      <w:lvlJc w:val="left"/>
      <w:pPr>
        <w:ind w:left="8000" w:hanging="720"/>
      </w:pPr>
      <w:rPr>
        <w:rFonts w:hint="default"/>
        <w:lang w:val="en-US" w:eastAsia="en-US" w:bidi="ar-SA"/>
      </w:rPr>
    </w:lvl>
    <w:lvl w:ilvl="8" w:tplc="B15A495E">
      <w:numFmt w:val="bullet"/>
      <w:lvlText w:val="•"/>
      <w:lvlJc w:val="left"/>
      <w:pPr>
        <w:ind w:left="8946" w:hanging="720"/>
      </w:pPr>
      <w:rPr>
        <w:rFonts w:hint="default"/>
        <w:lang w:val="en-US" w:eastAsia="en-US" w:bidi="ar-SA"/>
      </w:rPr>
    </w:lvl>
  </w:abstractNum>
  <w:abstractNum w:abstractNumId="1" w15:restartNumberingAfterBreak="0">
    <w:nsid w:val="5FD41556"/>
    <w:multiLevelType w:val="hybridMultilevel"/>
    <w:tmpl w:val="510E119E"/>
    <w:lvl w:ilvl="0" w:tplc="4EE0666C">
      <w:start w:val="1"/>
      <w:numFmt w:val="decimal"/>
      <w:lvlText w:val="%1."/>
      <w:lvlJc w:val="left"/>
      <w:pPr>
        <w:ind w:left="525" w:hanging="360"/>
      </w:pPr>
      <w:rPr>
        <w:rFonts w:ascii="Century Gothic" w:eastAsia="Century Gothic" w:hAnsi="Century Gothic" w:cs="Century Gothic" w:hint="default"/>
        <w:b w:val="0"/>
        <w:bCs w:val="0"/>
        <w:i w:val="0"/>
        <w:iCs w:val="0"/>
        <w:spacing w:val="-1"/>
        <w:w w:val="100"/>
        <w:sz w:val="20"/>
        <w:szCs w:val="20"/>
        <w:lang w:val="en-US" w:eastAsia="en-US" w:bidi="ar-SA"/>
      </w:rPr>
    </w:lvl>
    <w:lvl w:ilvl="1" w:tplc="ACE425CC">
      <w:numFmt w:val="bullet"/>
      <w:lvlText w:val="•"/>
      <w:lvlJc w:val="left"/>
      <w:pPr>
        <w:ind w:left="1552" w:hanging="360"/>
      </w:pPr>
      <w:rPr>
        <w:rFonts w:hint="default"/>
        <w:lang w:val="en-US" w:eastAsia="en-US" w:bidi="ar-SA"/>
      </w:rPr>
    </w:lvl>
    <w:lvl w:ilvl="2" w:tplc="5B0E8404">
      <w:numFmt w:val="bullet"/>
      <w:lvlText w:val="•"/>
      <w:lvlJc w:val="left"/>
      <w:pPr>
        <w:ind w:left="2584" w:hanging="360"/>
      </w:pPr>
      <w:rPr>
        <w:rFonts w:hint="default"/>
        <w:lang w:val="en-US" w:eastAsia="en-US" w:bidi="ar-SA"/>
      </w:rPr>
    </w:lvl>
    <w:lvl w:ilvl="3" w:tplc="2D0C92BA">
      <w:numFmt w:val="bullet"/>
      <w:lvlText w:val="•"/>
      <w:lvlJc w:val="left"/>
      <w:pPr>
        <w:ind w:left="3616" w:hanging="360"/>
      </w:pPr>
      <w:rPr>
        <w:rFonts w:hint="default"/>
        <w:lang w:val="en-US" w:eastAsia="en-US" w:bidi="ar-SA"/>
      </w:rPr>
    </w:lvl>
    <w:lvl w:ilvl="4" w:tplc="4FFE1312">
      <w:numFmt w:val="bullet"/>
      <w:lvlText w:val="•"/>
      <w:lvlJc w:val="left"/>
      <w:pPr>
        <w:ind w:left="4648" w:hanging="360"/>
      </w:pPr>
      <w:rPr>
        <w:rFonts w:hint="default"/>
        <w:lang w:val="en-US" w:eastAsia="en-US" w:bidi="ar-SA"/>
      </w:rPr>
    </w:lvl>
    <w:lvl w:ilvl="5" w:tplc="130E6034">
      <w:numFmt w:val="bullet"/>
      <w:lvlText w:val="•"/>
      <w:lvlJc w:val="left"/>
      <w:pPr>
        <w:ind w:left="5680" w:hanging="360"/>
      </w:pPr>
      <w:rPr>
        <w:rFonts w:hint="default"/>
        <w:lang w:val="en-US" w:eastAsia="en-US" w:bidi="ar-SA"/>
      </w:rPr>
    </w:lvl>
    <w:lvl w:ilvl="6" w:tplc="28441D58">
      <w:numFmt w:val="bullet"/>
      <w:lvlText w:val="•"/>
      <w:lvlJc w:val="left"/>
      <w:pPr>
        <w:ind w:left="6712" w:hanging="360"/>
      </w:pPr>
      <w:rPr>
        <w:rFonts w:hint="default"/>
        <w:lang w:val="en-US" w:eastAsia="en-US" w:bidi="ar-SA"/>
      </w:rPr>
    </w:lvl>
    <w:lvl w:ilvl="7" w:tplc="36D87ED6">
      <w:numFmt w:val="bullet"/>
      <w:lvlText w:val="•"/>
      <w:lvlJc w:val="left"/>
      <w:pPr>
        <w:ind w:left="7744" w:hanging="360"/>
      </w:pPr>
      <w:rPr>
        <w:rFonts w:hint="default"/>
        <w:lang w:val="en-US" w:eastAsia="en-US" w:bidi="ar-SA"/>
      </w:rPr>
    </w:lvl>
    <w:lvl w:ilvl="8" w:tplc="3848A458">
      <w:numFmt w:val="bullet"/>
      <w:lvlText w:val="•"/>
      <w:lvlJc w:val="left"/>
      <w:pPr>
        <w:ind w:left="8776" w:hanging="360"/>
      </w:pPr>
      <w:rPr>
        <w:rFonts w:hint="default"/>
        <w:lang w:val="en-US" w:eastAsia="en-US" w:bidi="ar-SA"/>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lentine, Fred  (US-MUSA)">
    <w15:presenceInfo w15:providerId="AD" w15:userId="S-1-5-21-971118674-2696733060-3021081851-89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inkAnnotation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515"/>
    <w:rsid w:val="000124FA"/>
    <w:rsid w:val="0003250D"/>
    <w:rsid w:val="00034F75"/>
    <w:rsid w:val="00037B44"/>
    <w:rsid w:val="0004078D"/>
    <w:rsid w:val="00050510"/>
    <w:rsid w:val="000642F8"/>
    <w:rsid w:val="0007149E"/>
    <w:rsid w:val="000778CE"/>
    <w:rsid w:val="000822B3"/>
    <w:rsid w:val="000928FD"/>
    <w:rsid w:val="00094C3D"/>
    <w:rsid w:val="00097AAD"/>
    <w:rsid w:val="000B2CF1"/>
    <w:rsid w:val="000B2FE5"/>
    <w:rsid w:val="000C0B94"/>
    <w:rsid w:val="000C79B0"/>
    <w:rsid w:val="000D2DF9"/>
    <w:rsid w:val="000E491B"/>
    <w:rsid w:val="000F2331"/>
    <w:rsid w:val="000F4394"/>
    <w:rsid w:val="000F5E1B"/>
    <w:rsid w:val="00123098"/>
    <w:rsid w:val="001241B1"/>
    <w:rsid w:val="00126102"/>
    <w:rsid w:val="00137C3A"/>
    <w:rsid w:val="00140C7B"/>
    <w:rsid w:val="00140ECF"/>
    <w:rsid w:val="00153A65"/>
    <w:rsid w:val="00167832"/>
    <w:rsid w:val="00190D47"/>
    <w:rsid w:val="001942EA"/>
    <w:rsid w:val="00196733"/>
    <w:rsid w:val="001A243F"/>
    <w:rsid w:val="001B36F1"/>
    <w:rsid w:val="001E1205"/>
    <w:rsid w:val="001E5D70"/>
    <w:rsid w:val="001F4248"/>
    <w:rsid w:val="001F4B5D"/>
    <w:rsid w:val="001F7877"/>
    <w:rsid w:val="00201201"/>
    <w:rsid w:val="00205A2E"/>
    <w:rsid w:val="00213354"/>
    <w:rsid w:val="00214BDA"/>
    <w:rsid w:val="0022120D"/>
    <w:rsid w:val="00225C45"/>
    <w:rsid w:val="00232171"/>
    <w:rsid w:val="00235643"/>
    <w:rsid w:val="00236A27"/>
    <w:rsid w:val="00240A96"/>
    <w:rsid w:val="00244C59"/>
    <w:rsid w:val="0026506F"/>
    <w:rsid w:val="00275085"/>
    <w:rsid w:val="002863CD"/>
    <w:rsid w:val="00287983"/>
    <w:rsid w:val="0029200F"/>
    <w:rsid w:val="00294C14"/>
    <w:rsid w:val="0029706B"/>
    <w:rsid w:val="002A27E2"/>
    <w:rsid w:val="002A6417"/>
    <w:rsid w:val="002A777D"/>
    <w:rsid w:val="002B1559"/>
    <w:rsid w:val="002B7105"/>
    <w:rsid w:val="002C4DEC"/>
    <w:rsid w:val="002D6471"/>
    <w:rsid w:val="002E2B85"/>
    <w:rsid w:val="002F58B0"/>
    <w:rsid w:val="00303BBE"/>
    <w:rsid w:val="00310EC8"/>
    <w:rsid w:val="003131E1"/>
    <w:rsid w:val="00317991"/>
    <w:rsid w:val="00330408"/>
    <w:rsid w:val="00330F0B"/>
    <w:rsid w:val="00342A68"/>
    <w:rsid w:val="00361D4A"/>
    <w:rsid w:val="00370E4B"/>
    <w:rsid w:val="003754F4"/>
    <w:rsid w:val="0038574E"/>
    <w:rsid w:val="0039325A"/>
    <w:rsid w:val="003C58FD"/>
    <w:rsid w:val="003E0695"/>
    <w:rsid w:val="003E6A7A"/>
    <w:rsid w:val="003F20A4"/>
    <w:rsid w:val="003F2D1C"/>
    <w:rsid w:val="00400C2A"/>
    <w:rsid w:val="004044ED"/>
    <w:rsid w:val="0040492E"/>
    <w:rsid w:val="00436558"/>
    <w:rsid w:val="0043724A"/>
    <w:rsid w:val="00441E5B"/>
    <w:rsid w:val="00450A8F"/>
    <w:rsid w:val="00453231"/>
    <w:rsid w:val="0046169E"/>
    <w:rsid w:val="0046387A"/>
    <w:rsid w:val="004775A1"/>
    <w:rsid w:val="0048648B"/>
    <w:rsid w:val="0049081C"/>
    <w:rsid w:val="00492FF5"/>
    <w:rsid w:val="00496127"/>
    <w:rsid w:val="004B24D8"/>
    <w:rsid w:val="004B567D"/>
    <w:rsid w:val="004C65C5"/>
    <w:rsid w:val="004D08E1"/>
    <w:rsid w:val="004D436E"/>
    <w:rsid w:val="00515B4C"/>
    <w:rsid w:val="00526A51"/>
    <w:rsid w:val="005272C3"/>
    <w:rsid w:val="00537F2D"/>
    <w:rsid w:val="00544515"/>
    <w:rsid w:val="00552A52"/>
    <w:rsid w:val="005604C6"/>
    <w:rsid w:val="005A1A97"/>
    <w:rsid w:val="005C0178"/>
    <w:rsid w:val="005C1C03"/>
    <w:rsid w:val="005C2CD9"/>
    <w:rsid w:val="005C64F7"/>
    <w:rsid w:val="005C756D"/>
    <w:rsid w:val="005E1940"/>
    <w:rsid w:val="005E4684"/>
    <w:rsid w:val="005F509F"/>
    <w:rsid w:val="00606E64"/>
    <w:rsid w:val="006424CB"/>
    <w:rsid w:val="006434F9"/>
    <w:rsid w:val="006442C3"/>
    <w:rsid w:val="006452DE"/>
    <w:rsid w:val="00645D93"/>
    <w:rsid w:val="00646552"/>
    <w:rsid w:val="00646EFD"/>
    <w:rsid w:val="00652BD6"/>
    <w:rsid w:val="00671B0A"/>
    <w:rsid w:val="00673F76"/>
    <w:rsid w:val="00683277"/>
    <w:rsid w:val="00687E40"/>
    <w:rsid w:val="00697457"/>
    <w:rsid w:val="006B09BC"/>
    <w:rsid w:val="006B09F9"/>
    <w:rsid w:val="006B3E62"/>
    <w:rsid w:val="006B6B59"/>
    <w:rsid w:val="006C5B38"/>
    <w:rsid w:val="006C7D45"/>
    <w:rsid w:val="006D568A"/>
    <w:rsid w:val="006E2B6E"/>
    <w:rsid w:val="006E326E"/>
    <w:rsid w:val="006F5D52"/>
    <w:rsid w:val="00702A05"/>
    <w:rsid w:val="007050A1"/>
    <w:rsid w:val="00706FC5"/>
    <w:rsid w:val="00707C28"/>
    <w:rsid w:val="007369AA"/>
    <w:rsid w:val="00736AA1"/>
    <w:rsid w:val="00746517"/>
    <w:rsid w:val="00763A5E"/>
    <w:rsid w:val="00777FFB"/>
    <w:rsid w:val="00780559"/>
    <w:rsid w:val="00786EDE"/>
    <w:rsid w:val="00791960"/>
    <w:rsid w:val="0079298E"/>
    <w:rsid w:val="00793A9E"/>
    <w:rsid w:val="007A1B64"/>
    <w:rsid w:val="007A5E1C"/>
    <w:rsid w:val="007B4C3E"/>
    <w:rsid w:val="007C1347"/>
    <w:rsid w:val="007F0283"/>
    <w:rsid w:val="008022B7"/>
    <w:rsid w:val="00810C5B"/>
    <w:rsid w:val="00811614"/>
    <w:rsid w:val="00811945"/>
    <w:rsid w:val="00843A0D"/>
    <w:rsid w:val="00843EB9"/>
    <w:rsid w:val="00847F23"/>
    <w:rsid w:val="00857957"/>
    <w:rsid w:val="00860F31"/>
    <w:rsid w:val="0087483C"/>
    <w:rsid w:val="008841D1"/>
    <w:rsid w:val="00891169"/>
    <w:rsid w:val="008A4D1E"/>
    <w:rsid w:val="008B70B3"/>
    <w:rsid w:val="008B7274"/>
    <w:rsid w:val="008C2C55"/>
    <w:rsid w:val="008D7FE9"/>
    <w:rsid w:val="009006CB"/>
    <w:rsid w:val="00912825"/>
    <w:rsid w:val="00924EC1"/>
    <w:rsid w:val="00945611"/>
    <w:rsid w:val="00962216"/>
    <w:rsid w:val="00977F7B"/>
    <w:rsid w:val="009964FC"/>
    <w:rsid w:val="009B0459"/>
    <w:rsid w:val="009C1480"/>
    <w:rsid w:val="009C5BBD"/>
    <w:rsid w:val="009D5EF8"/>
    <w:rsid w:val="009F2037"/>
    <w:rsid w:val="009F6B96"/>
    <w:rsid w:val="009F6E8C"/>
    <w:rsid w:val="00A427B8"/>
    <w:rsid w:val="00A46BEA"/>
    <w:rsid w:val="00A579ED"/>
    <w:rsid w:val="00A57E86"/>
    <w:rsid w:val="00A75782"/>
    <w:rsid w:val="00A76C9C"/>
    <w:rsid w:val="00A86429"/>
    <w:rsid w:val="00A90BD4"/>
    <w:rsid w:val="00AA2BB4"/>
    <w:rsid w:val="00AD1BAF"/>
    <w:rsid w:val="00AE08DE"/>
    <w:rsid w:val="00B051FF"/>
    <w:rsid w:val="00B07581"/>
    <w:rsid w:val="00B07DB1"/>
    <w:rsid w:val="00B150FF"/>
    <w:rsid w:val="00B17424"/>
    <w:rsid w:val="00B36891"/>
    <w:rsid w:val="00B41161"/>
    <w:rsid w:val="00B42781"/>
    <w:rsid w:val="00B44313"/>
    <w:rsid w:val="00B52E89"/>
    <w:rsid w:val="00B61967"/>
    <w:rsid w:val="00B62066"/>
    <w:rsid w:val="00B81904"/>
    <w:rsid w:val="00B86289"/>
    <w:rsid w:val="00B93113"/>
    <w:rsid w:val="00B95B2D"/>
    <w:rsid w:val="00B97CEB"/>
    <w:rsid w:val="00BD412C"/>
    <w:rsid w:val="00BE7E7D"/>
    <w:rsid w:val="00BF2F81"/>
    <w:rsid w:val="00BF7343"/>
    <w:rsid w:val="00C01C3A"/>
    <w:rsid w:val="00C05121"/>
    <w:rsid w:val="00C05D4F"/>
    <w:rsid w:val="00C24F21"/>
    <w:rsid w:val="00C354DC"/>
    <w:rsid w:val="00C35D3C"/>
    <w:rsid w:val="00C37A30"/>
    <w:rsid w:val="00C40CA2"/>
    <w:rsid w:val="00C42B4A"/>
    <w:rsid w:val="00C431C6"/>
    <w:rsid w:val="00C43B04"/>
    <w:rsid w:val="00C47CB7"/>
    <w:rsid w:val="00C5112A"/>
    <w:rsid w:val="00C555BA"/>
    <w:rsid w:val="00C733A8"/>
    <w:rsid w:val="00C76C3C"/>
    <w:rsid w:val="00C81A3C"/>
    <w:rsid w:val="00C86C15"/>
    <w:rsid w:val="00C90DF6"/>
    <w:rsid w:val="00CA6916"/>
    <w:rsid w:val="00CB0D50"/>
    <w:rsid w:val="00CB7AF9"/>
    <w:rsid w:val="00CC31F1"/>
    <w:rsid w:val="00CD0DF0"/>
    <w:rsid w:val="00CD7481"/>
    <w:rsid w:val="00CE0DB3"/>
    <w:rsid w:val="00CF162D"/>
    <w:rsid w:val="00D10FE2"/>
    <w:rsid w:val="00D247F0"/>
    <w:rsid w:val="00D24D0B"/>
    <w:rsid w:val="00D321E5"/>
    <w:rsid w:val="00D42E88"/>
    <w:rsid w:val="00D458AB"/>
    <w:rsid w:val="00D57DCF"/>
    <w:rsid w:val="00D67CD3"/>
    <w:rsid w:val="00D70F26"/>
    <w:rsid w:val="00D758C1"/>
    <w:rsid w:val="00D81E78"/>
    <w:rsid w:val="00D83625"/>
    <w:rsid w:val="00D8391D"/>
    <w:rsid w:val="00D97BAA"/>
    <w:rsid w:val="00DA4A15"/>
    <w:rsid w:val="00DB339C"/>
    <w:rsid w:val="00DB4363"/>
    <w:rsid w:val="00DC7FB3"/>
    <w:rsid w:val="00DD7A3F"/>
    <w:rsid w:val="00DE3042"/>
    <w:rsid w:val="00DE7549"/>
    <w:rsid w:val="00E00161"/>
    <w:rsid w:val="00E14626"/>
    <w:rsid w:val="00E214CC"/>
    <w:rsid w:val="00E32587"/>
    <w:rsid w:val="00E33E5E"/>
    <w:rsid w:val="00E4043E"/>
    <w:rsid w:val="00E408EB"/>
    <w:rsid w:val="00E442B4"/>
    <w:rsid w:val="00E50875"/>
    <w:rsid w:val="00E857EF"/>
    <w:rsid w:val="00E87E85"/>
    <w:rsid w:val="00E90303"/>
    <w:rsid w:val="00E95D69"/>
    <w:rsid w:val="00E9769F"/>
    <w:rsid w:val="00EC2BF2"/>
    <w:rsid w:val="00EC6E04"/>
    <w:rsid w:val="00ED50E1"/>
    <w:rsid w:val="00ED676A"/>
    <w:rsid w:val="00ED7D97"/>
    <w:rsid w:val="00EE4DFA"/>
    <w:rsid w:val="00EF009E"/>
    <w:rsid w:val="00EF5775"/>
    <w:rsid w:val="00F02283"/>
    <w:rsid w:val="00F056D0"/>
    <w:rsid w:val="00F151AF"/>
    <w:rsid w:val="00F15598"/>
    <w:rsid w:val="00F21871"/>
    <w:rsid w:val="00F27D00"/>
    <w:rsid w:val="00F40AD3"/>
    <w:rsid w:val="00F455D3"/>
    <w:rsid w:val="00F47D83"/>
    <w:rsid w:val="00F47DE3"/>
    <w:rsid w:val="00F64982"/>
    <w:rsid w:val="00F666F3"/>
    <w:rsid w:val="00F85E3D"/>
    <w:rsid w:val="00F9132A"/>
    <w:rsid w:val="00F9649A"/>
    <w:rsid w:val="00FA0BC9"/>
    <w:rsid w:val="00FA1DF2"/>
    <w:rsid w:val="00FB4705"/>
    <w:rsid w:val="00FD3EDF"/>
    <w:rsid w:val="00FE1728"/>
    <w:rsid w:val="00FE7A24"/>
    <w:rsid w:val="00FF0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C5D62"/>
  <w15:docId w15:val="{B7B27A5B-6005-4BA8-9EE0-A92C3AD98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A4A15"/>
    <w:rPr>
      <w:rFonts w:ascii="Century Gothic" w:eastAsia="Century Gothic" w:hAnsi="Century Gothic" w:cs="Century Gothic"/>
    </w:rPr>
  </w:style>
  <w:style w:type="paragraph" w:styleId="Heading1">
    <w:name w:val="heading 1"/>
    <w:basedOn w:val="Normal"/>
    <w:link w:val="Heading1Char"/>
    <w:uiPriority w:val="9"/>
    <w:qFormat/>
    <w:pPr>
      <w:ind w:left="20"/>
      <w:outlineLvl w:val="0"/>
    </w:pPr>
    <w:rPr>
      <w:b/>
      <w:bCs/>
      <w:sz w:val="24"/>
      <w:szCs w:val="24"/>
    </w:rPr>
  </w:style>
  <w:style w:type="paragraph" w:styleId="Heading2">
    <w:name w:val="heading 2"/>
    <w:basedOn w:val="Normal"/>
    <w:uiPriority w:val="1"/>
    <w:qFormat/>
    <w:pPr>
      <w:ind w:left="885" w:hanging="721"/>
      <w:outlineLvl w:val="1"/>
    </w:pPr>
    <w:rPr>
      <w:b/>
      <w:bCs/>
    </w:rPr>
  </w:style>
  <w:style w:type="paragraph" w:styleId="Heading3">
    <w:name w:val="heading 3"/>
    <w:basedOn w:val="Normal"/>
    <w:link w:val="Heading3Char"/>
    <w:uiPriority w:val="1"/>
    <w:qFormat/>
    <w:pPr>
      <w:ind w:left="885"/>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326"/>
    </w:pPr>
    <w:rPr>
      <w:sz w:val="20"/>
      <w:szCs w:val="20"/>
    </w:rPr>
  </w:style>
  <w:style w:type="paragraph" w:styleId="ListParagraph">
    <w:name w:val="List Paragraph"/>
    <w:basedOn w:val="Normal"/>
    <w:uiPriority w:val="1"/>
    <w:qFormat/>
    <w:pPr>
      <w:ind w:left="525" w:hanging="360"/>
      <w:jc w:val="both"/>
    </w:pPr>
  </w:style>
  <w:style w:type="paragraph" w:customStyle="1" w:styleId="TableParagraph">
    <w:name w:val="Table Paragraph"/>
    <w:basedOn w:val="Normal"/>
    <w:uiPriority w:val="1"/>
    <w:qFormat/>
    <w:pPr>
      <w:spacing w:before="24"/>
      <w:ind w:left="108"/>
    </w:pPr>
  </w:style>
  <w:style w:type="paragraph" w:styleId="BalloonText">
    <w:name w:val="Balloon Text"/>
    <w:basedOn w:val="Normal"/>
    <w:link w:val="BalloonTextChar"/>
    <w:uiPriority w:val="99"/>
    <w:semiHidden/>
    <w:unhideWhenUsed/>
    <w:rsid w:val="00C37A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A30"/>
    <w:rPr>
      <w:rFonts w:ascii="Segoe UI" w:eastAsia="Century Gothic" w:hAnsi="Segoe UI" w:cs="Segoe UI"/>
      <w:sz w:val="18"/>
      <w:szCs w:val="18"/>
    </w:rPr>
  </w:style>
  <w:style w:type="paragraph" w:customStyle="1" w:styleId="Default">
    <w:name w:val="Default"/>
    <w:rsid w:val="00C37A30"/>
    <w:pPr>
      <w:widowControl/>
      <w:adjustRightInd w:val="0"/>
    </w:pPr>
    <w:rPr>
      <w:rFonts w:ascii="Arial" w:hAnsi="Arial" w:cs="Arial"/>
      <w:color w:val="000000"/>
      <w:sz w:val="24"/>
      <w:szCs w:val="24"/>
    </w:rPr>
  </w:style>
  <w:style w:type="paragraph" w:customStyle="1" w:styleId="p">
    <w:name w:val="p"/>
    <w:basedOn w:val="Normal"/>
    <w:rsid w:val="00140EC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ph">
    <w:name w:val="ph"/>
    <w:basedOn w:val="DefaultParagraphFont"/>
    <w:rsid w:val="00140ECF"/>
  </w:style>
  <w:style w:type="character" w:styleId="Emphasis">
    <w:name w:val="Emphasis"/>
    <w:basedOn w:val="DefaultParagraphFont"/>
    <w:uiPriority w:val="20"/>
    <w:qFormat/>
    <w:rsid w:val="00140ECF"/>
    <w:rPr>
      <w:i/>
      <w:iCs/>
    </w:rPr>
  </w:style>
  <w:style w:type="paragraph" w:styleId="Header">
    <w:name w:val="header"/>
    <w:basedOn w:val="Normal"/>
    <w:link w:val="HeaderChar"/>
    <w:uiPriority w:val="99"/>
    <w:unhideWhenUsed/>
    <w:rsid w:val="00140ECF"/>
    <w:pPr>
      <w:tabs>
        <w:tab w:val="center" w:pos="4680"/>
        <w:tab w:val="right" w:pos="9360"/>
      </w:tabs>
    </w:pPr>
  </w:style>
  <w:style w:type="character" w:customStyle="1" w:styleId="HeaderChar">
    <w:name w:val="Header Char"/>
    <w:basedOn w:val="DefaultParagraphFont"/>
    <w:link w:val="Header"/>
    <w:uiPriority w:val="99"/>
    <w:rsid w:val="00140ECF"/>
    <w:rPr>
      <w:rFonts w:ascii="Century Gothic" w:eastAsia="Century Gothic" w:hAnsi="Century Gothic" w:cs="Century Gothic"/>
    </w:rPr>
  </w:style>
  <w:style w:type="paragraph" w:styleId="Footer">
    <w:name w:val="footer"/>
    <w:basedOn w:val="Normal"/>
    <w:link w:val="FooterChar"/>
    <w:uiPriority w:val="99"/>
    <w:unhideWhenUsed/>
    <w:rsid w:val="00140ECF"/>
    <w:pPr>
      <w:tabs>
        <w:tab w:val="center" w:pos="4680"/>
        <w:tab w:val="right" w:pos="9360"/>
      </w:tabs>
    </w:pPr>
  </w:style>
  <w:style w:type="character" w:customStyle="1" w:styleId="FooterChar">
    <w:name w:val="Footer Char"/>
    <w:basedOn w:val="DefaultParagraphFont"/>
    <w:link w:val="Footer"/>
    <w:uiPriority w:val="99"/>
    <w:rsid w:val="00140ECF"/>
    <w:rPr>
      <w:rFonts w:ascii="Century Gothic" w:eastAsia="Century Gothic" w:hAnsi="Century Gothic" w:cs="Century Gothic"/>
    </w:rPr>
  </w:style>
  <w:style w:type="character" w:styleId="CommentReference">
    <w:name w:val="annotation reference"/>
    <w:basedOn w:val="DefaultParagraphFont"/>
    <w:uiPriority w:val="99"/>
    <w:semiHidden/>
    <w:unhideWhenUsed/>
    <w:rsid w:val="00F15598"/>
    <w:rPr>
      <w:sz w:val="16"/>
      <w:szCs w:val="16"/>
    </w:rPr>
  </w:style>
  <w:style w:type="paragraph" w:styleId="CommentText">
    <w:name w:val="annotation text"/>
    <w:basedOn w:val="Normal"/>
    <w:link w:val="CommentTextChar"/>
    <w:uiPriority w:val="99"/>
    <w:semiHidden/>
    <w:unhideWhenUsed/>
    <w:rsid w:val="00F15598"/>
    <w:rPr>
      <w:sz w:val="20"/>
      <w:szCs w:val="20"/>
    </w:rPr>
  </w:style>
  <w:style w:type="character" w:customStyle="1" w:styleId="CommentTextChar">
    <w:name w:val="Comment Text Char"/>
    <w:basedOn w:val="DefaultParagraphFont"/>
    <w:link w:val="CommentText"/>
    <w:uiPriority w:val="99"/>
    <w:semiHidden/>
    <w:rsid w:val="00F15598"/>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F15598"/>
    <w:rPr>
      <w:b/>
      <w:bCs/>
    </w:rPr>
  </w:style>
  <w:style w:type="character" w:customStyle="1" w:styleId="CommentSubjectChar">
    <w:name w:val="Comment Subject Char"/>
    <w:basedOn w:val="CommentTextChar"/>
    <w:link w:val="CommentSubject"/>
    <w:uiPriority w:val="99"/>
    <w:semiHidden/>
    <w:rsid w:val="00F15598"/>
    <w:rPr>
      <w:rFonts w:ascii="Century Gothic" w:eastAsia="Century Gothic" w:hAnsi="Century Gothic" w:cs="Century Gothic"/>
      <w:b/>
      <w:bCs/>
      <w:sz w:val="20"/>
      <w:szCs w:val="20"/>
    </w:rPr>
  </w:style>
  <w:style w:type="table" w:styleId="TableGrid">
    <w:name w:val="Table Grid"/>
    <w:basedOn w:val="TableNormal"/>
    <w:uiPriority w:val="39"/>
    <w:rsid w:val="00B9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6C15"/>
    <w:rPr>
      <w:color w:val="0000FF" w:themeColor="hyperlink"/>
      <w:u w:val="single"/>
    </w:rPr>
  </w:style>
  <w:style w:type="character" w:customStyle="1" w:styleId="Heading3Char">
    <w:name w:val="Heading 3 Char"/>
    <w:basedOn w:val="DefaultParagraphFont"/>
    <w:link w:val="Heading3"/>
    <w:uiPriority w:val="1"/>
    <w:rsid w:val="006B09F9"/>
    <w:rPr>
      <w:rFonts w:ascii="Century Gothic" w:eastAsia="Century Gothic" w:hAnsi="Century Gothic" w:cs="Century Gothic"/>
      <w:b/>
      <w:bCs/>
      <w:sz w:val="20"/>
      <w:szCs w:val="20"/>
    </w:rPr>
  </w:style>
  <w:style w:type="character" w:customStyle="1" w:styleId="BodyTextChar">
    <w:name w:val="Body Text Char"/>
    <w:basedOn w:val="DefaultParagraphFont"/>
    <w:link w:val="BodyText"/>
    <w:uiPriority w:val="1"/>
    <w:rsid w:val="006B09F9"/>
    <w:rPr>
      <w:rFonts w:ascii="Century Gothic" w:eastAsia="Century Gothic" w:hAnsi="Century Gothic" w:cs="Century Gothic"/>
      <w:sz w:val="20"/>
      <w:szCs w:val="20"/>
    </w:rPr>
  </w:style>
  <w:style w:type="paragraph" w:styleId="Revision">
    <w:name w:val="Revision"/>
    <w:hidden/>
    <w:uiPriority w:val="99"/>
    <w:semiHidden/>
    <w:rsid w:val="000F4394"/>
    <w:pPr>
      <w:widowControl/>
      <w:autoSpaceDE/>
      <w:autoSpaceDN/>
    </w:pPr>
    <w:rPr>
      <w:rFonts w:ascii="Century Gothic" w:eastAsia="Century Gothic" w:hAnsi="Century Gothic" w:cs="Century Gothic"/>
    </w:rPr>
  </w:style>
  <w:style w:type="character" w:customStyle="1" w:styleId="Heading1Char">
    <w:name w:val="Heading 1 Char"/>
    <w:link w:val="Heading1"/>
    <w:rsid w:val="002C4DEC"/>
    <w:rPr>
      <w:rFonts w:ascii="Century Gothic" w:eastAsia="Century Gothic" w:hAnsi="Century Gothic" w:cs="Century Gothic"/>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807454">
      <w:bodyDiv w:val="1"/>
      <w:marLeft w:val="0"/>
      <w:marRight w:val="0"/>
      <w:marTop w:val="0"/>
      <w:marBottom w:val="0"/>
      <w:divBdr>
        <w:top w:val="none" w:sz="0" w:space="0" w:color="auto"/>
        <w:left w:val="none" w:sz="0" w:space="0" w:color="auto"/>
        <w:bottom w:val="none" w:sz="0" w:space="0" w:color="auto"/>
        <w:right w:val="none" w:sz="0" w:space="0" w:color="auto"/>
      </w:divBdr>
    </w:div>
    <w:div w:id="41120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cquisition.gov/far/52.203-15" TargetMode="External"/><Relationship Id="rId18" Type="http://schemas.openxmlformats.org/officeDocument/2006/relationships/hyperlink" Target="https://www.acquisition.gov/far/52.219-8" TargetMode="External"/><Relationship Id="rId26" Type="http://schemas.openxmlformats.org/officeDocument/2006/relationships/hyperlink" Target="https://www.acquisition.gov/far/52.232-40" TargetMode="External"/><Relationship Id="rId3" Type="http://schemas.openxmlformats.org/officeDocument/2006/relationships/styles" Target="styles.xml"/><Relationship Id="rId21" Type="http://schemas.openxmlformats.org/officeDocument/2006/relationships/hyperlink" Target="https://www.acquisition.gov/far/52.222-40"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www.acquisition.gov/far/52.204-25" TargetMode="External"/><Relationship Id="rId25" Type="http://schemas.openxmlformats.org/officeDocument/2006/relationships/hyperlink" Target="https://www.acquisition.gov/far/52.225-26" TargetMode="External"/><Relationship Id="rId2" Type="http://schemas.openxmlformats.org/officeDocument/2006/relationships/numbering" Target="numbering.xml"/><Relationship Id="rId16" Type="http://schemas.openxmlformats.org/officeDocument/2006/relationships/hyperlink" Target="https://www.acquisition.gov/far/52.204-23" TargetMode="External"/><Relationship Id="rId20" Type="http://schemas.openxmlformats.org/officeDocument/2006/relationships/hyperlink" Target="https://www.acquisition.gov/far/52.222-3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s://www.acquisition.gov/far/52.222-6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cquisition.gov/far/52.204-21" TargetMode="External"/><Relationship Id="rId23" Type="http://schemas.openxmlformats.org/officeDocument/2006/relationships/hyperlink" Target="https://www.acquisition.gov/far/52.222-55" TargetMode="External"/><Relationship Id="rId28" Type="http://schemas.openxmlformats.org/officeDocument/2006/relationships/header" Target="header1.xml"/><Relationship Id="rId10" Type="http://schemas.openxmlformats.org/officeDocument/2006/relationships/hyperlink" Target="https://www.acquisition.gov/far/3.1004" TargetMode="External"/><Relationship Id="rId19" Type="http://schemas.openxmlformats.org/officeDocument/2006/relationships/hyperlink" Target="https://www.acquisition.gov/far/52.222-36"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acquisition.gov/far/52.203-13" TargetMode="External"/><Relationship Id="rId14" Type="http://schemas.openxmlformats.org/officeDocument/2006/relationships/hyperlink" Target="https://www.acquisition.gov/far/52.203-19" TargetMode="External"/><Relationship Id="rId22" Type="http://schemas.openxmlformats.org/officeDocument/2006/relationships/hyperlink" Target="https://www.acquisition.gov/far/52.222-50" TargetMode="External"/><Relationship Id="rId27" Type="http://schemas.openxmlformats.org/officeDocument/2006/relationships/hyperlink" Target="https://www.acquisition.gov/far/52.247-64"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DABF0-6E5D-460D-B27E-B688D381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6687</Words>
  <Characters>38119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Meggitt PLC</Company>
  <LinksUpToDate>false</LinksUpToDate>
  <CharactersWithSpaces>44717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 Fred  (US-MUSA)</dc:creator>
  <cp:lastModifiedBy>Valentine, Fred  (US-MUSA)</cp:lastModifiedBy>
  <cp:revision>2</cp:revision>
  <cp:lastPrinted>2022-07-28T17:35:00Z</cp:lastPrinted>
  <dcterms:created xsi:type="dcterms:W3CDTF">2022-12-02T22:44:00Z</dcterms:created>
  <dcterms:modified xsi:type="dcterms:W3CDTF">2022-12-02T22:44:00Z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2021-07-08T00:00:00Z</vt:filetime>
  </property>
  <property fmtid="{D5CDD505-2E9C-101B-9397-08002B2CF9AE}" pid="3" name="Creator">
    <vt:lpwstr>Microsoft Word</vt:lpwstr>
  </property>
  <property fmtid="{D5CDD505-2E9C-101B-9397-08002B2CF9AE}" pid="4" name="LastSaved">
    <vt:filetime>2022-02-08T00:00:00Z</vt:filetime>
  </property>
</Properties>
</file>